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C7" w:rsidRDefault="00785FC7" w:rsidP="00785FC7">
      <w:pPr>
        <w:jc w:val="both"/>
        <w:rPr>
          <w:lang w:val="es-ES_tradnl"/>
        </w:rPr>
      </w:pPr>
      <w:bookmarkStart w:id="0" w:name="_GoBack"/>
      <w:bookmarkEnd w:id="0"/>
      <w:r>
        <w:rPr>
          <w:lang w:val="es-ES_tradnl"/>
        </w:rPr>
        <w:t>Por la presente le convoco, en nombre del Presidente de la Comunidad Autónoma de la Región de Murcia y Presidente del Consejo Asesor de Comunidades Murcianas asentadas fuera de la Región, a la reunión plenaria del citado Consejo Asesor que tendrá lugar el día 8 de junio de 2017, a las 17:30 horas, en el Palacio de San Esteban, con el siguiente Orden del Día:</w:t>
      </w:r>
    </w:p>
    <w:p w:rsidR="00785FC7" w:rsidRDefault="00785FC7" w:rsidP="00785FC7">
      <w:pPr>
        <w:rPr>
          <w:lang w:val="es-ES_tradnl"/>
        </w:rPr>
      </w:pPr>
    </w:p>
    <w:p w:rsidR="00785FC7" w:rsidRDefault="00785FC7" w:rsidP="00785FC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Lectura y aprobación, si procede, del acta de la sesión anterior</w:t>
      </w:r>
    </w:p>
    <w:p w:rsidR="00785FC7" w:rsidRDefault="00785FC7" w:rsidP="00785FC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Informe del funcionamiento del Consejo Asesor.</w:t>
      </w:r>
    </w:p>
    <w:p w:rsidR="00785FC7" w:rsidRDefault="00785FC7" w:rsidP="00785FC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Informe sobre las subvenciones concedidas a las Comunidades Murcianas asentadas fuera de la Región en el año 2016 y convocatoria 2017</w:t>
      </w:r>
    </w:p>
    <w:p w:rsidR="00785FC7" w:rsidRDefault="00785FC7" w:rsidP="00785FC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Informe de actividades del año 2016.</w:t>
      </w:r>
    </w:p>
    <w:p w:rsidR="00785FC7" w:rsidRDefault="00785FC7" w:rsidP="00785FC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Informe sobre el Protocolo General de Actuación suscrito entre la Comunidad Autónoma de la Región de Murcia y las Comunidades Murcianas asentadas fuera de la Región.</w:t>
      </w:r>
    </w:p>
    <w:p w:rsidR="00785FC7" w:rsidRDefault="00785FC7" w:rsidP="00785FC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Solicitud de inscripción en el Registro de Comunidades Murcianas asentadas fuera de la Región de la Casa de Murcia en Valladolid.</w:t>
      </w:r>
    </w:p>
    <w:p w:rsidR="00785FC7" w:rsidRDefault="00785FC7" w:rsidP="00785FC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Ruegos y preguntas.</w:t>
      </w:r>
    </w:p>
    <w:p w:rsidR="00785FC7" w:rsidRDefault="00785FC7" w:rsidP="00785FC7">
      <w:pPr>
        <w:rPr>
          <w:lang w:val="es-ES_tradnl"/>
        </w:rPr>
      </w:pPr>
    </w:p>
    <w:p w:rsidR="00785FC7" w:rsidRDefault="00785FC7" w:rsidP="00785FC7">
      <w:pPr>
        <w:rPr>
          <w:lang w:val="es-ES_tradnl"/>
        </w:rPr>
      </w:pPr>
    </w:p>
    <w:p w:rsidR="00785FC7" w:rsidRDefault="00785FC7" w:rsidP="00785FC7">
      <w:pPr>
        <w:jc w:val="center"/>
        <w:rPr>
          <w:lang w:val="es-ES_tradnl"/>
        </w:rPr>
      </w:pPr>
    </w:p>
    <w:p w:rsidR="00785FC7" w:rsidRPr="00441ACA" w:rsidRDefault="00785FC7" w:rsidP="00785FC7">
      <w:pPr>
        <w:jc w:val="center"/>
        <w:rPr>
          <w:b/>
          <w:lang w:val="es-ES_tradnl"/>
        </w:rPr>
      </w:pPr>
      <w:r w:rsidRPr="00441ACA">
        <w:rPr>
          <w:b/>
          <w:lang w:val="es-ES_tradnl"/>
        </w:rPr>
        <w:t xml:space="preserve">En Murcia, a </w:t>
      </w:r>
      <w:r>
        <w:rPr>
          <w:b/>
          <w:lang w:val="es-ES_tradnl"/>
        </w:rPr>
        <w:t xml:space="preserve">30 </w:t>
      </w:r>
      <w:r w:rsidRPr="00441ACA">
        <w:rPr>
          <w:b/>
          <w:lang w:val="es-ES_tradnl"/>
        </w:rPr>
        <w:t>de mayo de 2017</w:t>
      </w:r>
    </w:p>
    <w:p w:rsidR="00785FC7" w:rsidRDefault="00785FC7" w:rsidP="00785FC7">
      <w:pPr>
        <w:jc w:val="center"/>
        <w:rPr>
          <w:lang w:val="es-ES_tradnl"/>
        </w:rPr>
      </w:pPr>
      <w:r>
        <w:rPr>
          <w:lang w:val="es-ES_tradnl"/>
        </w:rPr>
        <w:t>El Consejero de Presidencia y Fomento</w:t>
      </w:r>
    </w:p>
    <w:p w:rsidR="00785FC7" w:rsidRPr="00441ACA" w:rsidRDefault="00785FC7" w:rsidP="00785FC7">
      <w:pPr>
        <w:jc w:val="center"/>
        <w:rPr>
          <w:lang w:val="es-ES_tradnl"/>
        </w:rPr>
      </w:pPr>
      <w:r>
        <w:rPr>
          <w:lang w:val="es-ES_tradnl"/>
        </w:rPr>
        <w:t xml:space="preserve">Francisco Rivera </w:t>
      </w:r>
      <w:proofErr w:type="spellStart"/>
      <w:r>
        <w:rPr>
          <w:lang w:val="es-ES_tradnl"/>
        </w:rPr>
        <w:t>Barrachina</w:t>
      </w:r>
      <w:proofErr w:type="spellEnd"/>
    </w:p>
    <w:p w:rsidR="00E02F9D" w:rsidRPr="00706452" w:rsidRDefault="00E02F9D" w:rsidP="00706452"/>
    <w:sectPr w:rsidR="00E02F9D" w:rsidRPr="00706452" w:rsidSect="007B7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418" w:bottom="1418" w:left="1701" w:header="17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C7" w:rsidRDefault="00785FC7">
      <w:r>
        <w:separator/>
      </w:r>
    </w:p>
  </w:endnote>
  <w:endnote w:type="continuationSeparator" w:id="0">
    <w:p w:rsidR="00785FC7" w:rsidRDefault="0078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ED" w:rsidRDefault="00E279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ED" w:rsidRDefault="00E279E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ED" w:rsidRDefault="00E279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C7" w:rsidRDefault="00785FC7">
      <w:r>
        <w:separator/>
      </w:r>
    </w:p>
  </w:footnote>
  <w:footnote w:type="continuationSeparator" w:id="0">
    <w:p w:rsidR="00785FC7" w:rsidRDefault="0078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ED" w:rsidRDefault="00E279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BE" w:rsidRPr="003903BE" w:rsidRDefault="006C782F" w:rsidP="003903BE">
    <w:pPr>
      <w:pStyle w:val="Encabezado"/>
      <w:ind w:left="-1701" w:right="-1418"/>
    </w:pPr>
    <w:r>
      <w:rPr>
        <w:noProof/>
        <w:lang w:eastAsia="es-ES"/>
      </w:rPr>
      <w:drawing>
        <wp:inline distT="0" distB="0" distL="0" distR="0">
          <wp:extent cx="7557420" cy="151148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identeAñoJubilar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420" cy="151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ED" w:rsidRDefault="00E279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35493"/>
    <w:multiLevelType w:val="hybridMultilevel"/>
    <w:tmpl w:val="B4C8D04A"/>
    <w:lvl w:ilvl="0" w:tplc="47944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C7"/>
    <w:rsid w:val="000017DF"/>
    <w:rsid w:val="00017C02"/>
    <w:rsid w:val="0004395F"/>
    <w:rsid w:val="00076D2B"/>
    <w:rsid w:val="000A0C31"/>
    <w:rsid w:val="000C3F9F"/>
    <w:rsid w:val="000C5776"/>
    <w:rsid w:val="000D49D2"/>
    <w:rsid w:val="000E2EB8"/>
    <w:rsid w:val="00126117"/>
    <w:rsid w:val="00131D3D"/>
    <w:rsid w:val="001440A4"/>
    <w:rsid w:val="00144A3C"/>
    <w:rsid w:val="00150A49"/>
    <w:rsid w:val="001867A8"/>
    <w:rsid w:val="0019305A"/>
    <w:rsid w:val="00195BA8"/>
    <w:rsid w:val="001A30A4"/>
    <w:rsid w:val="001F043E"/>
    <w:rsid w:val="0021115C"/>
    <w:rsid w:val="002124B4"/>
    <w:rsid w:val="00216F40"/>
    <w:rsid w:val="002313E0"/>
    <w:rsid w:val="00243B8C"/>
    <w:rsid w:val="002523B9"/>
    <w:rsid w:val="00283EE6"/>
    <w:rsid w:val="00286ED6"/>
    <w:rsid w:val="002E66B1"/>
    <w:rsid w:val="002F0278"/>
    <w:rsid w:val="002F243A"/>
    <w:rsid w:val="003212E0"/>
    <w:rsid w:val="003221F7"/>
    <w:rsid w:val="00322A03"/>
    <w:rsid w:val="003253FA"/>
    <w:rsid w:val="003453A3"/>
    <w:rsid w:val="00350B27"/>
    <w:rsid w:val="00362429"/>
    <w:rsid w:val="00370B3E"/>
    <w:rsid w:val="00372CCF"/>
    <w:rsid w:val="00373B78"/>
    <w:rsid w:val="00376582"/>
    <w:rsid w:val="00384EEF"/>
    <w:rsid w:val="003903BE"/>
    <w:rsid w:val="0039480C"/>
    <w:rsid w:val="003B02F9"/>
    <w:rsid w:val="003B47A5"/>
    <w:rsid w:val="003E5301"/>
    <w:rsid w:val="00425292"/>
    <w:rsid w:val="00431CDC"/>
    <w:rsid w:val="0044405E"/>
    <w:rsid w:val="00454BA5"/>
    <w:rsid w:val="004571A8"/>
    <w:rsid w:val="00463E44"/>
    <w:rsid w:val="00482DFE"/>
    <w:rsid w:val="004914FE"/>
    <w:rsid w:val="004B3F35"/>
    <w:rsid w:val="004B6C77"/>
    <w:rsid w:val="004E263A"/>
    <w:rsid w:val="004E2907"/>
    <w:rsid w:val="00536C1E"/>
    <w:rsid w:val="005557E4"/>
    <w:rsid w:val="00560A31"/>
    <w:rsid w:val="005678C8"/>
    <w:rsid w:val="00570DDA"/>
    <w:rsid w:val="00582B6C"/>
    <w:rsid w:val="00585039"/>
    <w:rsid w:val="00591067"/>
    <w:rsid w:val="00592529"/>
    <w:rsid w:val="005A292E"/>
    <w:rsid w:val="005B67F4"/>
    <w:rsid w:val="005D04F8"/>
    <w:rsid w:val="0062668E"/>
    <w:rsid w:val="00626F51"/>
    <w:rsid w:val="00630093"/>
    <w:rsid w:val="006375D4"/>
    <w:rsid w:val="00650521"/>
    <w:rsid w:val="00661897"/>
    <w:rsid w:val="006709F0"/>
    <w:rsid w:val="006812E2"/>
    <w:rsid w:val="00683219"/>
    <w:rsid w:val="00697EFD"/>
    <w:rsid w:val="006A58AD"/>
    <w:rsid w:val="006C782F"/>
    <w:rsid w:val="006E7994"/>
    <w:rsid w:val="006F0C4D"/>
    <w:rsid w:val="006F7A7B"/>
    <w:rsid w:val="00706452"/>
    <w:rsid w:val="00740C31"/>
    <w:rsid w:val="00751211"/>
    <w:rsid w:val="00771462"/>
    <w:rsid w:val="007807C5"/>
    <w:rsid w:val="0078316F"/>
    <w:rsid w:val="00785FC7"/>
    <w:rsid w:val="007877C0"/>
    <w:rsid w:val="007921D6"/>
    <w:rsid w:val="007B0438"/>
    <w:rsid w:val="007B7E8E"/>
    <w:rsid w:val="007F559E"/>
    <w:rsid w:val="00813673"/>
    <w:rsid w:val="0085100A"/>
    <w:rsid w:val="00857D1D"/>
    <w:rsid w:val="0087033B"/>
    <w:rsid w:val="008769B8"/>
    <w:rsid w:val="008959D8"/>
    <w:rsid w:val="008A5BDC"/>
    <w:rsid w:val="008C5917"/>
    <w:rsid w:val="008E3812"/>
    <w:rsid w:val="008E4DC7"/>
    <w:rsid w:val="00906433"/>
    <w:rsid w:val="00907F86"/>
    <w:rsid w:val="00920E19"/>
    <w:rsid w:val="00924550"/>
    <w:rsid w:val="00934A2F"/>
    <w:rsid w:val="00937B38"/>
    <w:rsid w:val="00964E9A"/>
    <w:rsid w:val="00977810"/>
    <w:rsid w:val="009E09D8"/>
    <w:rsid w:val="009F122B"/>
    <w:rsid w:val="00A2093E"/>
    <w:rsid w:val="00A24934"/>
    <w:rsid w:val="00A379A5"/>
    <w:rsid w:val="00A47150"/>
    <w:rsid w:val="00A56154"/>
    <w:rsid w:val="00A72155"/>
    <w:rsid w:val="00AD0AEC"/>
    <w:rsid w:val="00AD0E37"/>
    <w:rsid w:val="00AD7BF0"/>
    <w:rsid w:val="00AF2D4A"/>
    <w:rsid w:val="00B0544A"/>
    <w:rsid w:val="00B07CAE"/>
    <w:rsid w:val="00B12645"/>
    <w:rsid w:val="00B43B7D"/>
    <w:rsid w:val="00B92B71"/>
    <w:rsid w:val="00BB5159"/>
    <w:rsid w:val="00BC15A7"/>
    <w:rsid w:val="00BD04EB"/>
    <w:rsid w:val="00BD236A"/>
    <w:rsid w:val="00BD4A9A"/>
    <w:rsid w:val="00BE0346"/>
    <w:rsid w:val="00BE07DD"/>
    <w:rsid w:val="00BE0DC6"/>
    <w:rsid w:val="00C02694"/>
    <w:rsid w:val="00C23B93"/>
    <w:rsid w:val="00C41D46"/>
    <w:rsid w:val="00C56F6D"/>
    <w:rsid w:val="00C612F9"/>
    <w:rsid w:val="00C81770"/>
    <w:rsid w:val="00C90C0F"/>
    <w:rsid w:val="00C95EAF"/>
    <w:rsid w:val="00CC684D"/>
    <w:rsid w:val="00CD0F3B"/>
    <w:rsid w:val="00CD7D71"/>
    <w:rsid w:val="00CE5BF2"/>
    <w:rsid w:val="00CF2286"/>
    <w:rsid w:val="00D02905"/>
    <w:rsid w:val="00D33228"/>
    <w:rsid w:val="00D53C6C"/>
    <w:rsid w:val="00D72235"/>
    <w:rsid w:val="00D73F6C"/>
    <w:rsid w:val="00D96B7F"/>
    <w:rsid w:val="00DB24E4"/>
    <w:rsid w:val="00DC7B9D"/>
    <w:rsid w:val="00DF6641"/>
    <w:rsid w:val="00E02F9D"/>
    <w:rsid w:val="00E06773"/>
    <w:rsid w:val="00E279ED"/>
    <w:rsid w:val="00E878FC"/>
    <w:rsid w:val="00E9594B"/>
    <w:rsid w:val="00EA1E98"/>
    <w:rsid w:val="00EC762C"/>
    <w:rsid w:val="00F00178"/>
    <w:rsid w:val="00F05AF5"/>
    <w:rsid w:val="00F07B27"/>
    <w:rsid w:val="00F13F84"/>
    <w:rsid w:val="00F143B1"/>
    <w:rsid w:val="00F22646"/>
    <w:rsid w:val="00F27954"/>
    <w:rsid w:val="00F36BFD"/>
    <w:rsid w:val="00F42623"/>
    <w:rsid w:val="00F54EE3"/>
    <w:rsid w:val="00F74ACA"/>
    <w:rsid w:val="00F818DA"/>
    <w:rsid w:val="00F85C11"/>
    <w:rsid w:val="00F968C5"/>
    <w:rsid w:val="00FA6E5C"/>
    <w:rsid w:val="00FB5A40"/>
    <w:rsid w:val="00FC7C8D"/>
    <w:rsid w:val="00FD387A"/>
    <w:rsid w:val="00FD720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EBDC133-2BA6-4625-AC46-8C077DA9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6C782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aWebsys">
    <w:name w:val="Tabla Websys"/>
    <w:basedOn w:val="Tablaconcuadrcula"/>
    <w:rsid w:val="00BD4A9A"/>
    <w:rPr>
      <w:color w:val="003366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3F3F3"/>
    </w:tcPr>
    <w:tblStylePr w:type="firstRow">
      <w:rPr>
        <w:rFonts w:ascii="Arial" w:hAnsi="Arial"/>
        <w:b/>
        <w:color w:val="E2E2E2"/>
        <w:sz w:val="28"/>
      </w:rPr>
      <w:tblPr/>
      <w:tcPr>
        <w:shd w:val="clear" w:color="auto" w:fill="003366"/>
      </w:tcPr>
    </w:tblStylePr>
    <w:tblStylePr w:type="firstCol">
      <w:rPr>
        <w:b/>
      </w:rPr>
      <w:tblPr/>
      <w:tcPr>
        <w:shd w:val="clear" w:color="auto" w:fill="FFCC99"/>
      </w:tcPr>
    </w:tblStylePr>
  </w:style>
  <w:style w:type="table" w:styleId="Tablaconcuadrcula">
    <w:name w:val="Table Grid"/>
    <w:basedOn w:val="Tablanormal"/>
    <w:rsid w:val="00BD4A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6C78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C782F"/>
    <w:pPr>
      <w:spacing w:before="100" w:beforeAutospacing="1" w:after="100" w:afterAutospacing="1"/>
    </w:pPr>
    <w:rPr>
      <w:rFonts w:ascii="Times New Roman" w:hAnsi="Times New Roman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C782F"/>
    <w:rPr>
      <w:b/>
      <w:bCs/>
    </w:rPr>
  </w:style>
  <w:style w:type="paragraph" w:styleId="Textodeglobo">
    <w:name w:val="Balloon Text"/>
    <w:basedOn w:val="Normal"/>
    <w:link w:val="TextodegloboCar"/>
    <w:rsid w:val="006C78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C782F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78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a33m\AppData\Local\Temp\7zO538B.tmp\Consejer&#237;a%20de%20Presdiencia%20y%20Fomento%20(Gris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5362-11FA-4C46-AE32-2ABE8A4A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Consejería de Presdiencia y Fomento (Gris).dotx</Template>
  <TotalTime>0</TotalTime>
  <Pages>1</Pages>
  <Words>183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ANTON, JESUS</dc:creator>
  <cp:keywords/>
  <dc:description/>
  <cp:lastModifiedBy>SERRANO ANTON, JESUS</cp:lastModifiedBy>
  <cp:revision>2</cp:revision>
  <cp:lastPrinted>2017-05-04T08:02:00Z</cp:lastPrinted>
  <dcterms:created xsi:type="dcterms:W3CDTF">2017-06-02T06:07:00Z</dcterms:created>
  <dcterms:modified xsi:type="dcterms:W3CDTF">2017-06-02T06:07:00Z</dcterms:modified>
</cp:coreProperties>
</file>