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03725D" w14:textId="0780B73C" w:rsidR="00C63FC9" w:rsidRPr="00C63FC9" w:rsidRDefault="00C63FC9" w:rsidP="00C63FC9">
      <w:pPr>
        <w:jc w:val="center"/>
        <w:rPr>
          <w:rFonts w:cs="Arial"/>
          <w:sz w:val="26"/>
          <w:szCs w:val="26"/>
          <w:vertAlign w:val="superscript"/>
        </w:rPr>
      </w:pPr>
    </w:p>
    <w:p w14:paraId="6B00938F" w14:textId="77777777" w:rsidR="00C63FC9" w:rsidRDefault="00C63FC9" w:rsidP="00C8428C">
      <w:pPr>
        <w:jc w:val="both"/>
        <w:rPr>
          <w:rFonts w:cs="Arial"/>
          <w:sz w:val="26"/>
          <w:szCs w:val="26"/>
        </w:rPr>
      </w:pPr>
    </w:p>
    <w:p w14:paraId="55F115BC" w14:textId="77777777" w:rsidR="00C63FC9" w:rsidRDefault="00C63FC9" w:rsidP="00C8428C">
      <w:pPr>
        <w:jc w:val="both"/>
        <w:rPr>
          <w:rFonts w:cs="Arial"/>
          <w:sz w:val="26"/>
          <w:szCs w:val="26"/>
        </w:rPr>
      </w:pPr>
    </w:p>
    <w:p w14:paraId="1CDBA531" w14:textId="77777777" w:rsidR="00C63FC9" w:rsidRDefault="00C63FC9" w:rsidP="00C8428C">
      <w:pPr>
        <w:jc w:val="both"/>
        <w:rPr>
          <w:rFonts w:cs="Arial"/>
          <w:sz w:val="26"/>
          <w:szCs w:val="26"/>
        </w:rPr>
      </w:pPr>
    </w:p>
    <w:p w14:paraId="7A87104E" w14:textId="2997FFDD" w:rsidR="002415AA" w:rsidRPr="006D402D" w:rsidRDefault="00C8428C" w:rsidP="00C8428C">
      <w:pPr>
        <w:jc w:val="both"/>
        <w:rPr>
          <w:rFonts w:cs="Arial"/>
          <w:b/>
          <w:sz w:val="26"/>
          <w:szCs w:val="26"/>
        </w:rPr>
      </w:pPr>
      <w:r w:rsidRPr="006D402D">
        <w:rPr>
          <w:rFonts w:cs="Arial"/>
          <w:b/>
          <w:sz w:val="26"/>
          <w:szCs w:val="26"/>
        </w:rPr>
        <w:t xml:space="preserve">Orden de </w:t>
      </w:r>
      <w:r w:rsidR="001F1756" w:rsidRPr="006D402D">
        <w:rPr>
          <w:rFonts w:cs="Arial"/>
          <w:b/>
          <w:color w:val="FF0000"/>
          <w:sz w:val="26"/>
          <w:szCs w:val="26"/>
        </w:rPr>
        <w:t>xx de xxxxxxxx de xxxx</w:t>
      </w:r>
      <w:r w:rsidRPr="006D402D">
        <w:rPr>
          <w:rFonts w:cs="Arial"/>
          <w:b/>
          <w:sz w:val="26"/>
          <w:szCs w:val="26"/>
        </w:rPr>
        <w:t>, de la Consejería de Agua, Agricultura y Medio Ambiente, por la que se establecen las Bases Reguladoras de las Ayudas</w:t>
      </w:r>
      <w:r w:rsidR="001F1756" w:rsidRPr="006D402D">
        <w:rPr>
          <w:rFonts w:cs="Arial"/>
          <w:b/>
          <w:sz w:val="26"/>
          <w:szCs w:val="26"/>
        </w:rPr>
        <w:t xml:space="preserve"> previstas en la medida 19</w:t>
      </w:r>
      <w:r w:rsidRPr="006D402D">
        <w:rPr>
          <w:rFonts w:cs="Arial"/>
          <w:b/>
          <w:sz w:val="26"/>
          <w:szCs w:val="26"/>
        </w:rPr>
        <w:t xml:space="preserve"> </w:t>
      </w:r>
      <w:r w:rsidR="001F1756" w:rsidRPr="006D402D">
        <w:rPr>
          <w:rFonts w:cs="Arial"/>
          <w:b/>
          <w:sz w:val="26"/>
          <w:szCs w:val="26"/>
        </w:rPr>
        <w:t>(</w:t>
      </w:r>
      <w:r w:rsidRPr="006D402D">
        <w:rPr>
          <w:rFonts w:cs="Arial"/>
          <w:b/>
          <w:sz w:val="26"/>
          <w:szCs w:val="26"/>
        </w:rPr>
        <w:t>LEADER</w:t>
      </w:r>
      <w:r w:rsidR="001F1756" w:rsidRPr="006D402D">
        <w:rPr>
          <w:rFonts w:cs="Arial"/>
          <w:b/>
          <w:sz w:val="26"/>
          <w:szCs w:val="26"/>
        </w:rPr>
        <w:t>)</w:t>
      </w:r>
      <w:r w:rsidR="00D3092B" w:rsidRPr="006D402D">
        <w:rPr>
          <w:rFonts w:cs="Arial"/>
          <w:b/>
          <w:sz w:val="26"/>
          <w:szCs w:val="26"/>
        </w:rPr>
        <w:t xml:space="preserve"> </w:t>
      </w:r>
      <w:r w:rsidR="001F1756" w:rsidRPr="006D402D">
        <w:rPr>
          <w:rFonts w:cs="Arial"/>
          <w:b/>
          <w:sz w:val="26"/>
          <w:szCs w:val="26"/>
        </w:rPr>
        <w:t>del Programa de Desarrollo Rural de la Región de Murcia 2014-2020</w:t>
      </w:r>
      <w:r w:rsidR="004F61DD">
        <w:rPr>
          <w:rFonts w:cs="Arial"/>
          <w:b/>
          <w:sz w:val="26"/>
          <w:szCs w:val="26"/>
        </w:rPr>
        <w:t>, submedidas 19.2 (proyectos programados y no programados), 19.3 y 19,4</w:t>
      </w:r>
      <w:r w:rsidR="00F311F8">
        <w:rPr>
          <w:rFonts w:cs="Arial"/>
          <w:b/>
          <w:sz w:val="26"/>
          <w:szCs w:val="26"/>
        </w:rPr>
        <w:t>.</w:t>
      </w:r>
    </w:p>
    <w:p w14:paraId="58ABEB92" w14:textId="77777777" w:rsidR="00C713F9" w:rsidRDefault="00C713F9" w:rsidP="00CA4A46">
      <w:pPr>
        <w:pStyle w:val="Encabezado"/>
        <w:tabs>
          <w:tab w:val="clear" w:pos="4252"/>
          <w:tab w:val="clear" w:pos="8504"/>
        </w:tabs>
        <w:jc w:val="both"/>
        <w:rPr>
          <w:b/>
          <w:bCs/>
        </w:rPr>
      </w:pPr>
    </w:p>
    <w:p w14:paraId="025803AA" w14:textId="77777777" w:rsidR="00612EB0" w:rsidRDefault="00612EB0" w:rsidP="00CA4A46">
      <w:pPr>
        <w:pStyle w:val="Encabezado"/>
        <w:tabs>
          <w:tab w:val="clear" w:pos="4252"/>
          <w:tab w:val="clear" w:pos="8504"/>
        </w:tabs>
        <w:jc w:val="both"/>
        <w:rPr>
          <w:b/>
          <w:bCs/>
        </w:rPr>
      </w:pPr>
    </w:p>
    <w:p w14:paraId="2A896FE8" w14:textId="0C6DA7ED" w:rsidR="00D25A96" w:rsidRPr="00DE2C90" w:rsidRDefault="00C8428C" w:rsidP="00D25A96">
      <w:pPr>
        <w:jc w:val="both"/>
        <w:rPr>
          <w:rFonts w:cs="Arial"/>
        </w:rPr>
      </w:pPr>
      <w:r w:rsidRPr="00DE2C90">
        <w:rPr>
          <w:rFonts w:cs="Arial"/>
        </w:rPr>
        <w:tab/>
      </w:r>
      <w:r w:rsidR="00D25A96" w:rsidRPr="00DE2C90">
        <w:rPr>
          <w:rFonts w:cs="Arial"/>
        </w:rPr>
        <w:t>El desarrollo local participativo a través de LEADER consiste en ceder la iniciativa de planificación a las comunidades locales, que, organizadas en asociaciones público-privadas como Grupos de Acción Local</w:t>
      </w:r>
      <w:r w:rsidR="002759F4" w:rsidRPr="00DE2C90">
        <w:rPr>
          <w:rFonts w:cs="Arial"/>
        </w:rPr>
        <w:t xml:space="preserve"> (</w:t>
      </w:r>
      <w:r w:rsidR="00612EB0">
        <w:rPr>
          <w:rFonts w:cs="Arial"/>
        </w:rPr>
        <w:t xml:space="preserve">en adelante </w:t>
      </w:r>
      <w:r w:rsidR="002759F4" w:rsidRPr="00DE2C90">
        <w:rPr>
          <w:rFonts w:cs="Arial"/>
        </w:rPr>
        <w:t>GAL)</w:t>
      </w:r>
      <w:r w:rsidR="00D25A96" w:rsidRPr="00DE2C90">
        <w:rPr>
          <w:rFonts w:cs="Arial"/>
        </w:rPr>
        <w:t xml:space="preserve">, elaboran y ejecutan una </w:t>
      </w:r>
      <w:r w:rsidR="002759F4" w:rsidRPr="00DE2C90">
        <w:rPr>
          <w:rFonts w:cs="Arial"/>
        </w:rPr>
        <w:t>E</w:t>
      </w:r>
      <w:r w:rsidR="00D25A96" w:rsidRPr="00DE2C90">
        <w:rPr>
          <w:rFonts w:cs="Arial"/>
        </w:rPr>
        <w:t xml:space="preserve">strategia de </w:t>
      </w:r>
      <w:r w:rsidR="002759F4" w:rsidRPr="00DE2C90">
        <w:rPr>
          <w:rFonts w:cs="Arial"/>
        </w:rPr>
        <w:t>D</w:t>
      </w:r>
      <w:r w:rsidR="00D25A96" w:rsidRPr="00DE2C90">
        <w:rPr>
          <w:rFonts w:cs="Arial"/>
        </w:rPr>
        <w:t>esarrollo</w:t>
      </w:r>
      <w:r w:rsidR="004A52A0" w:rsidRPr="00DE2C90">
        <w:rPr>
          <w:rFonts w:cs="Arial"/>
        </w:rPr>
        <w:t xml:space="preserve"> </w:t>
      </w:r>
      <w:r w:rsidR="002759F4" w:rsidRPr="00DE2C90">
        <w:rPr>
          <w:rFonts w:cs="Arial"/>
        </w:rPr>
        <w:t>L</w:t>
      </w:r>
      <w:r w:rsidR="004A52A0" w:rsidRPr="00DE2C90">
        <w:rPr>
          <w:rFonts w:cs="Arial"/>
        </w:rPr>
        <w:t xml:space="preserve">ocal </w:t>
      </w:r>
      <w:r w:rsidR="002759F4" w:rsidRPr="00DE2C90">
        <w:rPr>
          <w:rFonts w:cs="Arial"/>
        </w:rPr>
        <w:t>P</w:t>
      </w:r>
      <w:r w:rsidR="004A52A0" w:rsidRPr="00DE2C90">
        <w:rPr>
          <w:rFonts w:cs="Arial"/>
        </w:rPr>
        <w:t>articipativo (</w:t>
      </w:r>
      <w:r w:rsidR="00612EB0">
        <w:rPr>
          <w:rFonts w:cs="Arial"/>
        </w:rPr>
        <w:t xml:space="preserve">en adelante </w:t>
      </w:r>
      <w:r w:rsidR="004A52A0" w:rsidRPr="00DE2C90">
        <w:rPr>
          <w:rFonts w:cs="Arial"/>
        </w:rPr>
        <w:t>EDLP)</w:t>
      </w:r>
      <w:r w:rsidR="00D25A96" w:rsidRPr="00DE2C90">
        <w:rPr>
          <w:rFonts w:cs="Arial"/>
        </w:rPr>
        <w:t xml:space="preserve"> para un territorio determinado aprovechando sus recursos. Este enfoque ascendente supone una mayor implicación de la población en la solución de los problemas comunes que les afectan y un mayor compromiso en las actuaciones que proyectan, traduciéndose en un aumento de la gobernanza local.</w:t>
      </w:r>
    </w:p>
    <w:p w14:paraId="7596DC96" w14:textId="63AC4502" w:rsidR="00AC4F3F" w:rsidRPr="00B318C3" w:rsidRDefault="005E113B" w:rsidP="00D25A96">
      <w:pPr>
        <w:jc w:val="both"/>
        <w:rPr>
          <w:rFonts w:cs="Arial"/>
        </w:rPr>
      </w:pPr>
      <w:r w:rsidRPr="00DE2C90">
        <w:rPr>
          <w:rFonts w:cs="Arial"/>
        </w:rPr>
        <w:tab/>
        <w:t xml:space="preserve">El proceso selectivo </w:t>
      </w:r>
      <w:r w:rsidR="007E0D8F" w:rsidRPr="00DE2C90">
        <w:rPr>
          <w:rFonts w:cs="Arial"/>
        </w:rPr>
        <w:t xml:space="preserve">de las </w:t>
      </w:r>
      <w:r w:rsidRPr="00DE2C90">
        <w:rPr>
          <w:rFonts w:cs="Arial"/>
        </w:rPr>
        <w:t>distintas EDLP comenzaba</w:t>
      </w:r>
      <w:r w:rsidR="002759F4" w:rsidRPr="00DE2C90">
        <w:rPr>
          <w:rFonts w:cs="Arial"/>
        </w:rPr>
        <w:t xml:space="preserve"> en la Región de Murcia</w:t>
      </w:r>
      <w:r w:rsidRPr="00DE2C90">
        <w:rPr>
          <w:rFonts w:cs="Arial"/>
        </w:rPr>
        <w:t xml:space="preserve"> con la publicación, </w:t>
      </w:r>
      <w:r w:rsidR="00B318C3">
        <w:rPr>
          <w:rFonts w:cs="Arial"/>
        </w:rPr>
        <w:t>de la Orden</w:t>
      </w:r>
      <w:r w:rsidRPr="00DE2C90">
        <w:rPr>
          <w:rFonts w:cs="Arial"/>
        </w:rPr>
        <w:t xml:space="preserve"> 19 de junio de 2015, </w:t>
      </w:r>
      <w:r w:rsidR="00B318C3">
        <w:rPr>
          <w:rFonts w:cs="Arial"/>
        </w:rPr>
        <w:t>por</w:t>
      </w:r>
      <w:r w:rsidRPr="00DE2C90">
        <w:rPr>
          <w:rFonts w:cs="Arial"/>
        </w:rPr>
        <w:t xml:space="preserve"> la que se aprobaba la convocatoria para la selección de los grupos candidato</w:t>
      </w:r>
      <w:r w:rsidR="00DD642A" w:rsidRPr="00DE2C90">
        <w:rPr>
          <w:rFonts w:cs="Arial"/>
        </w:rPr>
        <w:t>s a su elaboración y gestión</w:t>
      </w:r>
      <w:r w:rsidR="00C713F9">
        <w:rPr>
          <w:rFonts w:cs="Arial"/>
        </w:rPr>
        <w:t>, finalmente seleccionados mediante Orden de 29 de junio de 2016</w:t>
      </w:r>
      <w:r w:rsidR="006B7B2E">
        <w:rPr>
          <w:rFonts w:cs="Arial"/>
        </w:rPr>
        <w:t>, en la que se delimitaban los territorios y determinaba la financiación indicativa prevista</w:t>
      </w:r>
      <w:r w:rsidR="00DD642A" w:rsidRPr="00DE2C90">
        <w:rPr>
          <w:rFonts w:cs="Arial"/>
        </w:rPr>
        <w:t>.</w:t>
      </w:r>
      <w:r w:rsidR="00B527D2" w:rsidRPr="00DE2C90">
        <w:rPr>
          <w:rFonts w:cs="Arial"/>
        </w:rPr>
        <w:t xml:space="preserve"> </w:t>
      </w:r>
      <w:r w:rsidR="008A5942" w:rsidRPr="00DE2C90">
        <w:rPr>
          <w:rFonts w:cs="Arial"/>
        </w:rPr>
        <w:t>Las necesidades</w:t>
      </w:r>
      <w:r w:rsidR="00AC4F3F" w:rsidRPr="00DE2C90">
        <w:rPr>
          <w:rFonts w:cs="Arial"/>
        </w:rPr>
        <w:t xml:space="preserve"> de los distintos territorios LEADER </w:t>
      </w:r>
      <w:r w:rsidR="009A19BA" w:rsidRPr="00DE2C90">
        <w:rPr>
          <w:rFonts w:cs="Arial"/>
        </w:rPr>
        <w:t>regionales</w:t>
      </w:r>
      <w:r w:rsidR="00AC4F3F" w:rsidRPr="00DE2C90">
        <w:rPr>
          <w:rFonts w:cs="Arial"/>
        </w:rPr>
        <w:t xml:space="preserve"> deben ser </w:t>
      </w:r>
      <w:r w:rsidR="009A19BA" w:rsidRPr="00DE2C90">
        <w:rPr>
          <w:rFonts w:cs="Arial"/>
        </w:rPr>
        <w:t>abordadas hasta el año 2020 por</w:t>
      </w:r>
      <w:r w:rsidR="008A5942" w:rsidRPr="00DE2C90">
        <w:rPr>
          <w:rFonts w:cs="Arial"/>
        </w:rPr>
        <w:t xml:space="preserve"> </w:t>
      </w:r>
      <w:r w:rsidR="00AC4F3F" w:rsidRPr="00DE2C90">
        <w:rPr>
          <w:rFonts w:cs="Arial"/>
        </w:rPr>
        <w:t>las cuatro EDLP</w:t>
      </w:r>
      <w:r w:rsidR="006B7B2E">
        <w:rPr>
          <w:rFonts w:cs="Arial"/>
        </w:rPr>
        <w:t xml:space="preserve">, </w:t>
      </w:r>
      <w:r w:rsidR="00AC4F3F" w:rsidRPr="00DE2C90">
        <w:rPr>
          <w:rFonts w:cs="Arial"/>
        </w:rPr>
        <w:t>seleccionadas finalmente mediante O</w:t>
      </w:r>
      <w:r w:rsidR="002A790F" w:rsidRPr="00DE2C90">
        <w:rPr>
          <w:rFonts w:cs="Arial"/>
        </w:rPr>
        <w:t>rden de 4 de noviembre de 2016</w:t>
      </w:r>
      <w:r w:rsidR="00872821" w:rsidRPr="00DE2C90">
        <w:rPr>
          <w:rFonts w:cs="Arial"/>
        </w:rPr>
        <w:t>.</w:t>
      </w:r>
    </w:p>
    <w:p w14:paraId="3799675F" w14:textId="77777777" w:rsidR="00C8428C" w:rsidRPr="00DE2C90" w:rsidRDefault="00291C94" w:rsidP="00584490">
      <w:pPr>
        <w:jc w:val="both"/>
        <w:rPr>
          <w:rFonts w:cs="Arial"/>
        </w:rPr>
      </w:pPr>
      <w:r w:rsidRPr="00DE2C90">
        <w:rPr>
          <w:rFonts w:cs="Arial"/>
        </w:rPr>
        <w:tab/>
      </w:r>
      <w:r w:rsidR="00CA6A3F" w:rsidRPr="00DE2C90">
        <w:rPr>
          <w:rFonts w:cs="Arial"/>
        </w:rPr>
        <w:t xml:space="preserve">La inclusión de la medida 19 en los distintos programas de desarrollo rural </w:t>
      </w:r>
      <w:r w:rsidR="00872821" w:rsidRPr="00DE2C90">
        <w:rPr>
          <w:rFonts w:cs="Arial"/>
        </w:rPr>
        <w:t xml:space="preserve">se establece </w:t>
      </w:r>
      <w:r w:rsidR="009A19BA" w:rsidRPr="00DE2C90">
        <w:rPr>
          <w:rFonts w:cs="Arial"/>
        </w:rPr>
        <w:t xml:space="preserve">y queda definida en los </w:t>
      </w:r>
      <w:r w:rsidR="00CA6A3F" w:rsidRPr="00DE2C90">
        <w:rPr>
          <w:rFonts w:cs="Arial"/>
        </w:rPr>
        <w:t>Reglamento</w:t>
      </w:r>
      <w:r w:rsidR="009A19BA" w:rsidRPr="00DE2C90">
        <w:rPr>
          <w:rFonts w:cs="Arial"/>
        </w:rPr>
        <w:t>s</w:t>
      </w:r>
      <w:r w:rsidR="00DE5418" w:rsidRPr="00DE2C90">
        <w:rPr>
          <w:rFonts w:cs="Arial"/>
        </w:rPr>
        <w:t xml:space="preserve"> (UE) nº</w:t>
      </w:r>
      <w:r w:rsidR="00872821" w:rsidRPr="00DE2C90">
        <w:rPr>
          <w:rFonts w:cs="Arial"/>
        </w:rPr>
        <w:t>/</w:t>
      </w:r>
      <w:r w:rsidR="00DE5418" w:rsidRPr="00DE2C90">
        <w:rPr>
          <w:rFonts w:cs="Arial"/>
        </w:rPr>
        <w:t>130</w:t>
      </w:r>
      <w:r w:rsidR="009A19BA" w:rsidRPr="00DE2C90">
        <w:rPr>
          <w:rFonts w:cs="Arial"/>
        </w:rPr>
        <w:t>5</w:t>
      </w:r>
      <w:r w:rsidR="00DE5418" w:rsidRPr="00DE2C90">
        <w:rPr>
          <w:rFonts w:cs="Arial"/>
        </w:rPr>
        <w:t xml:space="preserve">/2013 </w:t>
      </w:r>
      <w:r w:rsidR="009A19BA" w:rsidRPr="00DE2C90">
        <w:rPr>
          <w:rFonts w:cs="Arial"/>
        </w:rPr>
        <w:t xml:space="preserve">y </w:t>
      </w:r>
      <w:r w:rsidR="00DE5418" w:rsidRPr="00DE2C90">
        <w:rPr>
          <w:rFonts w:cs="Arial"/>
        </w:rPr>
        <w:t>130</w:t>
      </w:r>
      <w:r w:rsidR="009A19BA" w:rsidRPr="00DE2C90">
        <w:rPr>
          <w:rFonts w:cs="Arial"/>
        </w:rPr>
        <w:t>3</w:t>
      </w:r>
      <w:r w:rsidR="00DE5418" w:rsidRPr="00DE2C90">
        <w:rPr>
          <w:rFonts w:cs="Arial"/>
        </w:rPr>
        <w:t>/2013.</w:t>
      </w:r>
      <w:r w:rsidR="0062769E" w:rsidRPr="00DE2C90">
        <w:rPr>
          <w:rFonts w:cs="Arial"/>
        </w:rPr>
        <w:t xml:space="preserve"> </w:t>
      </w:r>
      <w:r w:rsidR="00DD0314" w:rsidRPr="00DE2C90">
        <w:rPr>
          <w:rFonts w:cs="Arial"/>
        </w:rPr>
        <w:t xml:space="preserve">La medida 19 </w:t>
      </w:r>
      <w:r w:rsidR="009A19BA" w:rsidRPr="00DE2C90">
        <w:rPr>
          <w:rFonts w:cs="Arial"/>
        </w:rPr>
        <w:t>LEADER</w:t>
      </w:r>
      <w:r w:rsidR="000934F9" w:rsidRPr="00DE2C90">
        <w:rPr>
          <w:rFonts w:cs="Arial"/>
        </w:rPr>
        <w:t xml:space="preserve"> se articula en torno a cuatro submedidas</w:t>
      </w:r>
      <w:r w:rsidR="000F682E" w:rsidRPr="00DE2C90">
        <w:rPr>
          <w:rFonts w:cs="Arial"/>
        </w:rPr>
        <w:t>.</w:t>
      </w:r>
    </w:p>
    <w:p w14:paraId="131F6B2D" w14:textId="38E9F544" w:rsidR="000E7752" w:rsidRPr="00DE2C90" w:rsidRDefault="00F74EE5" w:rsidP="00584490">
      <w:pPr>
        <w:jc w:val="both"/>
        <w:rPr>
          <w:rFonts w:cs="Arial"/>
        </w:rPr>
      </w:pPr>
      <w:r w:rsidRPr="00DE2C90">
        <w:rPr>
          <w:rFonts w:cs="Arial"/>
        </w:rPr>
        <w:tab/>
        <w:t xml:space="preserve">Los </w:t>
      </w:r>
      <w:r w:rsidR="00612EB0">
        <w:rPr>
          <w:rFonts w:cs="Arial"/>
        </w:rPr>
        <w:t>GAL</w:t>
      </w:r>
      <w:r w:rsidRPr="00DE2C90">
        <w:rPr>
          <w:rFonts w:cs="Arial"/>
        </w:rPr>
        <w:t xml:space="preserve"> </w:t>
      </w:r>
      <w:r w:rsidR="00DA1E2C" w:rsidRPr="00DE2C90">
        <w:rPr>
          <w:rFonts w:cs="Arial"/>
        </w:rPr>
        <w:t>son</w:t>
      </w:r>
      <w:r w:rsidRPr="00DE2C90">
        <w:rPr>
          <w:rFonts w:cs="Arial"/>
        </w:rPr>
        <w:t xml:space="preserve"> </w:t>
      </w:r>
      <w:r w:rsidR="00CF6D08" w:rsidRPr="00DE2C90">
        <w:rPr>
          <w:rFonts w:cs="Arial"/>
        </w:rPr>
        <w:t>beneficiarios</w:t>
      </w:r>
      <w:r w:rsidR="00311A4A" w:rsidRPr="00DE2C90">
        <w:rPr>
          <w:rFonts w:cs="Arial"/>
        </w:rPr>
        <w:t xml:space="preserve"> en exclusividad</w:t>
      </w:r>
      <w:r w:rsidRPr="00DE2C90">
        <w:rPr>
          <w:rFonts w:cs="Arial"/>
        </w:rPr>
        <w:t xml:space="preserve"> de tres de esas cuatro submedidas</w:t>
      </w:r>
      <w:r w:rsidR="00DA1E2C" w:rsidRPr="00DE2C90">
        <w:rPr>
          <w:rFonts w:cs="Arial"/>
        </w:rPr>
        <w:t>: l</w:t>
      </w:r>
      <w:r w:rsidR="00446A1D" w:rsidRPr="00DE2C90">
        <w:rPr>
          <w:rFonts w:cs="Arial"/>
        </w:rPr>
        <w:t xml:space="preserve">a primera de ellas, denominada ayuda preparatoria, </w:t>
      </w:r>
      <w:r w:rsidR="00E94BE6" w:rsidRPr="00DE2C90">
        <w:rPr>
          <w:rFonts w:cs="Arial"/>
        </w:rPr>
        <w:t>tiene por objeto</w:t>
      </w:r>
      <w:r w:rsidR="005B24A4" w:rsidRPr="00DE2C90">
        <w:rPr>
          <w:rFonts w:cs="Arial"/>
        </w:rPr>
        <w:t xml:space="preserve"> cubrir los costes derivados de la elaboración de las distintas estrategias por parte de los propios </w:t>
      </w:r>
      <w:r w:rsidR="00612EB0">
        <w:rPr>
          <w:rFonts w:cs="Arial"/>
        </w:rPr>
        <w:t>GAL</w:t>
      </w:r>
      <w:r w:rsidR="005B24A4" w:rsidRPr="00DE2C90">
        <w:rPr>
          <w:rFonts w:cs="Arial"/>
        </w:rPr>
        <w:t xml:space="preserve"> </w:t>
      </w:r>
      <w:r w:rsidR="00B313A4" w:rsidRPr="00DE2C90">
        <w:rPr>
          <w:rFonts w:cs="Arial"/>
        </w:rPr>
        <w:t xml:space="preserve">provisionales o </w:t>
      </w:r>
      <w:r w:rsidR="005B24A4" w:rsidRPr="00DE2C90">
        <w:rPr>
          <w:rFonts w:cs="Arial"/>
        </w:rPr>
        <w:t xml:space="preserve">candidatos a su gestión. </w:t>
      </w:r>
      <w:r w:rsidR="000E7752" w:rsidRPr="00DE2C90">
        <w:rPr>
          <w:rFonts w:cs="Arial"/>
        </w:rPr>
        <w:t>Esta</w:t>
      </w:r>
      <w:r w:rsidR="00B313A4" w:rsidRPr="00DE2C90">
        <w:rPr>
          <w:rFonts w:cs="Arial"/>
        </w:rPr>
        <w:t xml:space="preserve"> submedida</w:t>
      </w:r>
      <w:r w:rsidR="000E7752" w:rsidRPr="00DE2C90">
        <w:rPr>
          <w:rFonts w:cs="Arial"/>
        </w:rPr>
        <w:t>, la</w:t>
      </w:r>
      <w:r w:rsidR="00B313A4" w:rsidRPr="00DE2C90">
        <w:rPr>
          <w:rFonts w:cs="Arial"/>
        </w:rPr>
        <w:t xml:space="preserve"> 19.1</w:t>
      </w:r>
      <w:r w:rsidR="000E7752" w:rsidRPr="00DE2C90">
        <w:rPr>
          <w:rFonts w:cs="Arial"/>
        </w:rPr>
        <w:t>,</w:t>
      </w:r>
      <w:r w:rsidR="00B313A4" w:rsidRPr="00DE2C90">
        <w:rPr>
          <w:rFonts w:cs="Arial"/>
        </w:rPr>
        <w:t xml:space="preserve"> quedó definida y regulada por </w:t>
      </w:r>
      <w:r w:rsidR="0001356F" w:rsidRPr="00DE2C90">
        <w:rPr>
          <w:rFonts w:cs="Arial"/>
        </w:rPr>
        <w:t>el</w:t>
      </w:r>
      <w:r w:rsidR="00B313A4" w:rsidRPr="00DE2C90">
        <w:rPr>
          <w:rFonts w:cs="Arial"/>
        </w:rPr>
        <w:t xml:space="preserve"> Decreto </w:t>
      </w:r>
      <w:r w:rsidR="0001356F" w:rsidRPr="00DE2C90">
        <w:rPr>
          <w:rFonts w:cs="Arial"/>
        </w:rPr>
        <w:t>nº</w:t>
      </w:r>
      <w:r w:rsidR="00E94BE6" w:rsidRPr="00DE2C90">
        <w:rPr>
          <w:rFonts w:cs="Arial"/>
        </w:rPr>
        <w:t>/</w:t>
      </w:r>
      <w:r w:rsidR="004F2C03" w:rsidRPr="00DE2C90">
        <w:rPr>
          <w:rFonts w:cs="Arial"/>
        </w:rPr>
        <w:t>83/2016</w:t>
      </w:r>
      <w:r w:rsidR="0001356F" w:rsidRPr="00DE2C90">
        <w:rPr>
          <w:rFonts w:cs="Arial"/>
        </w:rPr>
        <w:t xml:space="preserve"> de </w:t>
      </w:r>
      <w:r w:rsidR="004F2C03" w:rsidRPr="00DE2C90">
        <w:rPr>
          <w:rFonts w:cs="Arial"/>
        </w:rPr>
        <w:t xml:space="preserve">27 de julio </w:t>
      </w:r>
      <w:r w:rsidR="00B313A4" w:rsidRPr="00DE2C90">
        <w:rPr>
          <w:rFonts w:cs="Arial"/>
        </w:rPr>
        <w:t xml:space="preserve">de </w:t>
      </w:r>
      <w:r w:rsidR="0001356F" w:rsidRPr="00DE2C90">
        <w:rPr>
          <w:rFonts w:cs="Arial"/>
        </w:rPr>
        <w:t>concesión directa de ayudas, resuelto por Orden de la Consejera de Agua, Agricultura y Medio Ambiente de fecha 1</w:t>
      </w:r>
      <w:r w:rsidR="00156FFA" w:rsidRPr="00DE2C90">
        <w:rPr>
          <w:rFonts w:cs="Arial"/>
        </w:rPr>
        <w:t>4</w:t>
      </w:r>
      <w:r w:rsidR="0001356F" w:rsidRPr="00DE2C90">
        <w:rPr>
          <w:rFonts w:cs="Arial"/>
        </w:rPr>
        <w:t xml:space="preserve"> de diciembre de 2016.</w:t>
      </w:r>
    </w:p>
    <w:p w14:paraId="375F51A6" w14:textId="124108AA" w:rsidR="00976436" w:rsidRPr="00DE2C90" w:rsidRDefault="00976436" w:rsidP="00584490">
      <w:pPr>
        <w:jc w:val="both"/>
        <w:rPr>
          <w:rFonts w:cs="Arial"/>
        </w:rPr>
      </w:pPr>
      <w:r w:rsidRPr="00DE2C90">
        <w:rPr>
          <w:rFonts w:cs="Arial"/>
          <w:color w:val="FF0000"/>
        </w:rPr>
        <w:tab/>
      </w:r>
      <w:r w:rsidR="00B94FC1" w:rsidRPr="00DE2C90">
        <w:rPr>
          <w:rFonts w:cs="Arial"/>
        </w:rPr>
        <w:t xml:space="preserve">Asimismo, </w:t>
      </w:r>
      <w:r w:rsidR="00C15954" w:rsidRPr="00DE2C90">
        <w:rPr>
          <w:rFonts w:cs="Arial"/>
        </w:rPr>
        <w:t xml:space="preserve">los </w:t>
      </w:r>
      <w:r w:rsidR="00612EB0">
        <w:rPr>
          <w:rFonts w:cs="Arial"/>
        </w:rPr>
        <w:t>GAL</w:t>
      </w:r>
      <w:r w:rsidR="00C15954" w:rsidRPr="00DE2C90">
        <w:rPr>
          <w:rFonts w:cs="Arial"/>
        </w:rPr>
        <w:t xml:space="preserve"> son </w:t>
      </w:r>
      <w:r w:rsidR="00CF6D08" w:rsidRPr="00DE2C90">
        <w:rPr>
          <w:rFonts w:cs="Arial"/>
        </w:rPr>
        <w:t xml:space="preserve">beneficiarios de las ayudas incluidas en </w:t>
      </w:r>
      <w:r w:rsidR="00B94FC1" w:rsidRPr="00DE2C90">
        <w:rPr>
          <w:rFonts w:cs="Arial"/>
        </w:rPr>
        <w:t>l</w:t>
      </w:r>
      <w:r w:rsidRPr="00DE2C90">
        <w:rPr>
          <w:rFonts w:cs="Arial"/>
        </w:rPr>
        <w:t>a submedida 19.3</w:t>
      </w:r>
      <w:r w:rsidR="00C15954" w:rsidRPr="00DE2C90">
        <w:rPr>
          <w:rFonts w:cs="Arial"/>
        </w:rPr>
        <w:t xml:space="preserve">, referente a </w:t>
      </w:r>
      <w:r w:rsidRPr="00DE2C90">
        <w:rPr>
          <w:rFonts w:cs="Arial"/>
        </w:rPr>
        <w:t>la preparación y realización de</w:t>
      </w:r>
      <w:r w:rsidR="00DD0314" w:rsidRPr="00DE2C90">
        <w:rPr>
          <w:rFonts w:cs="Arial"/>
        </w:rPr>
        <w:t xml:space="preserve"> las actividades de cooperación</w:t>
      </w:r>
      <w:r w:rsidR="00B94FC1" w:rsidRPr="00DE2C90">
        <w:rPr>
          <w:rFonts w:cs="Arial"/>
        </w:rPr>
        <w:t>,</w:t>
      </w:r>
      <w:r w:rsidR="00CF6D08" w:rsidRPr="00DE2C90">
        <w:rPr>
          <w:rFonts w:cs="Arial"/>
        </w:rPr>
        <w:t xml:space="preserve"> y de </w:t>
      </w:r>
      <w:r w:rsidR="00B94FC1" w:rsidRPr="00DE2C90">
        <w:rPr>
          <w:rFonts w:cs="Arial"/>
        </w:rPr>
        <w:t>la 19.4</w:t>
      </w:r>
      <w:r w:rsidR="00C15954" w:rsidRPr="00DE2C90">
        <w:rPr>
          <w:rFonts w:cs="Arial"/>
        </w:rPr>
        <w:t>,</w:t>
      </w:r>
      <w:r w:rsidR="00B94FC1" w:rsidRPr="00DE2C90">
        <w:rPr>
          <w:rFonts w:cs="Arial"/>
        </w:rPr>
        <w:t xml:space="preserve"> </w:t>
      </w:r>
      <w:r w:rsidR="00C74988" w:rsidRPr="00DE2C90">
        <w:rPr>
          <w:rFonts w:cs="Arial"/>
        </w:rPr>
        <w:t xml:space="preserve">que </w:t>
      </w:r>
      <w:r w:rsidR="00E94BE6" w:rsidRPr="00DE2C90">
        <w:rPr>
          <w:rFonts w:cs="Arial"/>
        </w:rPr>
        <w:t>auxilia</w:t>
      </w:r>
      <w:r w:rsidR="00C74988" w:rsidRPr="00DE2C90">
        <w:rPr>
          <w:rFonts w:cs="Arial"/>
        </w:rPr>
        <w:t xml:space="preserve"> </w:t>
      </w:r>
      <w:r w:rsidR="00B94FC1" w:rsidRPr="00DE2C90">
        <w:rPr>
          <w:rFonts w:cs="Arial"/>
        </w:rPr>
        <w:t>los costes de funcionamiento y animación derivados de la gestión de sus</w:t>
      </w:r>
      <w:r w:rsidR="00C74988" w:rsidRPr="00DE2C90">
        <w:rPr>
          <w:rFonts w:cs="Arial"/>
        </w:rPr>
        <w:t xml:space="preserve"> estrategias desde el momento de su puesta en </w:t>
      </w:r>
      <w:r w:rsidR="00681ADA" w:rsidRPr="00DE2C90">
        <w:rPr>
          <w:rFonts w:cs="Arial"/>
        </w:rPr>
        <w:t>marcha</w:t>
      </w:r>
      <w:r w:rsidR="00C74988" w:rsidRPr="00DE2C90">
        <w:rPr>
          <w:rFonts w:cs="Arial"/>
        </w:rPr>
        <w:t>.</w:t>
      </w:r>
    </w:p>
    <w:p w14:paraId="5ECC1EE6" w14:textId="71F5AED7" w:rsidR="00D5483F" w:rsidRPr="00DE2C90" w:rsidRDefault="00DA1E2C" w:rsidP="00584490">
      <w:pPr>
        <w:jc w:val="both"/>
        <w:rPr>
          <w:rFonts w:cs="Arial"/>
        </w:rPr>
      </w:pPr>
      <w:r w:rsidRPr="00DE2C90">
        <w:rPr>
          <w:rFonts w:cs="Arial"/>
          <w:color w:val="FF0000"/>
        </w:rPr>
        <w:lastRenderedPageBreak/>
        <w:tab/>
      </w:r>
      <w:r w:rsidR="00A3685D" w:rsidRPr="00DE2C90">
        <w:rPr>
          <w:rFonts w:cs="Arial"/>
        </w:rPr>
        <w:t xml:space="preserve">Los </w:t>
      </w:r>
      <w:r w:rsidR="00612EB0">
        <w:rPr>
          <w:rFonts w:cs="Arial"/>
        </w:rPr>
        <w:t>GAL</w:t>
      </w:r>
      <w:r w:rsidR="00A3685D" w:rsidRPr="00DE2C90">
        <w:rPr>
          <w:rFonts w:cs="Arial"/>
        </w:rPr>
        <w:t xml:space="preserve"> son, además, </w:t>
      </w:r>
      <w:r w:rsidR="00245BD4" w:rsidRPr="00DE2C90">
        <w:rPr>
          <w:rFonts w:cs="Arial"/>
        </w:rPr>
        <w:t>beneficiarios</w:t>
      </w:r>
      <w:r w:rsidR="00A3685D" w:rsidRPr="00DE2C90">
        <w:rPr>
          <w:rFonts w:cs="Arial"/>
        </w:rPr>
        <w:t xml:space="preserve"> </w:t>
      </w:r>
      <w:r w:rsidR="00245BD4" w:rsidRPr="00DE2C90">
        <w:rPr>
          <w:rFonts w:cs="Arial"/>
        </w:rPr>
        <w:t>de ayudas para</w:t>
      </w:r>
      <w:r w:rsidR="00A3685D" w:rsidRPr="00DE2C90">
        <w:rPr>
          <w:rFonts w:cs="Arial"/>
        </w:rPr>
        <w:t xml:space="preserve"> algunos proyectos </w:t>
      </w:r>
      <w:r w:rsidR="00CA3E24" w:rsidRPr="00DE2C90">
        <w:rPr>
          <w:rFonts w:cs="Arial"/>
        </w:rPr>
        <w:t>de</w:t>
      </w:r>
      <w:r w:rsidR="00A3685D" w:rsidRPr="00DE2C90">
        <w:rPr>
          <w:rFonts w:cs="Arial"/>
        </w:rPr>
        <w:t xml:space="preserve"> la submedida 19.2</w:t>
      </w:r>
      <w:r w:rsidR="00D5483F" w:rsidRPr="00DE2C90">
        <w:rPr>
          <w:rFonts w:cs="Arial"/>
        </w:rPr>
        <w:t>,</w:t>
      </w:r>
      <w:r w:rsidR="00F44403" w:rsidRPr="00DE2C90">
        <w:rPr>
          <w:rFonts w:cs="Arial"/>
        </w:rPr>
        <w:t xml:space="preserve"> </w:t>
      </w:r>
      <w:r w:rsidR="00A3685D" w:rsidRPr="00DE2C90">
        <w:rPr>
          <w:rFonts w:cs="Arial"/>
        </w:rPr>
        <w:t xml:space="preserve">concretamente </w:t>
      </w:r>
      <w:r w:rsidR="00CA3E24" w:rsidRPr="00DE2C90">
        <w:rPr>
          <w:rFonts w:cs="Arial"/>
        </w:rPr>
        <w:t>para</w:t>
      </w:r>
      <w:r w:rsidR="00A3685D" w:rsidRPr="00DE2C90">
        <w:rPr>
          <w:rFonts w:cs="Arial"/>
        </w:rPr>
        <w:t xml:space="preserve"> aquellos proyectos incluidos </w:t>
      </w:r>
      <w:r w:rsidR="00E941BE" w:rsidRPr="00DE2C90">
        <w:rPr>
          <w:rFonts w:cs="Arial"/>
        </w:rPr>
        <w:t xml:space="preserve">y aprobados en las EDLP, </w:t>
      </w:r>
      <w:r w:rsidR="00A3685D" w:rsidRPr="00DE2C90">
        <w:rPr>
          <w:rFonts w:cs="Arial"/>
        </w:rPr>
        <w:t>denominados proyectos programados</w:t>
      </w:r>
      <w:r w:rsidR="006B7B2E">
        <w:rPr>
          <w:rFonts w:cs="Arial"/>
        </w:rPr>
        <w:t>, pudiendo ser también beneficiarios de los no programados</w:t>
      </w:r>
      <w:r w:rsidR="00A3685D" w:rsidRPr="00DE2C90">
        <w:rPr>
          <w:rFonts w:cs="Arial"/>
        </w:rPr>
        <w:t>.</w:t>
      </w:r>
      <w:r w:rsidR="00044BDB" w:rsidRPr="00DE2C90">
        <w:rPr>
          <w:rFonts w:cs="Arial"/>
        </w:rPr>
        <w:t xml:space="preserve"> </w:t>
      </w:r>
      <w:r w:rsidR="00D5483F" w:rsidRPr="00DE2C90">
        <w:rPr>
          <w:rFonts w:cs="Arial"/>
        </w:rPr>
        <w:t>La finalidad de las ayudas incluidas en esta submedida es financiar la totalidad o parte de las operaciones que, estando de acuerdo con las prioridades de la EDLP aplicable en el territorio en cuestión, actúen sobre los objetivos transversales del PDR regional de creación de empleo, mejora de calidad de vida, mantenimiento del patrimonio rural, cuidado del medio ambiente o igualdad de género.</w:t>
      </w:r>
    </w:p>
    <w:p w14:paraId="57CA5657" w14:textId="473F93EE" w:rsidR="00EA5103" w:rsidRPr="00DE2C90" w:rsidRDefault="00A3685D" w:rsidP="001802A6">
      <w:pPr>
        <w:jc w:val="both"/>
        <w:rPr>
          <w:rFonts w:cs="Arial"/>
        </w:rPr>
      </w:pPr>
      <w:r w:rsidRPr="00DE2C90">
        <w:rPr>
          <w:rFonts w:cs="Arial"/>
        </w:rPr>
        <w:tab/>
      </w:r>
      <w:r w:rsidR="001802A6" w:rsidRPr="00DE2C90">
        <w:rPr>
          <w:rFonts w:cs="Arial"/>
        </w:rPr>
        <w:t xml:space="preserve">La presente Orden establece las bases reguladoras </w:t>
      </w:r>
      <w:r w:rsidR="00890372" w:rsidRPr="00DE2C90">
        <w:rPr>
          <w:rFonts w:cs="Arial"/>
        </w:rPr>
        <w:t xml:space="preserve">para </w:t>
      </w:r>
      <w:r w:rsidR="00BC1AB8" w:rsidRPr="00DE2C90">
        <w:rPr>
          <w:rFonts w:cs="Arial"/>
        </w:rPr>
        <w:t>las</w:t>
      </w:r>
      <w:r w:rsidR="00890372" w:rsidRPr="00DE2C90">
        <w:rPr>
          <w:rFonts w:cs="Arial"/>
        </w:rPr>
        <w:t xml:space="preserve"> ayudas incluidas en la</w:t>
      </w:r>
      <w:r w:rsidR="002D59C8" w:rsidRPr="00DE2C90">
        <w:rPr>
          <w:rFonts w:cs="Arial"/>
        </w:rPr>
        <w:t xml:space="preserve"> </w:t>
      </w:r>
      <w:r w:rsidR="00F07095" w:rsidRPr="00DE2C90">
        <w:rPr>
          <w:rFonts w:cs="Arial"/>
        </w:rPr>
        <w:t>submedida 19.2</w:t>
      </w:r>
      <w:r w:rsidR="00BC1AB8" w:rsidRPr="00DE2C90">
        <w:rPr>
          <w:rFonts w:cs="Arial"/>
        </w:rPr>
        <w:t>,</w:t>
      </w:r>
      <w:r w:rsidR="00E743F2" w:rsidRPr="00DE2C90">
        <w:rPr>
          <w:rFonts w:cs="Arial"/>
        </w:rPr>
        <w:t xml:space="preserve"> tanto para proyectos programados como para no programados,</w:t>
      </w:r>
      <w:r w:rsidR="00E94BE6" w:rsidRPr="00DE2C90">
        <w:rPr>
          <w:rFonts w:cs="Arial"/>
        </w:rPr>
        <w:t xml:space="preserve"> </w:t>
      </w:r>
      <w:r w:rsidR="002D59C8" w:rsidRPr="00DE2C90">
        <w:rPr>
          <w:rFonts w:cs="Arial"/>
        </w:rPr>
        <w:t xml:space="preserve">y las submedidas </w:t>
      </w:r>
      <w:r w:rsidR="00E94BE6" w:rsidRPr="00DE2C90">
        <w:rPr>
          <w:rFonts w:cs="Arial"/>
        </w:rPr>
        <w:t>19.3 y 19.4</w:t>
      </w:r>
      <w:r w:rsidR="00612EB0">
        <w:rPr>
          <w:rFonts w:cs="Arial"/>
        </w:rPr>
        <w:t>.</w:t>
      </w:r>
    </w:p>
    <w:p w14:paraId="085F19F5" w14:textId="79B90E59" w:rsidR="00DA1CD9" w:rsidRPr="00452C7A" w:rsidRDefault="00DA1CD9" w:rsidP="00626F5F">
      <w:pPr>
        <w:pStyle w:val="Textocomentario"/>
        <w:jc w:val="both"/>
        <w:rPr>
          <w:rFonts w:cs="Arial"/>
          <w:lang w:val="es-ES"/>
        </w:rPr>
      </w:pPr>
      <w:r w:rsidRPr="00DE2C90">
        <w:rPr>
          <w:rFonts w:cs="Arial"/>
        </w:rPr>
        <w:tab/>
      </w:r>
      <w:r w:rsidRPr="00466C3F">
        <w:rPr>
          <w:rFonts w:cs="Arial"/>
          <w:sz w:val="22"/>
          <w:szCs w:val="22"/>
        </w:rPr>
        <w:t xml:space="preserve">Tratándose la presente Orden de una disposición general que afecta a derechos e intereses legítimos de los ciudadanos, y en cumplimiento de lo dispuesto en el artículo 53.3 de la Ley 6/2004, de 28 de diciembre, del Estatuto del Presidente y del Consejo de Gobierno de la Región de Murcia, se ha dado trámite de audiencia a los </w:t>
      </w:r>
      <w:r w:rsidR="00612EB0">
        <w:rPr>
          <w:rFonts w:cs="Arial"/>
          <w:sz w:val="22"/>
          <w:szCs w:val="22"/>
          <w:lang w:val="es-ES_tradnl"/>
        </w:rPr>
        <w:t>GAL</w:t>
      </w:r>
      <w:r w:rsidRPr="00466C3F">
        <w:rPr>
          <w:rFonts w:cs="Arial"/>
          <w:sz w:val="22"/>
          <w:szCs w:val="22"/>
        </w:rPr>
        <w:t>, en su condición</w:t>
      </w:r>
      <w:r w:rsidR="00052DD4" w:rsidRPr="00466C3F">
        <w:rPr>
          <w:rFonts w:cs="Arial"/>
          <w:sz w:val="22"/>
          <w:szCs w:val="22"/>
        </w:rPr>
        <w:t xml:space="preserve"> tanto</w:t>
      </w:r>
      <w:r w:rsidRPr="00466C3F">
        <w:rPr>
          <w:rFonts w:cs="Arial"/>
          <w:sz w:val="22"/>
          <w:szCs w:val="22"/>
        </w:rPr>
        <w:t xml:space="preserve"> de entidades colaboradoras con la autoridad de gestión </w:t>
      </w:r>
      <w:r w:rsidR="00A97729" w:rsidRPr="00466C3F">
        <w:rPr>
          <w:rFonts w:cs="Arial"/>
          <w:sz w:val="22"/>
          <w:szCs w:val="22"/>
        </w:rPr>
        <w:t xml:space="preserve">en </w:t>
      </w:r>
      <w:r w:rsidR="00052DD4" w:rsidRPr="00466C3F">
        <w:rPr>
          <w:rFonts w:cs="Arial"/>
          <w:sz w:val="22"/>
          <w:szCs w:val="22"/>
        </w:rPr>
        <w:t>la ejecución</w:t>
      </w:r>
      <w:r w:rsidR="00A97729" w:rsidRPr="00466C3F">
        <w:rPr>
          <w:rFonts w:cs="Arial"/>
          <w:sz w:val="22"/>
          <w:szCs w:val="22"/>
        </w:rPr>
        <w:t xml:space="preserve"> de las estrategias </w:t>
      </w:r>
      <w:r w:rsidR="00052DD4" w:rsidRPr="00466C3F">
        <w:rPr>
          <w:rFonts w:cs="Arial"/>
          <w:sz w:val="22"/>
          <w:szCs w:val="22"/>
        </w:rPr>
        <w:t xml:space="preserve">como de beneficiarios de ciertas ayudas anteriormente citadas. </w:t>
      </w:r>
      <w:r w:rsidR="00741297" w:rsidRPr="00466C3F">
        <w:rPr>
          <w:rFonts w:cs="Arial"/>
          <w:sz w:val="22"/>
          <w:szCs w:val="22"/>
        </w:rPr>
        <w:t>Es imprescindible considerar,</w:t>
      </w:r>
      <w:r w:rsidR="00E74814" w:rsidRPr="00466C3F">
        <w:rPr>
          <w:rFonts w:cs="Arial"/>
          <w:sz w:val="22"/>
          <w:szCs w:val="22"/>
        </w:rPr>
        <w:t xml:space="preserve"> además, la experiencia que los </w:t>
      </w:r>
      <w:r w:rsidR="00612EB0">
        <w:rPr>
          <w:rFonts w:cs="Arial"/>
          <w:sz w:val="22"/>
          <w:szCs w:val="22"/>
          <w:lang w:val="es-ES_tradnl"/>
        </w:rPr>
        <w:t>GAL</w:t>
      </w:r>
      <w:r w:rsidR="00E74814" w:rsidRPr="00466C3F">
        <w:rPr>
          <w:rFonts w:cs="Arial"/>
          <w:sz w:val="22"/>
          <w:szCs w:val="22"/>
        </w:rPr>
        <w:t xml:space="preserve"> han adquirido a lo largo de más de </w:t>
      </w:r>
      <w:r w:rsidR="00C713F9">
        <w:rPr>
          <w:rFonts w:cs="Arial"/>
          <w:sz w:val="22"/>
          <w:szCs w:val="22"/>
          <w:lang w:val="es-ES_tradnl"/>
        </w:rPr>
        <w:t>veinte</w:t>
      </w:r>
      <w:r w:rsidR="00E74814" w:rsidRPr="00466C3F">
        <w:rPr>
          <w:rFonts w:cs="Arial"/>
          <w:sz w:val="22"/>
          <w:szCs w:val="22"/>
        </w:rPr>
        <w:t xml:space="preserve"> años</w:t>
      </w:r>
      <w:r w:rsidR="00C713F9">
        <w:rPr>
          <w:sz w:val="22"/>
          <w:szCs w:val="22"/>
        </w:rPr>
        <w:t xml:space="preserve"> </w:t>
      </w:r>
      <w:r w:rsidR="00D23436" w:rsidRPr="009F680D">
        <w:rPr>
          <w:rFonts w:cs="Arial"/>
          <w:sz w:val="22"/>
          <w:szCs w:val="22"/>
        </w:rPr>
        <w:t>en gestión de proyectos y pagos de ayudas Leader, aportando una importante e imprescindible visión práctica a la</w:t>
      </w:r>
      <w:r w:rsidR="00C5198E" w:rsidRPr="009F680D">
        <w:rPr>
          <w:rFonts w:cs="Arial"/>
          <w:sz w:val="22"/>
          <w:szCs w:val="22"/>
        </w:rPr>
        <w:t xml:space="preserve"> presente</w:t>
      </w:r>
      <w:r w:rsidR="00D23436" w:rsidRPr="009F680D">
        <w:rPr>
          <w:rFonts w:cs="Arial"/>
          <w:sz w:val="22"/>
          <w:szCs w:val="22"/>
        </w:rPr>
        <w:t xml:space="preserve"> regulación</w:t>
      </w:r>
      <w:r w:rsidR="009F680D" w:rsidRPr="009F680D">
        <w:rPr>
          <w:rFonts w:cs="Arial"/>
          <w:sz w:val="22"/>
          <w:szCs w:val="22"/>
          <w:lang w:val="es-ES"/>
        </w:rPr>
        <w:t>.</w:t>
      </w:r>
    </w:p>
    <w:p w14:paraId="43737105" w14:textId="5921D793" w:rsidR="00BC1AB8" w:rsidRPr="006B7B2E" w:rsidRDefault="00BC1AB8" w:rsidP="00626F5F">
      <w:pPr>
        <w:jc w:val="both"/>
        <w:rPr>
          <w:rFonts w:cs="Arial"/>
          <w:color w:val="000000" w:themeColor="text1"/>
        </w:rPr>
      </w:pPr>
      <w:r w:rsidRPr="00DE2C90">
        <w:rPr>
          <w:rFonts w:cs="Arial"/>
        </w:rPr>
        <w:tab/>
        <w:t xml:space="preserve">Esta Orden se estructura en </w:t>
      </w:r>
      <w:r w:rsidR="00E37642" w:rsidRPr="006B7B2E">
        <w:rPr>
          <w:rFonts w:cs="Arial"/>
          <w:color w:val="000000" w:themeColor="text1"/>
        </w:rPr>
        <w:t>cinco capítulos</w:t>
      </w:r>
      <w:r w:rsidRPr="006B7B2E">
        <w:rPr>
          <w:rFonts w:cs="Arial"/>
          <w:color w:val="000000" w:themeColor="text1"/>
        </w:rPr>
        <w:t xml:space="preserve">. </w:t>
      </w:r>
      <w:r w:rsidRPr="00DE2C90">
        <w:rPr>
          <w:rFonts w:cs="Arial"/>
        </w:rPr>
        <w:t>El</w:t>
      </w:r>
      <w:r w:rsidR="00E37642" w:rsidRPr="00DE2C90">
        <w:rPr>
          <w:rFonts w:cs="Arial"/>
        </w:rPr>
        <w:t xml:space="preserve"> </w:t>
      </w:r>
      <w:r w:rsidR="004B3816" w:rsidRPr="00DE2C90">
        <w:rPr>
          <w:rFonts w:cs="Arial"/>
        </w:rPr>
        <w:t>capítulo</w:t>
      </w:r>
      <w:r w:rsidRPr="00DE2C90">
        <w:rPr>
          <w:rFonts w:cs="Arial"/>
        </w:rPr>
        <w:t xml:space="preserve"> primero </w:t>
      </w:r>
      <w:r w:rsidR="0074150D" w:rsidRPr="00DE2C90">
        <w:rPr>
          <w:rFonts w:cs="Arial"/>
        </w:rPr>
        <w:t>aborda las</w:t>
      </w:r>
      <w:r w:rsidR="00DA2826" w:rsidRPr="00DE2C90">
        <w:rPr>
          <w:rFonts w:cs="Arial"/>
        </w:rPr>
        <w:t xml:space="preserve"> </w:t>
      </w:r>
      <w:r w:rsidR="004B3816" w:rsidRPr="00DE2C90">
        <w:rPr>
          <w:rFonts w:cs="Arial"/>
        </w:rPr>
        <w:t>consid</w:t>
      </w:r>
      <w:r w:rsidR="00B929B9" w:rsidRPr="00DE2C90">
        <w:rPr>
          <w:rFonts w:cs="Arial"/>
        </w:rPr>
        <w:t>eraciones generales</w:t>
      </w:r>
      <w:r w:rsidR="0074150D" w:rsidRPr="00DE2C90">
        <w:rPr>
          <w:rFonts w:cs="Arial"/>
        </w:rPr>
        <w:t xml:space="preserve"> comunes a todas las submedidas recogidas en el presente documento</w:t>
      </w:r>
      <w:r w:rsidR="00B929B9" w:rsidRPr="00DE2C90">
        <w:rPr>
          <w:rFonts w:cs="Arial"/>
        </w:rPr>
        <w:t>; el segundo</w:t>
      </w:r>
      <w:r w:rsidR="00DA2826" w:rsidRPr="00DE2C90">
        <w:rPr>
          <w:rFonts w:cs="Arial"/>
        </w:rPr>
        <w:t xml:space="preserve"> </w:t>
      </w:r>
      <w:r w:rsidR="00B929B9" w:rsidRPr="00DE2C90">
        <w:rPr>
          <w:rFonts w:cs="Arial"/>
        </w:rPr>
        <w:t xml:space="preserve">define </w:t>
      </w:r>
      <w:r w:rsidR="00DA2826" w:rsidRPr="00DE2C90">
        <w:rPr>
          <w:rFonts w:cs="Arial"/>
        </w:rPr>
        <w:t xml:space="preserve">las </w:t>
      </w:r>
      <w:r w:rsidR="00A57D38" w:rsidRPr="006B7B2E">
        <w:rPr>
          <w:rFonts w:cs="Arial"/>
          <w:color w:val="000000" w:themeColor="text1"/>
        </w:rPr>
        <w:t xml:space="preserve">ayudas </w:t>
      </w:r>
      <w:r w:rsidR="00BE33FF" w:rsidRPr="006B7B2E">
        <w:rPr>
          <w:rFonts w:cs="Arial"/>
          <w:color w:val="000000" w:themeColor="text1"/>
        </w:rPr>
        <w:t xml:space="preserve">incluidas en la submedida 19.2 </w:t>
      </w:r>
      <w:r w:rsidR="00192ABF" w:rsidRPr="006B7B2E">
        <w:rPr>
          <w:rFonts w:cs="Arial"/>
          <w:color w:val="000000" w:themeColor="text1"/>
        </w:rPr>
        <w:t>para proyectos no programados</w:t>
      </w:r>
      <w:r w:rsidR="0074150D" w:rsidRPr="006B7B2E">
        <w:rPr>
          <w:rFonts w:cs="Arial"/>
          <w:color w:val="000000" w:themeColor="text1"/>
        </w:rPr>
        <w:t xml:space="preserve"> en las EDLP,</w:t>
      </w:r>
      <w:r w:rsidR="00192ABF" w:rsidRPr="006B7B2E">
        <w:rPr>
          <w:rFonts w:cs="Arial"/>
          <w:color w:val="000000" w:themeColor="text1"/>
        </w:rPr>
        <w:t xml:space="preserve"> </w:t>
      </w:r>
      <w:r w:rsidR="00A57D38" w:rsidRPr="006B7B2E">
        <w:rPr>
          <w:rFonts w:cs="Arial"/>
          <w:color w:val="000000" w:themeColor="text1"/>
        </w:rPr>
        <w:t xml:space="preserve">cuyos beneficiarios </w:t>
      </w:r>
      <w:r w:rsidR="0074150D" w:rsidRPr="006B7B2E">
        <w:rPr>
          <w:rFonts w:cs="Arial"/>
          <w:color w:val="000000" w:themeColor="text1"/>
        </w:rPr>
        <w:t>pueden ser</w:t>
      </w:r>
      <w:r w:rsidR="00A57D38" w:rsidRPr="006B7B2E">
        <w:rPr>
          <w:rFonts w:cs="Arial"/>
          <w:color w:val="000000" w:themeColor="text1"/>
        </w:rPr>
        <w:t xml:space="preserve"> </w:t>
      </w:r>
      <w:r w:rsidR="00BE33FF" w:rsidRPr="006B7B2E">
        <w:rPr>
          <w:rFonts w:cs="Arial"/>
          <w:color w:val="000000" w:themeColor="text1"/>
        </w:rPr>
        <w:t xml:space="preserve">personas o entidades distintas a los </w:t>
      </w:r>
      <w:r w:rsidR="00612EB0">
        <w:rPr>
          <w:rFonts w:cs="Arial"/>
          <w:color w:val="000000" w:themeColor="text1"/>
        </w:rPr>
        <w:t>GAL</w:t>
      </w:r>
      <w:r w:rsidR="0074150D" w:rsidRPr="006B7B2E">
        <w:rPr>
          <w:rFonts w:cs="Arial"/>
          <w:color w:val="000000" w:themeColor="text1"/>
        </w:rPr>
        <w:t xml:space="preserve"> o estos mismos mediante proyectos propios de grupo</w:t>
      </w:r>
      <w:r w:rsidR="00BE33FF" w:rsidRPr="006B7B2E">
        <w:rPr>
          <w:rFonts w:cs="Arial"/>
          <w:color w:val="000000" w:themeColor="text1"/>
        </w:rPr>
        <w:t xml:space="preserve">. El </w:t>
      </w:r>
      <w:r w:rsidR="00DA2826" w:rsidRPr="006B7B2E">
        <w:rPr>
          <w:rFonts w:cs="Arial"/>
          <w:color w:val="000000" w:themeColor="text1"/>
        </w:rPr>
        <w:t xml:space="preserve">capítulo tercero </w:t>
      </w:r>
      <w:r w:rsidR="00BE33FF" w:rsidRPr="006B7B2E">
        <w:rPr>
          <w:rFonts w:cs="Arial"/>
          <w:color w:val="000000" w:themeColor="text1"/>
        </w:rPr>
        <w:t xml:space="preserve">establece las bases reguladoras de las ayudas para los proyectos programados en las estrategias, cuyos beneficiarios son los </w:t>
      </w:r>
      <w:r w:rsidR="00612EB0">
        <w:rPr>
          <w:rFonts w:cs="Arial"/>
          <w:color w:val="000000" w:themeColor="text1"/>
        </w:rPr>
        <w:t>GAL</w:t>
      </w:r>
      <w:r w:rsidR="00BE33FF" w:rsidRPr="006B7B2E">
        <w:rPr>
          <w:rFonts w:cs="Arial"/>
          <w:color w:val="000000" w:themeColor="text1"/>
        </w:rPr>
        <w:t>.</w:t>
      </w:r>
      <w:r w:rsidR="00B929B9" w:rsidRPr="006B7B2E">
        <w:rPr>
          <w:rFonts w:cs="Arial"/>
          <w:color w:val="000000" w:themeColor="text1"/>
        </w:rPr>
        <w:t xml:space="preserve"> El capítulo cuarto se ha dedicado a la submedida 19.3, </w:t>
      </w:r>
      <w:r w:rsidR="0074150D" w:rsidRPr="006B7B2E">
        <w:rPr>
          <w:rFonts w:cs="Arial"/>
          <w:color w:val="000000" w:themeColor="text1"/>
        </w:rPr>
        <w:t>orientada a la realización de proyectos de cooperación.</w:t>
      </w:r>
      <w:r w:rsidR="00B929B9" w:rsidRPr="006B7B2E">
        <w:rPr>
          <w:rFonts w:cs="Arial"/>
          <w:color w:val="000000" w:themeColor="text1"/>
        </w:rPr>
        <w:t xml:space="preserve"> El quinto y último capítulo aborda los gastos propios de los </w:t>
      </w:r>
      <w:r w:rsidR="00612EB0">
        <w:rPr>
          <w:rFonts w:cs="Arial"/>
          <w:color w:val="000000" w:themeColor="text1"/>
        </w:rPr>
        <w:t>GAL</w:t>
      </w:r>
      <w:r w:rsidR="00B929B9" w:rsidRPr="006B7B2E">
        <w:rPr>
          <w:rFonts w:cs="Arial"/>
          <w:color w:val="000000" w:themeColor="text1"/>
        </w:rPr>
        <w:t>, derivados de su funcionamiento en la ejecución y promoción de las EDLP.</w:t>
      </w:r>
    </w:p>
    <w:p w14:paraId="3EC39C51" w14:textId="77777777" w:rsidR="00201DAB" w:rsidRPr="00DE2C90" w:rsidRDefault="00201DAB" w:rsidP="00201DAB">
      <w:pPr>
        <w:ind w:firstLine="708"/>
        <w:jc w:val="both"/>
        <w:rPr>
          <w:rFonts w:cs="Arial"/>
        </w:rPr>
      </w:pPr>
      <w:r w:rsidRPr="00DE2C90">
        <w:rPr>
          <w:rFonts w:cs="Arial"/>
        </w:rPr>
        <w:t>Asimismo, en cumplimiento del artículo 3.1 c) del Decreto n.º 331/2009, de 9 de octubre, por el que se crea y regula el Consejo Asesor Regional de las Organizaciones Profesionales Agrarias, la Orden se ha sometido a la consideración del citado órgano consultivo.</w:t>
      </w:r>
    </w:p>
    <w:p w14:paraId="71509E8C" w14:textId="5FBF2F5A" w:rsidR="00201DAB" w:rsidRPr="00DE2C90" w:rsidRDefault="00885B4D" w:rsidP="00201DAB">
      <w:pPr>
        <w:jc w:val="both"/>
        <w:rPr>
          <w:rFonts w:cs="Arial"/>
        </w:rPr>
      </w:pPr>
      <w:r w:rsidRPr="00DE2C90">
        <w:rPr>
          <w:rFonts w:cs="Arial"/>
        </w:rPr>
        <w:tab/>
        <w:t xml:space="preserve">Por Decisión de Ejecución de la Comisión de fecha 3 de julio de 2015, se aprobó el Programa de Desarrollo Rural de la Región de Murcia 2014-2020 y en su virtud, </w:t>
      </w:r>
      <w:r w:rsidR="00201DAB" w:rsidRPr="00DE2C90">
        <w:rPr>
          <w:rFonts w:cs="Arial"/>
        </w:rPr>
        <w:t>en ejercicio de las facultades que me confiere la Ley 7/2004, de 28 de diciembre, de Organización y Régimen Jurídico de la Administración Pública de la Comunidad Autónoma de la Región de Murcia, y a propuesta del Director General de Desarrollo Rural y Forestal de la Consejería de Agu</w:t>
      </w:r>
      <w:r w:rsidR="00626F5F">
        <w:rPr>
          <w:rFonts w:cs="Arial"/>
        </w:rPr>
        <w:t>a, Agricultura y Medio Ambiente</w:t>
      </w:r>
    </w:p>
    <w:p w14:paraId="3CDF59DE" w14:textId="77777777" w:rsidR="005D6080" w:rsidRDefault="005D6080" w:rsidP="00D9544B">
      <w:pPr>
        <w:pStyle w:val="Puesto"/>
        <w:spacing w:before="120" w:after="0"/>
        <w:rPr>
          <w:rFonts w:ascii="Arial" w:hAnsi="Arial" w:cs="Arial"/>
          <w:b w:val="0"/>
        </w:rPr>
      </w:pPr>
    </w:p>
    <w:p w14:paraId="3283A6F1" w14:textId="77777777" w:rsidR="006D402D" w:rsidRDefault="006D402D" w:rsidP="006D402D">
      <w:pPr>
        <w:rPr>
          <w:lang w:val="x-none" w:eastAsia="x-none"/>
        </w:rPr>
      </w:pPr>
    </w:p>
    <w:p w14:paraId="7FA82CE2" w14:textId="77777777" w:rsidR="006D402D" w:rsidRPr="006D402D" w:rsidRDefault="006D402D" w:rsidP="006D402D">
      <w:pPr>
        <w:rPr>
          <w:lang w:val="x-none" w:eastAsia="x-none"/>
        </w:rPr>
      </w:pPr>
    </w:p>
    <w:p w14:paraId="5F8780F9" w14:textId="77777777" w:rsidR="007D060E" w:rsidRPr="007D1CFD" w:rsidRDefault="007D060E" w:rsidP="007D1CFD">
      <w:pPr>
        <w:pStyle w:val="Puesto"/>
        <w:spacing w:before="0" w:after="0" w:line="360" w:lineRule="auto"/>
        <w:rPr>
          <w:rFonts w:cs="Arial"/>
          <w:sz w:val="28"/>
          <w:szCs w:val="28"/>
        </w:rPr>
      </w:pPr>
      <w:r w:rsidRPr="007D1CFD">
        <w:rPr>
          <w:rFonts w:cs="Arial"/>
          <w:sz w:val="28"/>
          <w:szCs w:val="28"/>
        </w:rPr>
        <w:lastRenderedPageBreak/>
        <w:t>D</w:t>
      </w:r>
      <w:r w:rsidR="00951754" w:rsidRPr="007D1CFD">
        <w:rPr>
          <w:rFonts w:cs="Arial"/>
          <w:sz w:val="28"/>
          <w:szCs w:val="28"/>
        </w:rPr>
        <w:t>ispongo</w:t>
      </w:r>
    </w:p>
    <w:p w14:paraId="7C36F756" w14:textId="77777777" w:rsidR="00416AFA" w:rsidRPr="00D9544B" w:rsidRDefault="00416AFA" w:rsidP="007D1CFD">
      <w:pPr>
        <w:spacing w:after="0" w:line="360" w:lineRule="auto"/>
        <w:jc w:val="center"/>
        <w:rPr>
          <w:rFonts w:cs="Arial"/>
          <w:b/>
          <w:sz w:val="30"/>
          <w:szCs w:val="30"/>
          <w:lang w:eastAsia="es-ES"/>
        </w:rPr>
      </w:pPr>
      <w:r w:rsidRPr="00D9544B">
        <w:rPr>
          <w:rFonts w:cs="Arial"/>
          <w:b/>
          <w:sz w:val="30"/>
          <w:szCs w:val="30"/>
          <w:lang w:eastAsia="es-ES"/>
        </w:rPr>
        <w:t>CAPÍTULO I</w:t>
      </w:r>
    </w:p>
    <w:p w14:paraId="63BB899D" w14:textId="77777777" w:rsidR="00265187" w:rsidRPr="00D9544B" w:rsidRDefault="00265187" w:rsidP="007D1CFD">
      <w:pPr>
        <w:spacing w:after="0" w:line="360" w:lineRule="auto"/>
        <w:jc w:val="center"/>
        <w:rPr>
          <w:rFonts w:ascii="Arial" w:hAnsi="Arial" w:cs="Arial"/>
          <w:b/>
          <w:sz w:val="30"/>
          <w:szCs w:val="30"/>
          <w:lang w:eastAsia="es-ES"/>
        </w:rPr>
      </w:pPr>
      <w:r w:rsidRPr="00D9544B">
        <w:rPr>
          <w:rFonts w:cs="Arial"/>
          <w:b/>
          <w:sz w:val="30"/>
          <w:szCs w:val="30"/>
          <w:lang w:eastAsia="es-ES"/>
        </w:rPr>
        <w:t>Consideraciones generales</w:t>
      </w:r>
    </w:p>
    <w:p w14:paraId="2C9B311D" w14:textId="77777777" w:rsidR="00885B4D" w:rsidRPr="00D9544B" w:rsidRDefault="004B3816" w:rsidP="0090662D">
      <w:pPr>
        <w:spacing w:before="240" w:after="0"/>
        <w:jc w:val="both"/>
        <w:rPr>
          <w:rFonts w:cs="Arial"/>
          <w:b/>
          <w:sz w:val="26"/>
          <w:szCs w:val="26"/>
        </w:rPr>
      </w:pPr>
      <w:r w:rsidRPr="00D9544B">
        <w:rPr>
          <w:rFonts w:cs="Arial"/>
          <w:b/>
          <w:sz w:val="26"/>
          <w:szCs w:val="26"/>
        </w:rPr>
        <w:t>Artículo 1.</w:t>
      </w:r>
      <w:r w:rsidR="00FC413F" w:rsidRPr="00D9544B">
        <w:rPr>
          <w:rFonts w:cs="Arial"/>
          <w:b/>
          <w:sz w:val="26"/>
          <w:szCs w:val="26"/>
        </w:rPr>
        <w:t xml:space="preserve"> Objeto</w:t>
      </w:r>
      <w:r w:rsidR="00DC00E2" w:rsidRPr="00D9544B">
        <w:rPr>
          <w:rFonts w:cs="Arial"/>
          <w:b/>
          <w:sz w:val="26"/>
          <w:szCs w:val="26"/>
        </w:rPr>
        <w:t xml:space="preserve"> y ámbito territorial</w:t>
      </w:r>
      <w:r w:rsidR="00FC413F" w:rsidRPr="00D9544B">
        <w:rPr>
          <w:rFonts w:cs="Arial"/>
          <w:b/>
          <w:sz w:val="26"/>
          <w:szCs w:val="26"/>
        </w:rPr>
        <w:t>.</w:t>
      </w:r>
    </w:p>
    <w:p w14:paraId="58B800A6" w14:textId="7B0B952A" w:rsidR="00265187" w:rsidRPr="00CA4A46" w:rsidRDefault="00FC413F" w:rsidP="00FC413F">
      <w:pPr>
        <w:jc w:val="both"/>
        <w:rPr>
          <w:rFonts w:cs="Arial"/>
        </w:rPr>
      </w:pPr>
      <w:r w:rsidRPr="00DE2C90">
        <w:rPr>
          <w:rFonts w:cs="Arial"/>
        </w:rPr>
        <w:tab/>
      </w:r>
      <w:r w:rsidR="00265187" w:rsidRPr="00CA4A46">
        <w:rPr>
          <w:rFonts w:cs="Arial"/>
        </w:rPr>
        <w:t xml:space="preserve">1. </w:t>
      </w:r>
      <w:r w:rsidR="00612EB0">
        <w:rPr>
          <w:rFonts w:cs="Arial"/>
        </w:rPr>
        <w:t>Esta O</w:t>
      </w:r>
      <w:r w:rsidRPr="00CA4A46">
        <w:rPr>
          <w:rFonts w:cs="Arial"/>
        </w:rPr>
        <w:t>rden tiene por objeto establecer, para el periodo 2014-2020, las bases reguladoras de las ayudas LEADER para</w:t>
      </w:r>
      <w:r w:rsidR="00265187" w:rsidRPr="00CA4A46">
        <w:rPr>
          <w:rFonts w:cs="Arial"/>
        </w:rPr>
        <w:t>:</w:t>
      </w:r>
    </w:p>
    <w:p w14:paraId="25FDB55A" w14:textId="2FA052BC" w:rsidR="00FC413F" w:rsidRPr="00CA4A46" w:rsidRDefault="00265187" w:rsidP="00FC413F">
      <w:pPr>
        <w:jc w:val="both"/>
        <w:rPr>
          <w:rFonts w:cs="Arial"/>
        </w:rPr>
      </w:pPr>
      <w:r w:rsidRPr="00CA4A46">
        <w:rPr>
          <w:rFonts w:cs="Arial"/>
        </w:rPr>
        <w:tab/>
      </w:r>
      <w:r w:rsidR="004B3816" w:rsidRPr="00CA4A46">
        <w:rPr>
          <w:rFonts w:cs="Arial"/>
        </w:rPr>
        <w:t>a)</w:t>
      </w:r>
      <w:r w:rsidRPr="00CA4A46">
        <w:rPr>
          <w:rFonts w:cs="Arial"/>
        </w:rPr>
        <w:t xml:space="preserve"> L</w:t>
      </w:r>
      <w:r w:rsidR="00FC413F" w:rsidRPr="00CA4A46">
        <w:rPr>
          <w:rFonts w:cs="Arial"/>
        </w:rPr>
        <w:t xml:space="preserve">a realización de operaciones conforme a las EDLP, </w:t>
      </w:r>
      <w:r w:rsidR="00551386" w:rsidRPr="00CA4A46">
        <w:rPr>
          <w:rFonts w:cs="Arial"/>
        </w:rPr>
        <w:t>incluidas en</w:t>
      </w:r>
      <w:r w:rsidR="00FC413F" w:rsidRPr="00CA4A46">
        <w:rPr>
          <w:rFonts w:cs="Arial"/>
        </w:rPr>
        <w:t xml:space="preserve"> la submedida 19.2 del Programa de Desarrol</w:t>
      </w:r>
      <w:r w:rsidRPr="00CA4A46">
        <w:rPr>
          <w:rFonts w:cs="Arial"/>
        </w:rPr>
        <w:t>lo Rural de la Región de Murcia 2014-2020.</w:t>
      </w:r>
    </w:p>
    <w:p w14:paraId="1122F765" w14:textId="7805C442" w:rsidR="00265187" w:rsidRPr="006B7B2E" w:rsidRDefault="00265187" w:rsidP="00FC413F">
      <w:pPr>
        <w:jc w:val="both"/>
        <w:rPr>
          <w:rFonts w:cs="Arial"/>
        </w:rPr>
      </w:pPr>
      <w:r w:rsidRPr="00CA4A46">
        <w:rPr>
          <w:rFonts w:cs="Arial"/>
        </w:rPr>
        <w:tab/>
      </w:r>
      <w:r w:rsidR="004B3816" w:rsidRPr="00CA4A46">
        <w:rPr>
          <w:rFonts w:cs="Arial"/>
        </w:rPr>
        <w:t>b)</w:t>
      </w:r>
      <w:r w:rsidRPr="00CA4A46">
        <w:rPr>
          <w:rFonts w:cs="Arial"/>
        </w:rPr>
        <w:t xml:space="preserve"> Las operaciones incluidas en la submedida 19.3</w:t>
      </w:r>
      <w:r w:rsidR="001D69DA" w:rsidRPr="00CA4A46">
        <w:rPr>
          <w:rFonts w:cs="Arial"/>
        </w:rPr>
        <w:t xml:space="preserve"> </w:t>
      </w:r>
      <w:r w:rsidRPr="00CA4A46">
        <w:rPr>
          <w:rFonts w:cs="Arial"/>
        </w:rPr>
        <w:t xml:space="preserve">del PDR correspondientes a la preparación y realización de </w:t>
      </w:r>
      <w:r w:rsidR="00542243" w:rsidRPr="00CA4A46">
        <w:rPr>
          <w:rFonts w:cs="Arial"/>
        </w:rPr>
        <w:t>proyectos</w:t>
      </w:r>
      <w:r w:rsidR="00C513CB" w:rsidRPr="00CA4A46">
        <w:rPr>
          <w:rFonts w:cs="Arial"/>
        </w:rPr>
        <w:t xml:space="preserve"> de cooperación </w:t>
      </w:r>
      <w:r w:rsidR="00542243" w:rsidRPr="00CA4A46">
        <w:rPr>
          <w:rFonts w:cs="Arial"/>
        </w:rPr>
        <w:t>que se llevarán a cabo durante el periodo de programación 2014-2020</w:t>
      </w:r>
      <w:r w:rsidR="006B7B2E">
        <w:rPr>
          <w:rFonts w:cs="Arial"/>
        </w:rPr>
        <w:t>, que también</w:t>
      </w:r>
      <w:r w:rsidR="00EF5B7F" w:rsidRPr="00EF5B7F">
        <w:rPr>
          <w:b/>
        </w:rPr>
        <w:t xml:space="preserve"> </w:t>
      </w:r>
      <w:r w:rsidR="00EF5B7F" w:rsidRPr="006B7B2E">
        <w:t>han sido in</w:t>
      </w:r>
      <w:r w:rsidR="006B7B2E" w:rsidRPr="006B7B2E">
        <w:t>cluidas y valoradas en la</w:t>
      </w:r>
      <w:r w:rsidR="006B7B2E">
        <w:t>s</w:t>
      </w:r>
      <w:r w:rsidR="006B7B2E" w:rsidRPr="006B7B2E">
        <w:t xml:space="preserve"> EDLP.</w:t>
      </w:r>
    </w:p>
    <w:p w14:paraId="05798BED" w14:textId="227CCB2B" w:rsidR="00265187" w:rsidRPr="00CA4A46" w:rsidRDefault="00265187" w:rsidP="00FC413F">
      <w:pPr>
        <w:jc w:val="both"/>
        <w:rPr>
          <w:rFonts w:cs="Arial"/>
        </w:rPr>
      </w:pPr>
      <w:r w:rsidRPr="00CA4A46">
        <w:rPr>
          <w:rFonts w:cs="Arial"/>
        </w:rPr>
        <w:tab/>
      </w:r>
      <w:r w:rsidR="004B3816" w:rsidRPr="00CA4A46">
        <w:rPr>
          <w:rFonts w:cs="Arial"/>
        </w:rPr>
        <w:t>c)</w:t>
      </w:r>
      <w:r w:rsidRPr="00CA4A46">
        <w:rPr>
          <w:rFonts w:cs="Arial"/>
        </w:rPr>
        <w:t xml:space="preserve"> La ayuda a los costes de funcionamiento y animación </w:t>
      </w:r>
      <w:r w:rsidR="00551386" w:rsidRPr="00CA4A46">
        <w:rPr>
          <w:rFonts w:cs="Arial"/>
        </w:rPr>
        <w:t xml:space="preserve">de los </w:t>
      </w:r>
      <w:r w:rsidR="00612EB0">
        <w:rPr>
          <w:rFonts w:cs="Arial"/>
        </w:rPr>
        <w:t>GAL</w:t>
      </w:r>
      <w:r w:rsidR="00551386" w:rsidRPr="00CA4A46">
        <w:rPr>
          <w:rFonts w:cs="Arial"/>
        </w:rPr>
        <w:t xml:space="preserve"> (</w:t>
      </w:r>
      <w:r w:rsidRPr="00CA4A46">
        <w:rPr>
          <w:rFonts w:cs="Arial"/>
        </w:rPr>
        <w:t>submedida 19.4</w:t>
      </w:r>
      <w:r w:rsidR="00551386" w:rsidRPr="00CA4A46">
        <w:rPr>
          <w:rFonts w:cs="Arial"/>
        </w:rPr>
        <w:t>)</w:t>
      </w:r>
      <w:r w:rsidRPr="00CA4A46">
        <w:rPr>
          <w:rFonts w:cs="Arial"/>
        </w:rPr>
        <w:t>.</w:t>
      </w:r>
    </w:p>
    <w:p w14:paraId="22F9B959" w14:textId="7382C312" w:rsidR="00DF426E" w:rsidRDefault="00DC00E2" w:rsidP="00932085">
      <w:pPr>
        <w:pStyle w:val="Textocomentario"/>
        <w:jc w:val="both"/>
        <w:rPr>
          <w:rFonts w:cs="Arial"/>
          <w:sz w:val="22"/>
          <w:szCs w:val="22"/>
        </w:rPr>
      </w:pPr>
      <w:r w:rsidRPr="00CA4A46">
        <w:rPr>
          <w:rFonts w:ascii="Arial" w:hAnsi="Arial" w:cs="Arial"/>
          <w:sz w:val="22"/>
          <w:szCs w:val="22"/>
        </w:rPr>
        <w:tab/>
      </w:r>
      <w:r w:rsidRPr="00CA4A46">
        <w:rPr>
          <w:rFonts w:cs="Arial"/>
          <w:sz w:val="22"/>
          <w:szCs w:val="22"/>
        </w:rPr>
        <w:t xml:space="preserve">2. </w:t>
      </w:r>
      <w:r w:rsidR="00AA5F26" w:rsidRPr="00CA4A46">
        <w:rPr>
          <w:rFonts w:cs="Arial"/>
          <w:sz w:val="22"/>
          <w:szCs w:val="22"/>
        </w:rPr>
        <w:t>El</w:t>
      </w:r>
      <w:r w:rsidR="0001491F" w:rsidRPr="00CA4A46">
        <w:rPr>
          <w:rFonts w:cs="Arial"/>
          <w:sz w:val="22"/>
          <w:szCs w:val="22"/>
        </w:rPr>
        <w:t xml:space="preserve"> ámbito territorial al que se dirigirán l</w:t>
      </w:r>
      <w:r w:rsidR="008F680A" w:rsidRPr="00CA4A46">
        <w:rPr>
          <w:rFonts w:cs="Arial"/>
          <w:sz w:val="22"/>
          <w:szCs w:val="22"/>
        </w:rPr>
        <w:t xml:space="preserve">as actuaciones </w:t>
      </w:r>
      <w:r w:rsidR="0001491F" w:rsidRPr="00CA4A46">
        <w:rPr>
          <w:rFonts w:cs="Arial"/>
          <w:sz w:val="22"/>
          <w:szCs w:val="22"/>
        </w:rPr>
        <w:t>será el definido en cada una de las EDLP aprobadas mediante Orden de 4 de noviembre de 2016</w:t>
      </w:r>
      <w:r w:rsidR="00DF426E" w:rsidRPr="00CA4A46">
        <w:rPr>
          <w:rFonts w:cs="Arial"/>
          <w:sz w:val="22"/>
          <w:szCs w:val="22"/>
        </w:rPr>
        <w:t>, incluido como Anexo I.</w:t>
      </w:r>
      <w:r w:rsidR="00932085">
        <w:rPr>
          <w:b/>
          <w:sz w:val="22"/>
          <w:szCs w:val="22"/>
        </w:rPr>
        <w:t xml:space="preserve"> </w:t>
      </w:r>
      <w:r w:rsidR="003605FE" w:rsidRPr="00932085">
        <w:rPr>
          <w:rFonts w:cs="Arial"/>
          <w:sz w:val="22"/>
          <w:szCs w:val="22"/>
        </w:rPr>
        <w:t>Las operaciones incluidas en la submedida 19.3</w:t>
      </w:r>
      <w:r w:rsidR="00C513CB" w:rsidRPr="00932085">
        <w:rPr>
          <w:rFonts w:cs="Arial"/>
          <w:sz w:val="22"/>
          <w:szCs w:val="22"/>
        </w:rPr>
        <w:t>, cooperación,</w:t>
      </w:r>
      <w:r w:rsidR="003605FE" w:rsidRPr="00932085">
        <w:rPr>
          <w:rFonts w:cs="Arial"/>
          <w:sz w:val="22"/>
          <w:szCs w:val="22"/>
        </w:rPr>
        <w:t xml:space="preserve"> podrán realizarse fuera del ámbito territorial del </w:t>
      </w:r>
      <w:r w:rsidR="00612EB0">
        <w:rPr>
          <w:rFonts w:cs="Arial"/>
          <w:sz w:val="22"/>
          <w:szCs w:val="22"/>
          <w:lang w:val="es-ES_tradnl"/>
        </w:rPr>
        <w:t>GAL</w:t>
      </w:r>
      <w:r w:rsidR="003605FE" w:rsidRPr="00932085">
        <w:rPr>
          <w:rFonts w:cs="Arial"/>
          <w:sz w:val="22"/>
          <w:szCs w:val="22"/>
        </w:rPr>
        <w:t xml:space="preserve"> coordinador</w:t>
      </w:r>
      <w:r w:rsidR="004362F8" w:rsidRPr="00932085">
        <w:rPr>
          <w:rFonts w:cs="Arial"/>
          <w:sz w:val="22"/>
          <w:szCs w:val="22"/>
        </w:rPr>
        <w:t xml:space="preserve">, </w:t>
      </w:r>
      <w:r w:rsidR="00C513CB" w:rsidRPr="00932085">
        <w:rPr>
          <w:rFonts w:cs="Arial"/>
          <w:sz w:val="22"/>
          <w:szCs w:val="22"/>
        </w:rPr>
        <w:t>según lo establecido en el Capítulo</w:t>
      </w:r>
      <w:r w:rsidR="00404381" w:rsidRPr="00932085">
        <w:rPr>
          <w:rFonts w:cs="Arial"/>
          <w:sz w:val="22"/>
          <w:szCs w:val="22"/>
        </w:rPr>
        <w:t xml:space="preserve"> </w:t>
      </w:r>
      <w:r w:rsidR="00EF5B7F">
        <w:rPr>
          <w:rFonts w:cs="Arial"/>
          <w:sz w:val="22"/>
          <w:szCs w:val="22"/>
          <w:lang w:val="es-ES"/>
        </w:rPr>
        <w:t>I</w:t>
      </w:r>
      <w:r w:rsidR="00404381" w:rsidRPr="00932085">
        <w:rPr>
          <w:rFonts w:cs="Arial"/>
          <w:sz w:val="22"/>
          <w:szCs w:val="22"/>
        </w:rPr>
        <w:t>V</w:t>
      </w:r>
      <w:r w:rsidR="00E83C8A" w:rsidRPr="00932085">
        <w:rPr>
          <w:rFonts w:cs="Arial"/>
          <w:sz w:val="22"/>
          <w:szCs w:val="22"/>
        </w:rPr>
        <w:t xml:space="preserve"> </w:t>
      </w:r>
      <w:r w:rsidR="00C513CB" w:rsidRPr="00932085">
        <w:rPr>
          <w:rFonts w:cs="Arial"/>
          <w:sz w:val="22"/>
          <w:szCs w:val="22"/>
        </w:rPr>
        <w:t>de las presentes bases reguladoras.</w:t>
      </w:r>
    </w:p>
    <w:p w14:paraId="7A827A14" w14:textId="717324BE" w:rsidR="00612EB0" w:rsidRPr="00612EB0" w:rsidRDefault="00612EB0" w:rsidP="00932085">
      <w:pPr>
        <w:pStyle w:val="Textocomentario"/>
        <w:jc w:val="both"/>
        <w:rPr>
          <w:rFonts w:cs="Arial"/>
          <w:sz w:val="22"/>
          <w:szCs w:val="22"/>
          <w:lang w:val="es-ES_tradnl"/>
        </w:rPr>
      </w:pPr>
      <w:r>
        <w:rPr>
          <w:rFonts w:cs="Arial"/>
          <w:sz w:val="22"/>
          <w:szCs w:val="22"/>
        </w:rPr>
        <w:tab/>
      </w:r>
    </w:p>
    <w:p w14:paraId="2E89BB3F" w14:textId="77777777" w:rsidR="00FC413F" w:rsidRPr="00EF5B7F" w:rsidRDefault="00FC413F" w:rsidP="0090662D">
      <w:pPr>
        <w:spacing w:before="240" w:after="0"/>
        <w:jc w:val="both"/>
        <w:rPr>
          <w:rFonts w:cs="Arial"/>
          <w:b/>
          <w:sz w:val="26"/>
          <w:szCs w:val="26"/>
        </w:rPr>
      </w:pPr>
      <w:r w:rsidRPr="00EF5B7F">
        <w:rPr>
          <w:rFonts w:cs="Arial"/>
          <w:b/>
          <w:sz w:val="26"/>
          <w:szCs w:val="26"/>
        </w:rPr>
        <w:t>Artículo 2</w:t>
      </w:r>
      <w:r w:rsidR="00F95C7C" w:rsidRPr="00EF5B7F">
        <w:rPr>
          <w:rFonts w:cs="Arial"/>
          <w:b/>
          <w:sz w:val="26"/>
          <w:szCs w:val="26"/>
        </w:rPr>
        <w:t>.</w:t>
      </w:r>
      <w:r w:rsidRPr="00EF5B7F">
        <w:rPr>
          <w:rFonts w:cs="Arial"/>
          <w:b/>
          <w:sz w:val="26"/>
          <w:szCs w:val="26"/>
        </w:rPr>
        <w:t xml:space="preserve"> Régimen normativo aplicable.</w:t>
      </w:r>
    </w:p>
    <w:p w14:paraId="74E13BF8" w14:textId="77777777" w:rsidR="007B072D" w:rsidRPr="00DE2C90" w:rsidRDefault="00BC0ED7" w:rsidP="007B072D">
      <w:pPr>
        <w:jc w:val="both"/>
        <w:rPr>
          <w:rFonts w:cs="Arial"/>
        </w:rPr>
      </w:pPr>
      <w:r w:rsidRPr="00DE2C90">
        <w:rPr>
          <w:rFonts w:cs="Arial"/>
        </w:rPr>
        <w:tab/>
      </w:r>
      <w:r w:rsidR="00D3092B" w:rsidRPr="00DE2C90">
        <w:rPr>
          <w:rFonts w:cs="Arial"/>
        </w:rPr>
        <w:t xml:space="preserve">1. </w:t>
      </w:r>
      <w:r w:rsidR="007B072D" w:rsidRPr="00DE2C90">
        <w:rPr>
          <w:rFonts w:cs="Arial"/>
        </w:rPr>
        <w:t xml:space="preserve">Las ayudas LEADER para este periodo se </w:t>
      </w:r>
      <w:r w:rsidR="003C6F0C" w:rsidRPr="00DE2C90">
        <w:rPr>
          <w:rFonts w:cs="Arial"/>
        </w:rPr>
        <w:t xml:space="preserve">regirán, además de </w:t>
      </w:r>
      <w:r w:rsidR="007B072D" w:rsidRPr="00DE2C90">
        <w:rPr>
          <w:rFonts w:cs="Arial"/>
        </w:rPr>
        <w:t>por estas bases reguladoras</w:t>
      </w:r>
      <w:r w:rsidR="003C6F0C" w:rsidRPr="00DE2C90">
        <w:rPr>
          <w:rFonts w:cs="Arial"/>
        </w:rPr>
        <w:t>,</w:t>
      </w:r>
      <w:r w:rsidR="007B072D" w:rsidRPr="00DE2C90">
        <w:rPr>
          <w:rFonts w:cs="Arial"/>
        </w:rPr>
        <w:t xml:space="preserve"> por lo dispuesto en</w:t>
      </w:r>
      <w:r w:rsidR="003C6F0C" w:rsidRPr="00DE2C90">
        <w:rPr>
          <w:rFonts w:cs="Arial"/>
        </w:rPr>
        <w:t xml:space="preserve"> el Marco Nacional de Desarrollo Rural 2014-2020</w:t>
      </w:r>
      <w:r w:rsidR="00357672" w:rsidRPr="00DE2C90">
        <w:rPr>
          <w:rFonts w:cs="Arial"/>
        </w:rPr>
        <w:t xml:space="preserve"> y</w:t>
      </w:r>
      <w:r w:rsidR="003C6F0C" w:rsidRPr="00DE2C90">
        <w:rPr>
          <w:rFonts w:cs="Arial"/>
        </w:rPr>
        <w:t xml:space="preserve"> en el Programa de Desarrollo Rural de la Región de Murcia;</w:t>
      </w:r>
      <w:r w:rsidR="00225BA3" w:rsidRPr="00DE2C90">
        <w:rPr>
          <w:rFonts w:cs="Arial"/>
        </w:rPr>
        <w:t xml:space="preserve"> por la normativa autonómica que le sea de aplicación,</w:t>
      </w:r>
      <w:r w:rsidR="0001491F" w:rsidRPr="00DE2C90">
        <w:rPr>
          <w:rFonts w:cs="Arial"/>
        </w:rPr>
        <w:t xml:space="preserve"> y, concretamente, por la Orden de 4 de noviembre de 2016 de selección de EDLP,</w:t>
      </w:r>
      <w:r w:rsidR="003C6F0C" w:rsidRPr="00DE2C90">
        <w:rPr>
          <w:rFonts w:cs="Arial"/>
        </w:rPr>
        <w:t xml:space="preserve"> </w:t>
      </w:r>
      <w:r w:rsidR="00357672" w:rsidRPr="00DE2C90">
        <w:rPr>
          <w:rFonts w:cs="Arial"/>
        </w:rPr>
        <w:t>así como por la siguiente normativa comunitaria:</w:t>
      </w:r>
    </w:p>
    <w:p w14:paraId="7FC6A25C" w14:textId="5E15CB26" w:rsidR="00F95C7C" w:rsidRPr="00DE2C90" w:rsidRDefault="00F95C7C" w:rsidP="007F33A0">
      <w:pPr>
        <w:numPr>
          <w:ilvl w:val="0"/>
          <w:numId w:val="3"/>
        </w:numPr>
        <w:ind w:left="1276"/>
        <w:jc w:val="both"/>
        <w:rPr>
          <w:rFonts w:cs="Arial"/>
        </w:rPr>
      </w:pPr>
      <w:r w:rsidRPr="00DE2C90">
        <w:rPr>
          <w:rFonts w:cs="Arial"/>
        </w:rPr>
        <w:t>Reglamento (UE) nº 1306/2013 del Parlamento Europeo y del Consejo de 17 de diciembre de 2013, sobre la financiación, gestión y seguimiento de la Política Agrícola Común, por el que se derogan los Reglamentos (CE) nº 352/78, (CE) nº 165/94, (CE) nº 2799/98, (CE) nº 814/2000, (CE) nº 1290/2005 y (CE) nº 485/2008 del Consejo.</w:t>
      </w:r>
    </w:p>
    <w:p w14:paraId="024F9AA3" w14:textId="1F1A4F9D" w:rsidR="00F95C7C" w:rsidRPr="00DE2C90" w:rsidRDefault="00F95C7C" w:rsidP="007F33A0">
      <w:pPr>
        <w:numPr>
          <w:ilvl w:val="0"/>
          <w:numId w:val="3"/>
        </w:numPr>
        <w:ind w:left="1276"/>
        <w:jc w:val="both"/>
        <w:rPr>
          <w:rFonts w:cs="Arial"/>
        </w:rPr>
      </w:pPr>
      <w:r w:rsidRPr="00DE2C90">
        <w:rPr>
          <w:rFonts w:cs="Arial"/>
        </w:rPr>
        <w:t>Reglamento (UE) nº 1305/2013 del Parlamento Europeo y del Consejo, de 17 de diciembre de 2013, relativo a la ayuda al desarrollo rural a través del Fondo Europeo Agrícola de Desarrollo Rural (FEADER) y por el que se deroga el Reglamento (CE) nº 1698/2005 del Consejo.</w:t>
      </w:r>
    </w:p>
    <w:p w14:paraId="42EC1264" w14:textId="214247DE" w:rsidR="00F95C7C" w:rsidRPr="00DE2C90" w:rsidRDefault="00F95C7C" w:rsidP="007F33A0">
      <w:pPr>
        <w:numPr>
          <w:ilvl w:val="0"/>
          <w:numId w:val="3"/>
        </w:numPr>
        <w:ind w:left="1276"/>
        <w:jc w:val="both"/>
        <w:rPr>
          <w:rFonts w:cs="Arial"/>
        </w:rPr>
      </w:pPr>
      <w:r w:rsidRPr="00DE2C90">
        <w:rPr>
          <w:rFonts w:cs="Arial"/>
        </w:rPr>
        <w:t>Reglamento (UE) nº 1303/2013 del Parlamento Europeo y del Consejo, de 17 de diciembre de 2013, por el que se establecen disposiciones comunes relativas al Fondo Europeo de Desarrollo Regional, al Fondo Social Europeo, al Fondo de Cohesión, al Fondo Europeo Agrícola de Desarrollo Rural y al Fondo Europeo Marítimo y de la Pesca, y por el que se establecen disposiciones generales relativas al Fondo Europeo de Desarrollo Regional, al Fondo Social Europeo, al Fondo de Cohesión y al Fondo Europeo Marítimo y de la Pesca, y se deroga el Reglamento (CE) nº 1083/2006 del Consejo.</w:t>
      </w:r>
    </w:p>
    <w:p w14:paraId="758A627D" w14:textId="77777777" w:rsidR="00F95C7C" w:rsidRPr="00DE2C90" w:rsidRDefault="00F95C7C" w:rsidP="007F33A0">
      <w:pPr>
        <w:numPr>
          <w:ilvl w:val="0"/>
          <w:numId w:val="3"/>
        </w:numPr>
        <w:ind w:left="1276"/>
        <w:jc w:val="both"/>
        <w:rPr>
          <w:rFonts w:cs="Arial"/>
        </w:rPr>
      </w:pPr>
      <w:r w:rsidRPr="00DE2C90">
        <w:rPr>
          <w:rFonts w:cs="Arial"/>
        </w:rPr>
        <w:t>Reglamento Delegado (UE) 640/2014 de la Comisión de 11 de marzo de 2014, por el que se completa el Reglamento (UE) nº 1306/2013 del Parlamento Europeo y del Consejo en lo que respecta al sistema integrado de gestión y control y a las condiciones sobre la denegación o retirada de los pagos y sobre las sanciones administrativas aplicables a los pagos directos, a la ayuda al desarrollo rural y a la condicionalidad.</w:t>
      </w:r>
    </w:p>
    <w:p w14:paraId="58F15649" w14:textId="53F7DE0D" w:rsidR="00F95C7C" w:rsidRPr="00DE2C90" w:rsidRDefault="00F95C7C" w:rsidP="007F33A0">
      <w:pPr>
        <w:numPr>
          <w:ilvl w:val="0"/>
          <w:numId w:val="3"/>
        </w:numPr>
        <w:ind w:left="1276"/>
        <w:jc w:val="both"/>
        <w:rPr>
          <w:rFonts w:cs="Arial"/>
        </w:rPr>
      </w:pPr>
      <w:r w:rsidRPr="00DE2C90">
        <w:rPr>
          <w:rFonts w:cs="Arial"/>
        </w:rPr>
        <w:t>Reglamento Delegado (UE) nº 807/2014 de la Comisión, de 11 de marzo de 2014, que completa el Reglamento (UE) nº 1305/2013 del Parlamento Europeo y del Consejo, relativo a la ayuda al desarrollo rural a través del Fondo Europeo Agrícola de Desarrollo Rural (FEADER), e introduce disposiciones transitorias.</w:t>
      </w:r>
    </w:p>
    <w:p w14:paraId="3D88188B" w14:textId="333EEE1A" w:rsidR="00F95C7C" w:rsidRPr="00DE2C90" w:rsidRDefault="00F95C7C" w:rsidP="007F33A0">
      <w:pPr>
        <w:numPr>
          <w:ilvl w:val="0"/>
          <w:numId w:val="3"/>
        </w:numPr>
        <w:ind w:left="1276"/>
        <w:jc w:val="both"/>
        <w:rPr>
          <w:rFonts w:cs="Arial"/>
        </w:rPr>
      </w:pPr>
      <w:r w:rsidRPr="00DE2C90">
        <w:rPr>
          <w:rFonts w:cs="Arial"/>
        </w:rPr>
        <w:t>Reglamento de Ejecución (UE) nº 808/2014 de la Comisión, de 17 de julio de 2014, por el que se establecen disposiciones de aplicación del Reglamento (UE) nº 1305/2013 del Parlamento Europeo y del Consejo, relativo a la ayuda al desarrollo rural a través del Fondo Europeo Agrícola de Desarrollo Rural (FEADER).</w:t>
      </w:r>
    </w:p>
    <w:p w14:paraId="29226729" w14:textId="2FC00D8A" w:rsidR="00F95C7C" w:rsidRPr="00DE2C90" w:rsidRDefault="00F95C7C" w:rsidP="007F33A0">
      <w:pPr>
        <w:numPr>
          <w:ilvl w:val="0"/>
          <w:numId w:val="3"/>
        </w:numPr>
        <w:ind w:left="1276"/>
        <w:jc w:val="both"/>
        <w:rPr>
          <w:rFonts w:cs="Arial"/>
        </w:rPr>
      </w:pPr>
      <w:r w:rsidRPr="00DE2C90">
        <w:rPr>
          <w:rFonts w:cs="Arial"/>
        </w:rPr>
        <w:t>Reglamento de Ejecución (UE) nº 809/2014 de la Comisión, de 17 de julio de 2014, por el que se establecen disposiciones de aplicación del Reglamento (UE) nº 1306/2013 del Parlamento Europeo y del Consejo en lo que se refiere al sistema integrado de gestión y control, las medidas de desarrollo rural y la condicionalidad.</w:t>
      </w:r>
    </w:p>
    <w:p w14:paraId="1E218843" w14:textId="0079F5CB" w:rsidR="00656567" w:rsidRPr="00F05E11" w:rsidRDefault="00F95C7C" w:rsidP="007F33A0">
      <w:pPr>
        <w:numPr>
          <w:ilvl w:val="0"/>
          <w:numId w:val="3"/>
        </w:numPr>
        <w:ind w:left="1276"/>
        <w:jc w:val="both"/>
        <w:rPr>
          <w:color w:val="000000" w:themeColor="text1"/>
          <w:sz w:val="24"/>
          <w:szCs w:val="24"/>
        </w:rPr>
      </w:pPr>
      <w:r w:rsidRPr="00F05E11">
        <w:rPr>
          <w:rFonts w:cs="Arial"/>
          <w:color w:val="000000" w:themeColor="text1"/>
        </w:rPr>
        <w:t xml:space="preserve">Reglamento nº 1407/2013 de la Comisión, de 18 de diciembre de 2013, relativo a la aplicación de los artículos 107 y 108 del Tratado de Funcionamiento de la Unión Europea a las ayudas de </w:t>
      </w:r>
      <w:r w:rsidR="007A435A">
        <w:rPr>
          <w:rFonts w:cs="Arial"/>
          <w:i/>
          <w:color w:val="000000" w:themeColor="text1"/>
        </w:rPr>
        <w:t>mi</w:t>
      </w:r>
      <w:r w:rsidRPr="007A435A">
        <w:rPr>
          <w:rFonts w:cs="Arial"/>
          <w:i/>
          <w:color w:val="000000" w:themeColor="text1"/>
        </w:rPr>
        <w:t>nimis</w:t>
      </w:r>
      <w:r w:rsidRPr="00F05E11">
        <w:rPr>
          <w:rFonts w:cs="Arial"/>
          <w:color w:val="000000" w:themeColor="text1"/>
        </w:rPr>
        <w:t>.</w:t>
      </w:r>
    </w:p>
    <w:p w14:paraId="4C94F132" w14:textId="77777777" w:rsidR="00EF6E3A" w:rsidRPr="00DE2C90" w:rsidRDefault="00EF6E3A" w:rsidP="00EF6E3A">
      <w:pPr>
        <w:spacing w:after="0"/>
        <w:ind w:left="709"/>
        <w:jc w:val="both"/>
        <w:rPr>
          <w:rFonts w:cs="Arial"/>
          <w:sz w:val="4"/>
          <w:szCs w:val="4"/>
        </w:rPr>
      </w:pPr>
    </w:p>
    <w:p w14:paraId="08F5DD84" w14:textId="7DBA112E" w:rsidR="00CD4B93" w:rsidRPr="00DE2C90" w:rsidRDefault="00115651" w:rsidP="00CD4B93">
      <w:pPr>
        <w:spacing w:before="240"/>
        <w:jc w:val="both"/>
        <w:rPr>
          <w:rFonts w:cs="Arial"/>
        </w:rPr>
      </w:pPr>
      <w:r w:rsidRPr="00DE2C90">
        <w:rPr>
          <w:rFonts w:cs="Arial"/>
        </w:rPr>
        <w:tab/>
      </w:r>
      <w:r w:rsidR="00CD4B93" w:rsidRPr="00DE2C90">
        <w:rPr>
          <w:rFonts w:cs="Arial"/>
        </w:rPr>
        <w:t>2. Normativa nacional y autonómica dictada en desarrollo de la anterior</w:t>
      </w:r>
      <w:r w:rsidR="00F42070">
        <w:rPr>
          <w:rFonts w:cs="Arial"/>
        </w:rPr>
        <w:t xml:space="preserve"> y circulares</w:t>
      </w:r>
      <w:r w:rsidR="00CD4B93" w:rsidRPr="00DE2C90">
        <w:rPr>
          <w:rFonts w:cs="Arial"/>
        </w:rPr>
        <w:t>:</w:t>
      </w:r>
    </w:p>
    <w:p w14:paraId="5B3FB5F7" w14:textId="77777777" w:rsidR="00CD4B93" w:rsidRPr="00DE2C90" w:rsidRDefault="00CD4B93" w:rsidP="007F33A0">
      <w:pPr>
        <w:numPr>
          <w:ilvl w:val="0"/>
          <w:numId w:val="24"/>
        </w:numPr>
        <w:ind w:left="1418"/>
        <w:jc w:val="both"/>
        <w:rPr>
          <w:rFonts w:cs="Arial"/>
        </w:rPr>
      </w:pPr>
      <w:r w:rsidRPr="00DE2C90">
        <w:rPr>
          <w:rFonts w:cs="Arial"/>
        </w:rPr>
        <w:t>"Acuerdo de Asociación de España 2014-2020"</w:t>
      </w:r>
      <w:r w:rsidR="002D044D" w:rsidRPr="00DE2C90">
        <w:rPr>
          <w:rFonts w:cs="Arial"/>
        </w:rPr>
        <w:t>, firmado el 30 de octubre de 2014 por España y la Comisión Europea.</w:t>
      </w:r>
    </w:p>
    <w:p w14:paraId="3634BA98" w14:textId="77777777" w:rsidR="002D044D" w:rsidRPr="00DE2C90" w:rsidRDefault="002D044D" w:rsidP="007F33A0">
      <w:pPr>
        <w:numPr>
          <w:ilvl w:val="0"/>
          <w:numId w:val="24"/>
        </w:numPr>
        <w:ind w:left="1418"/>
        <w:jc w:val="both"/>
        <w:rPr>
          <w:rFonts w:cs="Arial"/>
        </w:rPr>
      </w:pPr>
      <w:r w:rsidRPr="00DE2C90">
        <w:rPr>
          <w:rFonts w:cs="Arial"/>
        </w:rPr>
        <w:t>Marco Nacional de Desarrollo Rural de España para el periodo 2014-2020 acordado en la Conferencia Sectorial de Agricultura y Desarrollo Rural de 24 y 25 de julio de 2013.</w:t>
      </w:r>
    </w:p>
    <w:p w14:paraId="1790B0A8" w14:textId="667FC18B" w:rsidR="00656567" w:rsidRDefault="00905D25" w:rsidP="007F33A0">
      <w:pPr>
        <w:numPr>
          <w:ilvl w:val="0"/>
          <w:numId w:val="24"/>
        </w:numPr>
        <w:ind w:left="1418"/>
        <w:jc w:val="both"/>
      </w:pPr>
      <w:r w:rsidRPr="00DE2C90">
        <w:t>Circular de coordinación del FEGA nº 23/2015, Criterios para la aplicación de las reducciones, sanciones y exclusiones a las ayudas al desarrollo rural no establecidas en el ámbito del sistema integrado del período 2014/2020.</w:t>
      </w:r>
    </w:p>
    <w:p w14:paraId="1FE72858" w14:textId="31A40E01" w:rsidR="00905D25" w:rsidRPr="00F42070" w:rsidRDefault="00D70C8C" w:rsidP="00F42070">
      <w:pPr>
        <w:numPr>
          <w:ilvl w:val="0"/>
          <w:numId w:val="24"/>
        </w:numPr>
        <w:ind w:left="1418"/>
        <w:jc w:val="both"/>
      </w:pPr>
      <w:r w:rsidRPr="00F42070">
        <w:t xml:space="preserve">Circular de coordinación del FEGA nº 22/2015, Plan nacional de controles de las medidas de desarrollo rural no establecidas en el ámbito del sistema </w:t>
      </w:r>
      <w:r w:rsidR="00F42070">
        <w:t>integrado del periodo 2014-2020</w:t>
      </w:r>
      <w:r w:rsidRPr="00F42070">
        <w:t>.</w:t>
      </w:r>
    </w:p>
    <w:p w14:paraId="02038A9E" w14:textId="6E7F75CD" w:rsidR="00905D25" w:rsidRPr="00DE2C90" w:rsidRDefault="00905D25" w:rsidP="007F33A0">
      <w:pPr>
        <w:numPr>
          <w:ilvl w:val="0"/>
          <w:numId w:val="24"/>
        </w:numPr>
        <w:ind w:left="1418"/>
        <w:jc w:val="both"/>
      </w:pPr>
      <w:r w:rsidRPr="00DE2C90">
        <w:t>Circular de coordinación del FEGA nº4/2016, Plan nacional de controles de las ayudas para el Desarrollo Rural Participativo (LEADER).</w:t>
      </w:r>
      <w:r w:rsidR="005F7DE7" w:rsidRPr="00DE2C90">
        <w:t xml:space="preserve"> </w:t>
      </w:r>
    </w:p>
    <w:p w14:paraId="5CE99049" w14:textId="77777777" w:rsidR="002D044D" w:rsidRPr="00DE2C90" w:rsidRDefault="00BA783E" w:rsidP="007F33A0">
      <w:pPr>
        <w:numPr>
          <w:ilvl w:val="0"/>
          <w:numId w:val="24"/>
        </w:numPr>
        <w:ind w:left="1418"/>
        <w:jc w:val="both"/>
        <w:rPr>
          <w:rFonts w:cs="Arial"/>
        </w:rPr>
      </w:pPr>
      <w:r w:rsidRPr="00DE2C90">
        <w:rPr>
          <w:rFonts w:cs="Arial"/>
        </w:rPr>
        <w:t>Programa de Desarrollo Rural de la Región de Murcia 2014-2020, aprobado por la Comisión el 3 de julio de 2015.</w:t>
      </w:r>
    </w:p>
    <w:p w14:paraId="075125E7" w14:textId="18F58B43" w:rsidR="00BA783E" w:rsidRPr="00DE2C90" w:rsidRDefault="00BA783E" w:rsidP="007F33A0">
      <w:pPr>
        <w:numPr>
          <w:ilvl w:val="0"/>
          <w:numId w:val="24"/>
        </w:numPr>
        <w:ind w:left="1418"/>
        <w:jc w:val="both"/>
        <w:rPr>
          <w:rFonts w:cs="Arial"/>
        </w:rPr>
      </w:pPr>
      <w:r w:rsidRPr="00DE2C90">
        <w:rPr>
          <w:rFonts w:cs="Arial"/>
        </w:rPr>
        <w:t xml:space="preserve">Orden de 19 de junio de 2015, de la Consejería de Agricultura y Agua, por la que se regula el procedimiento y se aprueba la convocatoria para la selección en la Región de Murcia, de los </w:t>
      </w:r>
      <w:r w:rsidR="00BA49FA">
        <w:rPr>
          <w:rFonts w:cs="Arial"/>
        </w:rPr>
        <w:t>GAL</w:t>
      </w:r>
      <w:r w:rsidRPr="00DE2C90">
        <w:rPr>
          <w:rFonts w:cs="Arial"/>
        </w:rPr>
        <w:t xml:space="preserve"> candidatos a gestionar las Estrategias de Desarrollo Local Participativo en el periodo de programación 2014-2020.</w:t>
      </w:r>
    </w:p>
    <w:p w14:paraId="4F27D02E" w14:textId="698C7C96" w:rsidR="00BA783E" w:rsidRPr="00DE2C90" w:rsidRDefault="00BA783E" w:rsidP="007F33A0">
      <w:pPr>
        <w:numPr>
          <w:ilvl w:val="0"/>
          <w:numId w:val="24"/>
        </w:numPr>
        <w:ind w:left="1418"/>
        <w:jc w:val="both"/>
        <w:rPr>
          <w:rFonts w:cs="Arial"/>
        </w:rPr>
      </w:pPr>
      <w:r w:rsidRPr="00DE2C90">
        <w:rPr>
          <w:rFonts w:cs="Arial"/>
        </w:rPr>
        <w:t xml:space="preserve">Orden de 29 de junio de 2016, de selección de </w:t>
      </w:r>
      <w:r w:rsidR="00BA49FA">
        <w:rPr>
          <w:rFonts w:cs="Arial"/>
        </w:rPr>
        <w:t>GAL</w:t>
      </w:r>
      <w:r w:rsidRPr="00DE2C90">
        <w:rPr>
          <w:rFonts w:cs="Arial"/>
        </w:rPr>
        <w:t xml:space="preserve"> candidatos a la gestión de las EDLP en el periodo de programación 2014-2020.</w:t>
      </w:r>
    </w:p>
    <w:p w14:paraId="456A5691" w14:textId="5162C17D" w:rsidR="00BA783E" w:rsidRPr="00DE2C90" w:rsidRDefault="00BA783E" w:rsidP="007F33A0">
      <w:pPr>
        <w:numPr>
          <w:ilvl w:val="0"/>
          <w:numId w:val="24"/>
        </w:numPr>
        <w:ind w:left="1418"/>
        <w:jc w:val="both"/>
        <w:rPr>
          <w:rFonts w:cs="Arial"/>
        </w:rPr>
      </w:pPr>
      <w:r w:rsidRPr="00DE2C90">
        <w:rPr>
          <w:rFonts w:cs="Arial"/>
        </w:rPr>
        <w:t xml:space="preserve">Orden de 19 de julio de 2016, de la Consejería de Agua, Agricultura y Medio Ambiente, por la que se establecen las normas para la elaboración de las estrategias de Desarrollo Local Participativo a aplicar en la Región de Murcia durante el periodo 2014-2020, se abre la convocatoria y se regula el procedimiento para su selección, y se introduce el régimen de organización y funcionamiento de los </w:t>
      </w:r>
      <w:r w:rsidR="00BA49FA">
        <w:rPr>
          <w:rFonts w:cs="Arial"/>
        </w:rPr>
        <w:t>GAL</w:t>
      </w:r>
      <w:r w:rsidRPr="00DE2C90">
        <w:rPr>
          <w:rFonts w:cs="Arial"/>
        </w:rPr>
        <w:t xml:space="preserve"> que gestionarán dichas estrategias, a través de la metodología LEADER.</w:t>
      </w:r>
    </w:p>
    <w:p w14:paraId="1B87DB0F" w14:textId="2EF69174" w:rsidR="00BA783E" w:rsidRPr="00DE2C90" w:rsidRDefault="00BA783E" w:rsidP="007F33A0">
      <w:pPr>
        <w:numPr>
          <w:ilvl w:val="0"/>
          <w:numId w:val="24"/>
        </w:numPr>
        <w:ind w:left="1418"/>
        <w:jc w:val="both"/>
        <w:rPr>
          <w:rFonts w:cs="Arial"/>
        </w:rPr>
      </w:pPr>
      <w:r w:rsidRPr="00DE2C90">
        <w:rPr>
          <w:rFonts w:cs="Arial"/>
        </w:rPr>
        <w:t xml:space="preserve">Decreto nº 83/2016, de 27 de julio, por el que se regula la concesión directa de ayudas para la elaboración de las Estrategias de Desarrollo Local Participativo (EDLP) a las </w:t>
      </w:r>
      <w:r w:rsidR="003D2210" w:rsidRPr="00DE2C90">
        <w:rPr>
          <w:rFonts w:cs="Arial"/>
        </w:rPr>
        <w:t>organizaciones seleccionadas como Grupos de Acción Local Provisionales para el periodo 2014-2020 en la Región de Murcia.</w:t>
      </w:r>
    </w:p>
    <w:p w14:paraId="45EB94E2" w14:textId="77777777" w:rsidR="003D2210" w:rsidRPr="00DE2C90" w:rsidRDefault="00AB1E2B" w:rsidP="007F33A0">
      <w:pPr>
        <w:numPr>
          <w:ilvl w:val="0"/>
          <w:numId w:val="24"/>
        </w:numPr>
        <w:ind w:left="1418"/>
        <w:jc w:val="both"/>
        <w:rPr>
          <w:rFonts w:cs="Arial"/>
        </w:rPr>
      </w:pPr>
      <w:r w:rsidRPr="00DE2C90">
        <w:rPr>
          <w:rFonts w:cs="Arial"/>
        </w:rPr>
        <w:t>Orden de 4 de noviembre de 2016 de selección de Estrategias de Desarrollo Local Participativo a aplicar en la Región de Murcia durante el periodo 2014-2020.</w:t>
      </w:r>
    </w:p>
    <w:p w14:paraId="79BB720C" w14:textId="77777777" w:rsidR="00AB1E2B" w:rsidRPr="00DE2C90" w:rsidRDefault="00AB1E2B" w:rsidP="00A37E40">
      <w:pPr>
        <w:jc w:val="both"/>
        <w:rPr>
          <w:rFonts w:ascii="Arial" w:hAnsi="Arial" w:cs="Arial"/>
          <w:sz w:val="4"/>
          <w:szCs w:val="4"/>
        </w:rPr>
      </w:pPr>
    </w:p>
    <w:p w14:paraId="27132F4C" w14:textId="586D032D" w:rsidR="00EF6E3A" w:rsidRPr="00DE2C90" w:rsidRDefault="00115651" w:rsidP="00A37E40">
      <w:pPr>
        <w:jc w:val="both"/>
        <w:rPr>
          <w:rFonts w:cs="Arial"/>
        </w:rPr>
      </w:pPr>
      <w:r w:rsidRPr="00DE2C90">
        <w:rPr>
          <w:rFonts w:ascii="Arial" w:hAnsi="Arial" w:cs="Arial"/>
        </w:rPr>
        <w:tab/>
      </w:r>
      <w:r w:rsidR="00EF6E3A" w:rsidRPr="00DE2C90">
        <w:rPr>
          <w:rFonts w:cs="Arial"/>
        </w:rPr>
        <w:t>3</w:t>
      </w:r>
      <w:r w:rsidR="008F680A" w:rsidRPr="00DE2C90">
        <w:rPr>
          <w:rFonts w:cs="Arial"/>
        </w:rPr>
        <w:t xml:space="preserve">. </w:t>
      </w:r>
      <w:r w:rsidR="00DF426E" w:rsidRPr="00DE2C90">
        <w:rPr>
          <w:rFonts w:cs="Arial"/>
        </w:rPr>
        <w:t xml:space="preserve">La normativa </w:t>
      </w:r>
      <w:r w:rsidR="0002295E" w:rsidRPr="00DE2C90">
        <w:rPr>
          <w:rFonts w:cs="Arial"/>
        </w:rPr>
        <w:t>nacional y</w:t>
      </w:r>
      <w:r w:rsidR="00323451">
        <w:rPr>
          <w:rFonts w:cs="Arial"/>
        </w:rPr>
        <w:t xml:space="preserve"> autonómica sobre subvenciones:</w:t>
      </w:r>
    </w:p>
    <w:p w14:paraId="260A30AE" w14:textId="77777777" w:rsidR="00EF6E3A" w:rsidRPr="00DE2C90" w:rsidRDefault="0002295E" w:rsidP="007F33A0">
      <w:pPr>
        <w:numPr>
          <w:ilvl w:val="0"/>
          <w:numId w:val="4"/>
        </w:numPr>
        <w:ind w:left="1418"/>
        <w:jc w:val="both"/>
        <w:rPr>
          <w:rFonts w:cs="Arial"/>
        </w:rPr>
      </w:pPr>
      <w:r w:rsidRPr="00DE2C90">
        <w:rPr>
          <w:rFonts w:cs="Arial"/>
        </w:rPr>
        <w:t>Ley 38/2003, de 17 de noviembre, General de Subvenciones</w:t>
      </w:r>
      <w:r w:rsidR="00BA783E" w:rsidRPr="00DE2C90">
        <w:rPr>
          <w:rFonts w:cs="Arial"/>
        </w:rPr>
        <w:t>, con carácter supletorio según su artículo 6</w:t>
      </w:r>
      <w:r w:rsidR="00EF6E3A" w:rsidRPr="00DE2C90">
        <w:rPr>
          <w:rFonts w:cs="Arial"/>
        </w:rPr>
        <w:t>.</w:t>
      </w:r>
    </w:p>
    <w:p w14:paraId="6FFA5448" w14:textId="77777777" w:rsidR="00EF6E3A" w:rsidRPr="00DE2C90" w:rsidRDefault="0002295E" w:rsidP="007F33A0">
      <w:pPr>
        <w:numPr>
          <w:ilvl w:val="0"/>
          <w:numId w:val="4"/>
        </w:numPr>
        <w:ind w:left="1418"/>
        <w:jc w:val="both"/>
        <w:rPr>
          <w:rFonts w:cs="Arial"/>
        </w:rPr>
      </w:pPr>
      <w:r w:rsidRPr="00DE2C90">
        <w:rPr>
          <w:rFonts w:cs="Arial"/>
        </w:rPr>
        <w:t>Ley 7/2005, de 18 de noviembre, de Subvenciones de la Comunidad Autónoma de la Región de Murcia</w:t>
      </w:r>
      <w:r w:rsidR="00EF6E3A" w:rsidRPr="00DE2C90">
        <w:rPr>
          <w:rFonts w:cs="Arial"/>
        </w:rPr>
        <w:t>.</w:t>
      </w:r>
    </w:p>
    <w:p w14:paraId="71803C86" w14:textId="77777777" w:rsidR="00A37E40" w:rsidRPr="00DE2C90" w:rsidRDefault="00A37E40" w:rsidP="007F33A0">
      <w:pPr>
        <w:numPr>
          <w:ilvl w:val="0"/>
          <w:numId w:val="4"/>
        </w:numPr>
        <w:ind w:left="1418"/>
        <w:jc w:val="both"/>
        <w:rPr>
          <w:rFonts w:ascii="Arial" w:hAnsi="Arial" w:cs="Arial"/>
        </w:rPr>
      </w:pPr>
      <w:r w:rsidRPr="00DE2C90">
        <w:rPr>
          <w:rFonts w:cs="Arial"/>
        </w:rPr>
        <w:t>RD 887/2006, de 21 de julio, por el que se aprueba el Reglamento de la Ley 38/2003, de 17 de noviembre, General de Subvenciones.</w:t>
      </w:r>
    </w:p>
    <w:p w14:paraId="5F9ECFF2" w14:textId="77777777" w:rsidR="00EF6E3A" w:rsidRPr="00DE2C90" w:rsidRDefault="003C6F0C" w:rsidP="007B072D">
      <w:pPr>
        <w:jc w:val="both"/>
        <w:rPr>
          <w:rFonts w:ascii="Arial" w:hAnsi="Arial" w:cs="Arial"/>
          <w:sz w:val="4"/>
          <w:szCs w:val="4"/>
        </w:rPr>
      </w:pPr>
      <w:r w:rsidRPr="00DE2C90">
        <w:rPr>
          <w:rFonts w:ascii="Arial" w:hAnsi="Arial" w:cs="Arial"/>
        </w:rPr>
        <w:tab/>
      </w:r>
    </w:p>
    <w:p w14:paraId="6A9C6D13" w14:textId="02D7F05A" w:rsidR="00EF6E3A" w:rsidRPr="00DE2C90" w:rsidRDefault="00115651" w:rsidP="007B072D">
      <w:pPr>
        <w:jc w:val="both"/>
        <w:rPr>
          <w:rFonts w:cs="Arial"/>
        </w:rPr>
      </w:pPr>
      <w:r w:rsidRPr="00DE2C90">
        <w:rPr>
          <w:rFonts w:ascii="Arial" w:hAnsi="Arial" w:cs="Arial"/>
        </w:rPr>
        <w:tab/>
      </w:r>
      <w:r w:rsidR="00EF6E3A" w:rsidRPr="00DE2C90">
        <w:rPr>
          <w:rFonts w:cs="Arial"/>
        </w:rPr>
        <w:t>4</w:t>
      </w:r>
      <w:r w:rsidR="00D3092B" w:rsidRPr="00DE2C90">
        <w:rPr>
          <w:rFonts w:cs="Arial"/>
        </w:rPr>
        <w:t xml:space="preserve">. </w:t>
      </w:r>
      <w:r w:rsidR="00D350FE" w:rsidRPr="00DE2C90">
        <w:rPr>
          <w:rFonts w:cs="Arial"/>
        </w:rPr>
        <w:t>La normativa nacional y autonómica sobre</w:t>
      </w:r>
      <w:r w:rsidR="00323451">
        <w:rPr>
          <w:rFonts w:cs="Arial"/>
        </w:rPr>
        <w:t xml:space="preserve"> contratación pública:</w:t>
      </w:r>
    </w:p>
    <w:p w14:paraId="1560E78E" w14:textId="30776C65" w:rsidR="000E5D37" w:rsidRPr="00F42070" w:rsidRDefault="00D350FE" w:rsidP="007F33A0">
      <w:pPr>
        <w:numPr>
          <w:ilvl w:val="0"/>
          <w:numId w:val="5"/>
        </w:numPr>
        <w:ind w:left="1418"/>
        <w:jc w:val="both"/>
        <w:rPr>
          <w:rFonts w:cs="Arial"/>
        </w:rPr>
      </w:pPr>
      <w:r w:rsidRPr="00DE2C90">
        <w:rPr>
          <w:rFonts w:cs="Arial"/>
        </w:rPr>
        <w:t xml:space="preserve">Real Decreto Legislativo 3/2011, de 14 de noviembre, por el que se aprueba el </w:t>
      </w:r>
      <w:r w:rsidRPr="00F42070">
        <w:rPr>
          <w:rFonts w:cs="Arial"/>
        </w:rPr>
        <w:t>texto refundido de la Ley de Contratos del Sector Público.</w:t>
      </w:r>
    </w:p>
    <w:p w14:paraId="0E115CE7" w14:textId="26F4F4E1" w:rsidR="005C5A5B" w:rsidRPr="00F42070" w:rsidRDefault="00DF6BF0" w:rsidP="00F42070">
      <w:pPr>
        <w:numPr>
          <w:ilvl w:val="0"/>
          <w:numId w:val="5"/>
        </w:numPr>
        <w:ind w:left="1418"/>
        <w:jc w:val="both"/>
        <w:rPr>
          <w:rFonts w:cs="Arial"/>
        </w:rPr>
      </w:pPr>
      <w:r w:rsidRPr="00F42070">
        <w:rPr>
          <w:rFonts w:cs="Arial"/>
        </w:rPr>
        <w:t xml:space="preserve"> </w:t>
      </w:r>
      <w:r w:rsidRPr="00F42070">
        <w:t>En el caso de los GAL, también sus respectivas Instrucciones de Contratación.</w:t>
      </w:r>
    </w:p>
    <w:p w14:paraId="4B25CC14" w14:textId="77777777" w:rsidR="00EF6E3A" w:rsidRPr="00DE2C90" w:rsidRDefault="00EF6E3A" w:rsidP="00EF6E3A">
      <w:pPr>
        <w:ind w:left="720"/>
        <w:jc w:val="both"/>
        <w:rPr>
          <w:rFonts w:ascii="Arial" w:hAnsi="Arial" w:cs="Arial"/>
          <w:color w:val="FF0000"/>
          <w:sz w:val="4"/>
          <w:szCs w:val="4"/>
        </w:rPr>
      </w:pPr>
    </w:p>
    <w:p w14:paraId="04130405" w14:textId="3EF8733F" w:rsidR="005C5A5B" w:rsidRPr="00EF65D7" w:rsidRDefault="00323451" w:rsidP="00D7436B">
      <w:pPr>
        <w:pStyle w:val="Prrafodelista"/>
        <w:ind w:left="0" w:firstLine="709"/>
        <w:jc w:val="both"/>
        <w:rPr>
          <w:rFonts w:cs="Arial"/>
          <w:b/>
        </w:rPr>
      </w:pPr>
      <w:r>
        <w:rPr>
          <w:rFonts w:cs="Arial"/>
        </w:rPr>
        <w:t>5</w:t>
      </w:r>
      <w:r w:rsidRPr="00DE2C90">
        <w:rPr>
          <w:rFonts w:cs="Arial"/>
        </w:rPr>
        <w:t xml:space="preserve">. La </w:t>
      </w:r>
      <w:r w:rsidR="005C5A5B" w:rsidRPr="00EF65D7">
        <w:rPr>
          <w:rFonts w:cs="Arial"/>
        </w:rPr>
        <w:t>Ley 39/2015, de 1 de octubre, del Procedimiento Administrativo Común d</w:t>
      </w:r>
      <w:r w:rsidR="00D7436B">
        <w:rPr>
          <w:rFonts w:cs="Arial"/>
        </w:rPr>
        <w:t>e las Administraciones Públicas, aplicable en todo caso en  las relaciones con la C.A.R.M. y cuando proceda en las relaciones del GAL con los beneficiarios.</w:t>
      </w:r>
    </w:p>
    <w:p w14:paraId="688DE4BE" w14:textId="77777777" w:rsidR="00EF6E3A" w:rsidRPr="00DE2C90" w:rsidRDefault="00EF6E3A" w:rsidP="007B072D">
      <w:pPr>
        <w:jc w:val="both"/>
        <w:rPr>
          <w:rFonts w:cs="Arial"/>
          <w:sz w:val="4"/>
          <w:szCs w:val="4"/>
        </w:rPr>
      </w:pPr>
    </w:p>
    <w:p w14:paraId="268D3E51" w14:textId="748029BD" w:rsidR="00F365B7" w:rsidRPr="00DE2C90" w:rsidRDefault="00D350FE" w:rsidP="007B072D">
      <w:pPr>
        <w:jc w:val="both"/>
        <w:rPr>
          <w:rFonts w:cs="Arial"/>
        </w:rPr>
      </w:pPr>
      <w:r w:rsidRPr="00DE2C90">
        <w:rPr>
          <w:rFonts w:cs="Arial"/>
        </w:rPr>
        <w:tab/>
      </w:r>
      <w:r w:rsidR="00EF6E3A" w:rsidRPr="00DE2C90">
        <w:rPr>
          <w:rFonts w:cs="Arial"/>
        </w:rPr>
        <w:t>6</w:t>
      </w:r>
      <w:r w:rsidRPr="00DE2C90">
        <w:rPr>
          <w:rFonts w:cs="Arial"/>
        </w:rPr>
        <w:t xml:space="preserve">. </w:t>
      </w:r>
      <w:r w:rsidR="00F365B7" w:rsidRPr="00DE2C90">
        <w:rPr>
          <w:rFonts w:cs="Arial"/>
        </w:rPr>
        <w:t xml:space="preserve">Las actuaciones </w:t>
      </w:r>
      <w:r w:rsidR="00E5299C" w:rsidRPr="00DE2C90">
        <w:rPr>
          <w:rFonts w:cs="Arial"/>
        </w:rPr>
        <w:t>objeto de ayuda</w:t>
      </w:r>
      <w:r w:rsidR="00F365B7" w:rsidRPr="00DE2C90">
        <w:rPr>
          <w:rFonts w:cs="Arial"/>
        </w:rPr>
        <w:t xml:space="preserve"> deberán</w:t>
      </w:r>
      <w:r w:rsidR="00D1573D" w:rsidRPr="00DE2C90">
        <w:rPr>
          <w:rFonts w:cs="Arial"/>
        </w:rPr>
        <w:t>, además de cumplir con la normativa vigente,</w:t>
      </w:r>
      <w:r w:rsidR="00F365B7" w:rsidRPr="00DE2C90">
        <w:rPr>
          <w:rFonts w:cs="Arial"/>
        </w:rPr>
        <w:t xml:space="preserve"> ser acorde a las prioridades</w:t>
      </w:r>
      <w:r w:rsidR="008F680A" w:rsidRPr="00DE2C90">
        <w:rPr>
          <w:rFonts w:cs="Arial"/>
        </w:rPr>
        <w:t xml:space="preserve"> y</w:t>
      </w:r>
      <w:r w:rsidR="00277F4E" w:rsidRPr="00DE2C90">
        <w:rPr>
          <w:rFonts w:cs="Arial"/>
        </w:rPr>
        <w:t xml:space="preserve"> </w:t>
      </w:r>
      <w:r w:rsidR="008F680A" w:rsidRPr="00DE2C90">
        <w:rPr>
          <w:rFonts w:cs="Arial"/>
        </w:rPr>
        <w:t xml:space="preserve">contenidos </w:t>
      </w:r>
      <w:r w:rsidR="00E5299C" w:rsidRPr="00DE2C90">
        <w:rPr>
          <w:rFonts w:cs="Arial"/>
        </w:rPr>
        <w:t>establecid</w:t>
      </w:r>
      <w:r w:rsidR="00BA2E35" w:rsidRPr="00DE2C90">
        <w:rPr>
          <w:rFonts w:cs="Arial"/>
        </w:rPr>
        <w:t>o</w:t>
      </w:r>
      <w:r w:rsidR="00E5299C" w:rsidRPr="00DE2C90">
        <w:rPr>
          <w:rFonts w:cs="Arial"/>
        </w:rPr>
        <w:t>s en las distintas EDLP para cada territorio</w:t>
      </w:r>
      <w:r w:rsidR="00DF426E" w:rsidRPr="00DE2C90">
        <w:rPr>
          <w:rFonts w:cs="Arial"/>
        </w:rPr>
        <w:t xml:space="preserve">, así como a los convenios de colaboración entre </w:t>
      </w:r>
      <w:r w:rsidR="00F46CA2" w:rsidRPr="00DE2C90">
        <w:rPr>
          <w:rFonts w:cs="Arial"/>
        </w:rPr>
        <w:t>la Comunidad Autónoma de la Región de Murcia</w:t>
      </w:r>
      <w:r w:rsidR="00DF426E" w:rsidRPr="00DE2C90">
        <w:rPr>
          <w:rFonts w:cs="Arial"/>
        </w:rPr>
        <w:t xml:space="preserve"> y los </w:t>
      </w:r>
      <w:r w:rsidR="00BA49FA">
        <w:rPr>
          <w:rFonts w:cs="Arial"/>
        </w:rPr>
        <w:t>GAL</w:t>
      </w:r>
      <w:r w:rsidR="00DF426E" w:rsidRPr="00DE2C90">
        <w:rPr>
          <w:rFonts w:cs="Arial"/>
        </w:rPr>
        <w:t>.</w:t>
      </w:r>
    </w:p>
    <w:p w14:paraId="139C757B" w14:textId="77777777" w:rsidR="004D6AB4" w:rsidRPr="00DE2C90" w:rsidRDefault="004D6AB4" w:rsidP="007B072D">
      <w:pPr>
        <w:jc w:val="both"/>
        <w:rPr>
          <w:rFonts w:ascii="Arial" w:hAnsi="Arial" w:cs="Arial"/>
        </w:rPr>
      </w:pPr>
    </w:p>
    <w:p w14:paraId="3489ED97" w14:textId="7DD8583D" w:rsidR="00883730" w:rsidRPr="00323451" w:rsidRDefault="00C01954" w:rsidP="0090662D">
      <w:pPr>
        <w:spacing w:before="240" w:after="0"/>
        <w:jc w:val="both"/>
        <w:rPr>
          <w:rFonts w:cs="Arial"/>
          <w:b/>
          <w:sz w:val="26"/>
          <w:szCs w:val="26"/>
        </w:rPr>
      </w:pPr>
      <w:r w:rsidRPr="00323451">
        <w:rPr>
          <w:rFonts w:cs="Arial"/>
          <w:b/>
          <w:sz w:val="26"/>
          <w:szCs w:val="26"/>
        </w:rPr>
        <w:t>Artículo 3. Definiciones.</w:t>
      </w:r>
    </w:p>
    <w:p w14:paraId="323AA0C5" w14:textId="77777777" w:rsidR="005849F6" w:rsidRDefault="005849F6" w:rsidP="004C6BF0">
      <w:pPr>
        <w:spacing w:after="0"/>
        <w:jc w:val="both"/>
        <w:rPr>
          <w:rFonts w:cs="Arial"/>
        </w:rPr>
      </w:pPr>
    </w:p>
    <w:p w14:paraId="4436CFCE" w14:textId="5AAAD4A2" w:rsidR="0012028E" w:rsidRDefault="00951754" w:rsidP="004C6BF0">
      <w:pPr>
        <w:spacing w:after="0"/>
        <w:jc w:val="both"/>
        <w:rPr>
          <w:rFonts w:cs="Arial"/>
        </w:rPr>
      </w:pPr>
      <w:r w:rsidRPr="00DE2C90">
        <w:rPr>
          <w:rFonts w:cs="Arial"/>
        </w:rPr>
        <w:tab/>
        <w:t>A los efectos de esta Orden se establecen las siguientes definiciones</w:t>
      </w:r>
      <w:r w:rsidR="0012028E">
        <w:rPr>
          <w:rFonts w:cs="Arial"/>
        </w:rPr>
        <w:t>:</w:t>
      </w:r>
    </w:p>
    <w:p w14:paraId="00FB46B3" w14:textId="77777777" w:rsidR="00ED16E8" w:rsidRPr="00DE2C90" w:rsidRDefault="00951754" w:rsidP="00ED16E8">
      <w:pPr>
        <w:jc w:val="both"/>
        <w:rPr>
          <w:rFonts w:cs="Arial"/>
          <w:sz w:val="4"/>
          <w:szCs w:val="4"/>
        </w:rPr>
      </w:pPr>
      <w:r w:rsidRPr="00DE2C90">
        <w:rPr>
          <w:rFonts w:cs="Arial"/>
        </w:rPr>
        <w:tab/>
      </w:r>
    </w:p>
    <w:p w14:paraId="42D3E930" w14:textId="4595F53F" w:rsidR="00EE452A" w:rsidRPr="00DE2C90" w:rsidRDefault="00ED16E8" w:rsidP="00ED16E8">
      <w:pPr>
        <w:jc w:val="both"/>
        <w:rPr>
          <w:rFonts w:cs="Arial"/>
        </w:rPr>
      </w:pPr>
      <w:r w:rsidRPr="00DE2C90">
        <w:rPr>
          <w:rFonts w:cs="Arial"/>
        </w:rPr>
        <w:tab/>
      </w:r>
      <w:r w:rsidR="00EE452A" w:rsidRPr="00DE2C90">
        <w:rPr>
          <w:rFonts w:cs="Arial"/>
        </w:rPr>
        <w:t>1.</w:t>
      </w:r>
      <w:r w:rsidR="00F25556" w:rsidRPr="00DE2C90">
        <w:rPr>
          <w:rFonts w:cs="Arial"/>
        </w:rPr>
        <w:t xml:space="preserve"> Proyectos program</w:t>
      </w:r>
      <w:r w:rsidR="00BA4644" w:rsidRPr="00DE2C90">
        <w:rPr>
          <w:rFonts w:cs="Arial"/>
        </w:rPr>
        <w:t xml:space="preserve">ados: </w:t>
      </w:r>
      <w:r w:rsidR="003A2BBC" w:rsidRPr="00DE2C90">
        <w:rPr>
          <w:rFonts w:cs="Arial"/>
        </w:rPr>
        <w:t xml:space="preserve">proyectos definidos en las EDLP </w:t>
      </w:r>
      <w:r w:rsidR="000B2D49" w:rsidRPr="00DE2C90">
        <w:rPr>
          <w:rFonts w:cs="Arial"/>
        </w:rPr>
        <w:t xml:space="preserve">cuya ejecución corresponde a los </w:t>
      </w:r>
      <w:r w:rsidR="00BA49FA">
        <w:rPr>
          <w:rFonts w:cs="Arial"/>
        </w:rPr>
        <w:t>GAL</w:t>
      </w:r>
      <w:r w:rsidR="000B2D49" w:rsidRPr="00DE2C90">
        <w:rPr>
          <w:rFonts w:cs="Arial"/>
        </w:rPr>
        <w:t xml:space="preserve">. </w:t>
      </w:r>
    </w:p>
    <w:p w14:paraId="56A5BE10" w14:textId="4FADA8DF" w:rsidR="00643225" w:rsidRPr="00DE2C90" w:rsidRDefault="00ED16E8" w:rsidP="000B2D49">
      <w:pPr>
        <w:spacing w:before="240"/>
        <w:jc w:val="both"/>
        <w:rPr>
          <w:rFonts w:cs="Arial"/>
        </w:rPr>
      </w:pPr>
      <w:r w:rsidRPr="00DE2C90">
        <w:rPr>
          <w:rFonts w:ascii="Arial" w:hAnsi="Arial" w:cs="Arial"/>
        </w:rPr>
        <w:tab/>
      </w:r>
      <w:r w:rsidR="000B2D49" w:rsidRPr="00DE2C90">
        <w:rPr>
          <w:rFonts w:cs="Arial"/>
        </w:rPr>
        <w:t>2</w:t>
      </w:r>
      <w:r w:rsidR="00EE452A" w:rsidRPr="00DE2C90">
        <w:rPr>
          <w:rFonts w:cs="Arial"/>
        </w:rPr>
        <w:t>. P</w:t>
      </w:r>
      <w:r w:rsidR="00532BC6" w:rsidRPr="00DE2C90">
        <w:rPr>
          <w:rFonts w:cs="Arial"/>
        </w:rPr>
        <w:t>royectos no programados</w:t>
      </w:r>
      <w:r w:rsidRPr="00DE2C90">
        <w:rPr>
          <w:rFonts w:cs="Arial"/>
        </w:rPr>
        <w:t>:</w:t>
      </w:r>
      <w:r w:rsidR="00532BC6" w:rsidRPr="00DE2C90">
        <w:rPr>
          <w:rFonts w:cs="Arial"/>
        </w:rPr>
        <w:t xml:space="preserve"> </w:t>
      </w:r>
      <w:r w:rsidR="00643225" w:rsidRPr="00DE2C90">
        <w:rPr>
          <w:rFonts w:cs="Arial"/>
        </w:rPr>
        <w:t xml:space="preserve">proyectos que sin estar definidos en las distintas EDLP son acordes con las prioridades de las mismas y se dirigen a la consecución de sus objetivos. </w:t>
      </w:r>
      <w:r w:rsidR="008E60E0" w:rsidRPr="00DE2C90">
        <w:rPr>
          <w:rFonts w:cs="Arial"/>
        </w:rPr>
        <w:t>Los proyectos no programados pueden ser propuestos y ejecutados por promotores tanto públicos como privados. En todos los casos la selección de estos proyectos requiere convocatoria en concurrencia.</w:t>
      </w:r>
    </w:p>
    <w:p w14:paraId="2F795922" w14:textId="698EB1C2" w:rsidR="00B562C4" w:rsidRPr="00DE2C90" w:rsidRDefault="00D948FF" w:rsidP="000B2D49">
      <w:pPr>
        <w:spacing w:before="240"/>
        <w:jc w:val="both"/>
        <w:rPr>
          <w:rFonts w:cs="Arial"/>
        </w:rPr>
      </w:pPr>
      <w:r w:rsidRPr="00DE2C90">
        <w:rPr>
          <w:rFonts w:ascii="Arial" w:hAnsi="Arial" w:cs="Arial"/>
        </w:rPr>
        <w:tab/>
      </w:r>
      <w:r w:rsidRPr="00DE2C90">
        <w:rPr>
          <w:rFonts w:cs="Arial"/>
        </w:rPr>
        <w:t xml:space="preserve">3. Proyectos </w:t>
      </w:r>
      <w:r w:rsidR="00B562C4" w:rsidRPr="00DE2C90">
        <w:rPr>
          <w:rFonts w:cs="Arial"/>
        </w:rPr>
        <w:t xml:space="preserve">propios </w:t>
      </w:r>
      <w:r w:rsidRPr="00DE2C90">
        <w:rPr>
          <w:rFonts w:cs="Arial"/>
        </w:rPr>
        <w:t>de</w:t>
      </w:r>
      <w:r w:rsidR="00B562C4" w:rsidRPr="00DE2C90">
        <w:rPr>
          <w:rFonts w:cs="Arial"/>
        </w:rPr>
        <w:t xml:space="preserve"> los</w:t>
      </w:r>
      <w:r w:rsidRPr="00DE2C90">
        <w:rPr>
          <w:rFonts w:cs="Arial"/>
        </w:rPr>
        <w:t xml:space="preserve"> </w:t>
      </w:r>
      <w:r w:rsidR="00BA49FA">
        <w:rPr>
          <w:rFonts w:cs="Arial"/>
        </w:rPr>
        <w:t>GAL</w:t>
      </w:r>
      <w:r w:rsidRPr="00DE2C90">
        <w:rPr>
          <w:rFonts w:cs="Arial"/>
        </w:rPr>
        <w:t xml:space="preserve">: </w:t>
      </w:r>
      <w:r w:rsidR="00A407C7" w:rsidRPr="00DE2C90">
        <w:rPr>
          <w:rFonts w:cs="Arial"/>
        </w:rPr>
        <w:t xml:space="preserve">proyectos no programados solicitados y ejecutados por los </w:t>
      </w:r>
      <w:r w:rsidR="00062B76" w:rsidRPr="00DE2C90">
        <w:rPr>
          <w:rFonts w:cs="Arial"/>
        </w:rPr>
        <w:t xml:space="preserve">propios </w:t>
      </w:r>
      <w:r w:rsidR="00BA49FA">
        <w:rPr>
          <w:rFonts w:cs="Arial"/>
        </w:rPr>
        <w:t>GAL</w:t>
      </w:r>
      <w:r w:rsidR="00B562C4" w:rsidRPr="00DE2C90">
        <w:rPr>
          <w:rFonts w:cs="Arial"/>
        </w:rPr>
        <w:t xml:space="preserve">. Los grupos podrán concurrir a las convocatorias </w:t>
      </w:r>
      <w:r w:rsidR="00FD7CAD" w:rsidRPr="00DE2C90">
        <w:rPr>
          <w:rFonts w:cs="Arial"/>
        </w:rPr>
        <w:t>para</w:t>
      </w:r>
      <w:r w:rsidR="00B562C4" w:rsidRPr="00DE2C90">
        <w:rPr>
          <w:rFonts w:cs="Arial"/>
        </w:rPr>
        <w:t xml:space="preserve"> proyectos no programados </w:t>
      </w:r>
      <w:r w:rsidR="00FD7CAD" w:rsidRPr="00DE2C90">
        <w:rPr>
          <w:rFonts w:cs="Arial"/>
        </w:rPr>
        <w:t>únicamente para proyectos de formación y promoción territorial</w:t>
      </w:r>
      <w:r w:rsidR="0065420D" w:rsidRPr="00DE2C90">
        <w:rPr>
          <w:rFonts w:cs="Arial"/>
        </w:rPr>
        <w:t>:</w:t>
      </w:r>
    </w:p>
    <w:p w14:paraId="5D5D47B7" w14:textId="5DFC733B" w:rsidR="0065420D" w:rsidRPr="005849F6" w:rsidRDefault="0065420D" w:rsidP="0065420D">
      <w:pPr>
        <w:spacing w:before="240"/>
        <w:ind w:left="851"/>
        <w:jc w:val="both"/>
      </w:pPr>
      <w:r w:rsidRPr="00DE2C90">
        <w:rPr>
          <w:rFonts w:cs="Arial"/>
        </w:rPr>
        <w:t xml:space="preserve">- </w:t>
      </w:r>
      <w:r w:rsidR="00BA49FA">
        <w:rPr>
          <w:rFonts w:cs="Arial"/>
        </w:rPr>
        <w:t xml:space="preserve">Proyectos de formación: </w:t>
      </w:r>
      <w:r w:rsidRPr="00DE2C90">
        <w:rPr>
          <w:rFonts w:cs="Arial"/>
        </w:rPr>
        <w:t>aquellos</w:t>
      </w:r>
      <w:r w:rsidRPr="00DE2C90">
        <w:t xml:space="preserve"> de capacitación para el empleo, dirigidos a la población activa del territorio, a fin de aumentar la empleabilidad, tanto por cuenta propia como ajena, en las actividades existentes y futuras, así como otros proyectos de capacitación</w:t>
      </w:r>
      <w:r w:rsidR="0012028E">
        <w:t>, de índole social, medioambiental u otros.</w:t>
      </w:r>
      <w:r w:rsidR="005849F6">
        <w:t xml:space="preserve"> Se incluyen también aquí </w:t>
      </w:r>
      <w:r w:rsidR="005849F6" w:rsidRPr="005849F6">
        <w:t xml:space="preserve">los </w:t>
      </w:r>
      <w:r w:rsidR="0005125D" w:rsidRPr="005849F6">
        <w:t xml:space="preserve">proyectos de formación para la mejora de las capacidades del personal del propio </w:t>
      </w:r>
      <w:r w:rsidR="00BA49FA">
        <w:t>GAL</w:t>
      </w:r>
      <w:r w:rsidR="0005125D" w:rsidRPr="005849F6">
        <w:t>.</w:t>
      </w:r>
    </w:p>
    <w:p w14:paraId="5E951391" w14:textId="1A0F5FC1" w:rsidR="0065420D" w:rsidRPr="00DE2C90" w:rsidRDefault="0065420D" w:rsidP="0065420D">
      <w:pPr>
        <w:spacing w:before="240"/>
        <w:ind w:left="851"/>
        <w:jc w:val="both"/>
        <w:rPr>
          <w:rFonts w:cs="Arial"/>
        </w:rPr>
      </w:pPr>
      <w:r w:rsidRPr="00DE2C90">
        <w:t xml:space="preserve">- </w:t>
      </w:r>
      <w:r w:rsidR="00BA49FA">
        <w:t>P</w:t>
      </w:r>
      <w:r w:rsidRPr="00DE2C90">
        <w:rPr>
          <w:rFonts w:cs="Arial"/>
        </w:rPr>
        <w:t>royectos de p</w:t>
      </w:r>
      <w:r w:rsidRPr="00DE2C90">
        <w:t>romoción territorial</w:t>
      </w:r>
      <w:r w:rsidR="00BA49FA">
        <w:t>:</w:t>
      </w:r>
      <w:r w:rsidRPr="00DE2C90">
        <w:t xml:space="preserve"> aquellas actuaciones desarrolladas en colaboración con los actores locales, dirigidas a mejorar las condiciones generales económicas, sociales, culturales y medioambientales, así como difundir las posibilidades turísticas y características naturales e históricas, etc. que favorezcan el desarrollo integral del territorio.</w:t>
      </w:r>
    </w:p>
    <w:p w14:paraId="181C8495" w14:textId="4FEB7190" w:rsidR="00F25556" w:rsidRPr="00DE2C90" w:rsidRDefault="0081411B" w:rsidP="00C4398C">
      <w:pPr>
        <w:autoSpaceDE w:val="0"/>
        <w:autoSpaceDN w:val="0"/>
        <w:adjustRightInd w:val="0"/>
        <w:spacing w:after="0" w:line="240" w:lineRule="auto"/>
        <w:jc w:val="both"/>
        <w:rPr>
          <w:rFonts w:ascii="Arial" w:hAnsi="Arial" w:cs="Arial"/>
        </w:rPr>
      </w:pPr>
      <w:r w:rsidRPr="00DE2C90">
        <w:rPr>
          <w:rFonts w:ascii="Arial" w:hAnsi="Arial" w:cs="Arial"/>
        </w:rPr>
        <w:tab/>
      </w:r>
      <w:r w:rsidRPr="00DE2C90">
        <w:rPr>
          <w:rFonts w:cs="Arial"/>
        </w:rPr>
        <w:t>4.</w:t>
      </w:r>
      <w:r w:rsidR="00C37612" w:rsidRPr="00DE2C90">
        <w:rPr>
          <w:rFonts w:cs="Arial"/>
        </w:rPr>
        <w:t xml:space="preserve"> </w:t>
      </w:r>
      <w:r w:rsidR="005673BF" w:rsidRPr="00DE2C90">
        <w:rPr>
          <w:rFonts w:cs="Arial"/>
        </w:rPr>
        <w:t xml:space="preserve">Proyectos productivos: </w:t>
      </w:r>
      <w:r w:rsidR="00967542" w:rsidRPr="00DE2C90">
        <w:rPr>
          <w:rFonts w:cs="Arial"/>
        </w:rPr>
        <w:t xml:space="preserve">proyectos cuyo objetivo </w:t>
      </w:r>
      <w:r w:rsidR="00404381" w:rsidRPr="00DE2C90">
        <w:t xml:space="preserve">es la producción de bienes o servicios que pueden ser comercializados </w:t>
      </w:r>
      <w:r w:rsidR="00BA49FA">
        <w:t>o que</w:t>
      </w:r>
      <w:r w:rsidR="00404381" w:rsidRPr="00DE2C90">
        <w:t xml:space="preserve"> incrementen la renta de los promotores</w:t>
      </w:r>
      <w:r w:rsidR="00BA49FA">
        <w:t xml:space="preserve"> o aumenten el valor de las propiedades</w:t>
      </w:r>
      <w:r w:rsidR="00967542" w:rsidRPr="00DE2C90">
        <w:rPr>
          <w:rFonts w:cs="Arial"/>
        </w:rPr>
        <w:t>.</w:t>
      </w:r>
    </w:p>
    <w:p w14:paraId="191718FB" w14:textId="4B883068" w:rsidR="009F7A85" w:rsidRPr="00DE2C90" w:rsidRDefault="009F7A85" w:rsidP="00F40360">
      <w:pPr>
        <w:autoSpaceDE w:val="0"/>
        <w:autoSpaceDN w:val="0"/>
        <w:adjustRightInd w:val="0"/>
        <w:spacing w:before="240" w:after="0" w:line="240" w:lineRule="auto"/>
        <w:jc w:val="both"/>
        <w:rPr>
          <w:rFonts w:cs="Arial"/>
        </w:rPr>
      </w:pPr>
      <w:r w:rsidRPr="00DE2C90">
        <w:rPr>
          <w:rFonts w:ascii="Arial" w:hAnsi="Arial" w:cs="Arial"/>
        </w:rPr>
        <w:tab/>
      </w:r>
      <w:r w:rsidR="0081411B" w:rsidRPr="00DE2C90">
        <w:rPr>
          <w:rFonts w:cs="Arial"/>
        </w:rPr>
        <w:t>5. Proyectos</w:t>
      </w:r>
      <w:r w:rsidRPr="00DE2C90">
        <w:rPr>
          <w:rFonts w:cs="Arial"/>
        </w:rPr>
        <w:t xml:space="preserve"> no productivos</w:t>
      </w:r>
      <w:r w:rsidR="0081411B" w:rsidRPr="00DE2C90">
        <w:rPr>
          <w:rFonts w:cs="Arial"/>
        </w:rPr>
        <w:t>:</w:t>
      </w:r>
      <w:r w:rsidRPr="00DE2C90">
        <w:rPr>
          <w:rFonts w:cs="Arial"/>
        </w:rPr>
        <w:t xml:space="preserve"> </w:t>
      </w:r>
      <w:r w:rsidR="00F40360" w:rsidRPr="00DE2C90">
        <w:rPr>
          <w:rFonts w:cs="Arial"/>
        </w:rPr>
        <w:t xml:space="preserve">proyectos consistentes en gastos o inversiones </w:t>
      </w:r>
      <w:r w:rsidR="00BA49FA">
        <w:rPr>
          <w:rFonts w:cs="Arial"/>
        </w:rPr>
        <w:t xml:space="preserve">en bienes o servicios públicos </w:t>
      </w:r>
      <w:r w:rsidR="00F40360" w:rsidRPr="00DE2C90">
        <w:rPr>
          <w:rFonts w:cs="Arial"/>
        </w:rPr>
        <w:t>que no tienen como objetivo la comercialización de bienes o servicios para la obtención de rentas</w:t>
      </w:r>
      <w:r w:rsidR="00BA49FA">
        <w:rPr>
          <w:rFonts w:cs="Arial"/>
        </w:rPr>
        <w:t xml:space="preserve"> o que no pueden ser objeto de venta y aquellos prestados por entidades públicas en el ejercicio de sus funciones propias</w:t>
      </w:r>
      <w:r w:rsidR="00E17FCC" w:rsidRPr="00DE2C90">
        <w:rPr>
          <w:rFonts w:cs="Arial"/>
        </w:rPr>
        <w:t>.</w:t>
      </w:r>
    </w:p>
    <w:p w14:paraId="26260849" w14:textId="43E99EA1" w:rsidR="00EE61E8" w:rsidRPr="00DE2C90" w:rsidRDefault="00B01F33" w:rsidP="001C71A9">
      <w:pPr>
        <w:spacing w:before="240"/>
        <w:jc w:val="both"/>
        <w:rPr>
          <w:rFonts w:cs="Arial"/>
        </w:rPr>
      </w:pPr>
      <w:r w:rsidRPr="00DE2C90">
        <w:rPr>
          <w:rFonts w:ascii="Arial" w:hAnsi="Arial" w:cs="Arial"/>
        </w:rPr>
        <w:tab/>
      </w:r>
      <w:r w:rsidR="00CD6290" w:rsidRPr="00DE2C90">
        <w:rPr>
          <w:rFonts w:cs="Arial"/>
        </w:rPr>
        <w:t xml:space="preserve">6. </w:t>
      </w:r>
      <w:r w:rsidRPr="00DE2C90">
        <w:rPr>
          <w:rFonts w:cs="Arial"/>
        </w:rPr>
        <w:t xml:space="preserve">Dictamen de elegibilidad: </w:t>
      </w:r>
      <w:r w:rsidR="00EE61E8" w:rsidRPr="00DE2C90">
        <w:rPr>
          <w:rFonts w:cs="Arial"/>
        </w:rPr>
        <w:t xml:space="preserve">corresponde al </w:t>
      </w:r>
      <w:r w:rsidR="00BA49FA">
        <w:rPr>
          <w:rFonts w:cs="Arial"/>
        </w:rPr>
        <w:t>GAL</w:t>
      </w:r>
      <w:r w:rsidR="00EE61E8" w:rsidRPr="00DE2C90">
        <w:rPr>
          <w:rFonts w:cs="Arial"/>
        </w:rPr>
        <w:t xml:space="preserve"> y consiste en comprobar la adecuación del proyecto con la </w:t>
      </w:r>
      <w:r w:rsidR="00BA49FA">
        <w:rPr>
          <w:rFonts w:cs="Arial"/>
        </w:rPr>
        <w:t>EDLP</w:t>
      </w:r>
      <w:r w:rsidR="00EE61E8" w:rsidRPr="00DE2C90">
        <w:rPr>
          <w:rFonts w:cs="Arial"/>
        </w:rPr>
        <w:t>.</w:t>
      </w:r>
    </w:p>
    <w:p w14:paraId="1C18ADB7" w14:textId="1FEB8864" w:rsidR="00EE61E8" w:rsidRPr="00DE2C90" w:rsidRDefault="00964728" w:rsidP="001C71A9">
      <w:pPr>
        <w:spacing w:before="240"/>
        <w:jc w:val="both"/>
        <w:rPr>
          <w:rFonts w:cs="Arial"/>
        </w:rPr>
      </w:pPr>
      <w:r w:rsidRPr="00DE2C90">
        <w:rPr>
          <w:rFonts w:cs="Arial"/>
        </w:rPr>
        <w:tab/>
      </w:r>
      <w:r w:rsidR="00EE61E8" w:rsidRPr="00DE2C90">
        <w:rPr>
          <w:rFonts w:cs="Arial"/>
        </w:rPr>
        <w:t>7.</w:t>
      </w:r>
      <w:r w:rsidRPr="00DE2C90">
        <w:rPr>
          <w:rFonts w:cs="Arial"/>
        </w:rPr>
        <w:t xml:space="preserve"> </w:t>
      </w:r>
      <w:r w:rsidR="00FD6D22" w:rsidRPr="00DE2C90">
        <w:rPr>
          <w:rFonts w:cs="Arial"/>
        </w:rPr>
        <w:t xml:space="preserve">Informe de viabilidad: </w:t>
      </w:r>
      <w:r w:rsidR="00EE61E8" w:rsidRPr="00DE2C90">
        <w:rPr>
          <w:rFonts w:cs="Arial"/>
        </w:rPr>
        <w:t xml:space="preserve">corresponde al </w:t>
      </w:r>
      <w:r w:rsidR="00BA49FA">
        <w:rPr>
          <w:rFonts w:cs="Arial"/>
        </w:rPr>
        <w:t>GAL</w:t>
      </w:r>
      <w:r w:rsidR="00EE61E8" w:rsidRPr="00DE2C90">
        <w:rPr>
          <w:rFonts w:cs="Arial"/>
        </w:rPr>
        <w:t xml:space="preserve"> y consiste en determinar la viabilidad económica del proyecto.</w:t>
      </w:r>
    </w:p>
    <w:p w14:paraId="79CD0D1C" w14:textId="3F8B0F58" w:rsidR="00AB1789" w:rsidRDefault="00C02484" w:rsidP="00532EC3">
      <w:pPr>
        <w:pStyle w:val="Textocomentario"/>
        <w:jc w:val="both"/>
        <w:rPr>
          <w:rFonts w:cs="Arial"/>
          <w:sz w:val="22"/>
          <w:szCs w:val="22"/>
        </w:rPr>
      </w:pPr>
      <w:r w:rsidRPr="00DE2C90">
        <w:rPr>
          <w:rFonts w:cs="Arial"/>
        </w:rPr>
        <w:tab/>
      </w:r>
      <w:r w:rsidR="00EE61E8" w:rsidRPr="00532EC3">
        <w:rPr>
          <w:rFonts w:cs="Arial"/>
          <w:sz w:val="22"/>
          <w:szCs w:val="22"/>
        </w:rPr>
        <w:t>8.</w:t>
      </w:r>
      <w:r w:rsidRPr="00532EC3">
        <w:rPr>
          <w:rFonts w:cs="Arial"/>
          <w:sz w:val="22"/>
          <w:szCs w:val="22"/>
        </w:rPr>
        <w:t xml:space="preserve"> </w:t>
      </w:r>
      <w:r w:rsidR="005673BF" w:rsidRPr="00532EC3">
        <w:rPr>
          <w:rFonts w:cs="Arial"/>
          <w:sz w:val="22"/>
          <w:szCs w:val="22"/>
        </w:rPr>
        <w:t xml:space="preserve">Informe de </w:t>
      </w:r>
      <w:r w:rsidR="00B0714D" w:rsidRPr="00532EC3">
        <w:rPr>
          <w:rFonts w:cs="Arial"/>
          <w:sz w:val="22"/>
          <w:szCs w:val="22"/>
        </w:rPr>
        <w:t xml:space="preserve">subvencionalidad: </w:t>
      </w:r>
      <w:r w:rsidR="00625699" w:rsidRPr="00532EC3">
        <w:rPr>
          <w:rFonts w:cs="Arial"/>
          <w:sz w:val="22"/>
          <w:szCs w:val="22"/>
        </w:rPr>
        <w:t>Informe de carácter vinculante</w:t>
      </w:r>
      <w:r w:rsidR="00FF12DD" w:rsidRPr="00532EC3">
        <w:rPr>
          <w:rFonts w:cs="Arial"/>
          <w:sz w:val="22"/>
          <w:szCs w:val="22"/>
        </w:rPr>
        <w:t xml:space="preserve"> y preceptivo</w:t>
      </w:r>
      <w:r w:rsidR="00625699" w:rsidRPr="00532EC3">
        <w:rPr>
          <w:rFonts w:cs="Arial"/>
          <w:sz w:val="22"/>
          <w:szCs w:val="22"/>
        </w:rPr>
        <w:t xml:space="preserve"> emitido</w:t>
      </w:r>
      <w:r w:rsidR="00532EC3" w:rsidRPr="00532EC3">
        <w:rPr>
          <w:rFonts w:cs="Arial"/>
          <w:sz w:val="22"/>
          <w:szCs w:val="22"/>
          <w:lang w:val="es-ES"/>
        </w:rPr>
        <w:t xml:space="preserve"> por</w:t>
      </w:r>
      <w:r w:rsidR="00625699" w:rsidRPr="00532EC3">
        <w:rPr>
          <w:rFonts w:cs="Arial"/>
          <w:sz w:val="22"/>
          <w:szCs w:val="22"/>
        </w:rPr>
        <w:t xml:space="preserve"> </w:t>
      </w:r>
      <w:r w:rsidR="00BA49FA">
        <w:rPr>
          <w:rFonts w:cs="Arial"/>
          <w:sz w:val="22"/>
          <w:szCs w:val="22"/>
        </w:rPr>
        <w:t>el S</w:t>
      </w:r>
      <w:r w:rsidR="00EE61E8" w:rsidRPr="00532EC3">
        <w:rPr>
          <w:rFonts w:cs="Arial"/>
          <w:sz w:val="22"/>
          <w:szCs w:val="22"/>
        </w:rPr>
        <w:t xml:space="preserve">ervicio de Diversificación de Economía </w:t>
      </w:r>
      <w:r w:rsidR="008904C0" w:rsidRPr="00532EC3">
        <w:rPr>
          <w:rFonts w:cs="Arial"/>
          <w:sz w:val="22"/>
          <w:szCs w:val="22"/>
        </w:rPr>
        <w:t>R</w:t>
      </w:r>
      <w:r w:rsidR="00EE61E8" w:rsidRPr="00532EC3">
        <w:rPr>
          <w:rFonts w:cs="Arial"/>
          <w:sz w:val="22"/>
          <w:szCs w:val="22"/>
        </w:rPr>
        <w:t>ural una vez</w:t>
      </w:r>
      <w:r w:rsidR="00625699" w:rsidRPr="00532EC3">
        <w:rPr>
          <w:rFonts w:cs="Arial"/>
          <w:sz w:val="22"/>
          <w:szCs w:val="22"/>
        </w:rPr>
        <w:t xml:space="preserve"> revisado el expediente de solicitud de ayuda</w:t>
      </w:r>
      <w:r w:rsidR="00B40878" w:rsidRPr="00532EC3">
        <w:rPr>
          <w:rFonts w:cs="Arial"/>
          <w:sz w:val="22"/>
          <w:szCs w:val="22"/>
        </w:rPr>
        <w:t xml:space="preserve"> presentado por el </w:t>
      </w:r>
      <w:r w:rsidR="00BA49FA">
        <w:rPr>
          <w:rFonts w:cs="Arial"/>
          <w:sz w:val="22"/>
          <w:szCs w:val="22"/>
          <w:lang w:val="es-ES_tradnl"/>
        </w:rPr>
        <w:t>GAL</w:t>
      </w:r>
      <w:r w:rsidR="002471D7" w:rsidRPr="00532EC3">
        <w:rPr>
          <w:rFonts w:cs="Arial"/>
          <w:sz w:val="22"/>
          <w:szCs w:val="22"/>
        </w:rPr>
        <w:t xml:space="preserve">. Dicho informe </w:t>
      </w:r>
      <w:r w:rsidR="005849F6">
        <w:rPr>
          <w:rFonts w:cs="Arial"/>
          <w:sz w:val="22"/>
          <w:szCs w:val="22"/>
          <w:lang w:val="es-ES_tradnl"/>
        </w:rPr>
        <w:t xml:space="preserve">puede ser favorable o desfavorable para la denegación de la concesión </w:t>
      </w:r>
      <w:r w:rsidR="00C24F8E" w:rsidRPr="00532EC3">
        <w:rPr>
          <w:rFonts w:cs="Arial"/>
          <w:sz w:val="22"/>
          <w:szCs w:val="22"/>
        </w:rPr>
        <w:t>de la ayuda</w:t>
      </w:r>
      <w:r w:rsidR="005849F6">
        <w:rPr>
          <w:rFonts w:cs="Arial"/>
          <w:sz w:val="22"/>
          <w:szCs w:val="22"/>
          <w:lang w:val="es-ES_tradnl"/>
        </w:rPr>
        <w:t>,</w:t>
      </w:r>
      <w:r w:rsidR="002471D7" w:rsidRPr="00532EC3">
        <w:rPr>
          <w:rFonts w:cs="Arial"/>
          <w:sz w:val="22"/>
          <w:szCs w:val="22"/>
        </w:rPr>
        <w:t xml:space="preserve"> </w:t>
      </w:r>
      <w:r w:rsidR="00B40878" w:rsidRPr="00532EC3">
        <w:rPr>
          <w:rFonts w:cs="Arial"/>
          <w:sz w:val="22"/>
          <w:szCs w:val="22"/>
        </w:rPr>
        <w:t>dependiendo de su adecuación o no al PDR</w:t>
      </w:r>
      <w:r w:rsidR="00977259" w:rsidRPr="00532EC3">
        <w:rPr>
          <w:rFonts w:cs="Arial"/>
          <w:sz w:val="22"/>
          <w:szCs w:val="22"/>
        </w:rPr>
        <w:t xml:space="preserve"> </w:t>
      </w:r>
      <w:r w:rsidR="00D710C5" w:rsidRPr="00532EC3">
        <w:rPr>
          <w:rFonts w:cs="Arial"/>
          <w:sz w:val="22"/>
          <w:szCs w:val="22"/>
        </w:rPr>
        <w:t xml:space="preserve">y </w:t>
      </w:r>
      <w:r w:rsidR="00B40878" w:rsidRPr="00532EC3">
        <w:rPr>
          <w:rFonts w:cs="Arial"/>
          <w:sz w:val="22"/>
          <w:szCs w:val="22"/>
        </w:rPr>
        <w:t xml:space="preserve">del cumplimiento </w:t>
      </w:r>
      <w:r w:rsidR="00F60608" w:rsidRPr="00532EC3">
        <w:rPr>
          <w:rFonts w:cs="Arial"/>
          <w:sz w:val="22"/>
          <w:szCs w:val="22"/>
        </w:rPr>
        <w:t xml:space="preserve">de </w:t>
      </w:r>
      <w:r w:rsidR="00D710C5" w:rsidRPr="00532EC3">
        <w:rPr>
          <w:rFonts w:cs="Arial"/>
          <w:sz w:val="22"/>
          <w:szCs w:val="22"/>
        </w:rPr>
        <w:t xml:space="preserve">los </w:t>
      </w:r>
      <w:r w:rsidR="00654A96" w:rsidRPr="00532EC3">
        <w:rPr>
          <w:rFonts w:cs="Arial"/>
          <w:sz w:val="22"/>
          <w:szCs w:val="22"/>
        </w:rPr>
        <w:t xml:space="preserve">controles </w:t>
      </w:r>
      <w:r w:rsidR="00B40878" w:rsidRPr="00532EC3">
        <w:rPr>
          <w:rFonts w:cs="Arial"/>
          <w:sz w:val="22"/>
          <w:szCs w:val="22"/>
        </w:rPr>
        <w:t>administrativos</w:t>
      </w:r>
      <w:r w:rsidR="00654A96" w:rsidRPr="00532EC3">
        <w:rPr>
          <w:rFonts w:cs="Arial"/>
          <w:sz w:val="22"/>
          <w:szCs w:val="22"/>
        </w:rPr>
        <w:t xml:space="preserve"> descritos en el artículo 48.2 del Reglamento 809/2014</w:t>
      </w:r>
      <w:r w:rsidR="00532EC3" w:rsidRPr="00532EC3">
        <w:rPr>
          <w:rFonts w:cs="Arial"/>
          <w:sz w:val="22"/>
          <w:szCs w:val="22"/>
        </w:rPr>
        <w:t>.</w:t>
      </w:r>
    </w:p>
    <w:p w14:paraId="455B4937" w14:textId="77777777" w:rsidR="0039030D" w:rsidRPr="00532EC3" w:rsidRDefault="0039030D" w:rsidP="00532EC3">
      <w:pPr>
        <w:pStyle w:val="Textocomentario"/>
        <w:jc w:val="both"/>
        <w:rPr>
          <w:rFonts w:cs="Arial"/>
          <w:sz w:val="22"/>
          <w:szCs w:val="22"/>
          <w:lang w:val="es-ES"/>
        </w:rPr>
      </w:pPr>
    </w:p>
    <w:p w14:paraId="33592AE7" w14:textId="1FB77891" w:rsidR="003B45E4" w:rsidRPr="00F161E5" w:rsidRDefault="00F161E5" w:rsidP="00A63839">
      <w:pPr>
        <w:spacing w:before="240" w:after="0"/>
        <w:jc w:val="both"/>
        <w:rPr>
          <w:rFonts w:cs="Arial"/>
          <w:b/>
          <w:sz w:val="26"/>
          <w:szCs w:val="26"/>
        </w:rPr>
      </w:pPr>
      <w:r w:rsidRPr="00F161E5">
        <w:rPr>
          <w:rFonts w:cs="Arial"/>
          <w:b/>
          <w:sz w:val="26"/>
          <w:szCs w:val="26"/>
        </w:rPr>
        <w:t>Artículo 4. Financiación.</w:t>
      </w:r>
    </w:p>
    <w:p w14:paraId="7ECFA6CC" w14:textId="371D6E7D" w:rsidR="003B45E4" w:rsidRPr="00301999" w:rsidRDefault="001B4CBF" w:rsidP="00301999">
      <w:pPr>
        <w:jc w:val="both"/>
        <w:rPr>
          <w:rFonts w:cs="Arial"/>
          <w:color w:val="000000" w:themeColor="text1"/>
        </w:rPr>
      </w:pPr>
      <w:r w:rsidRPr="00DE2C90">
        <w:rPr>
          <w:rFonts w:cs="Arial"/>
        </w:rPr>
        <w:tab/>
      </w:r>
      <w:r w:rsidR="005344D9" w:rsidRPr="00DE2C90">
        <w:rPr>
          <w:rFonts w:cs="Arial"/>
        </w:rPr>
        <w:t xml:space="preserve">1. </w:t>
      </w:r>
      <w:r w:rsidR="003B45E4" w:rsidRPr="00DE2C90">
        <w:rPr>
          <w:rFonts w:cs="Arial"/>
        </w:rPr>
        <w:t>Las ayudas reguladas en la presente Orden serán cofinanciadas, por la Unión Europea, a través del</w:t>
      </w:r>
      <w:r w:rsidR="00E03A26" w:rsidRPr="00DE2C90">
        <w:rPr>
          <w:rFonts w:cs="Arial"/>
        </w:rPr>
        <w:t xml:space="preserve"> Fondo Europeo Agrícola de Desarrollo Rural</w:t>
      </w:r>
      <w:r w:rsidR="003B45E4" w:rsidRPr="00DE2C90">
        <w:rPr>
          <w:rFonts w:cs="Arial"/>
        </w:rPr>
        <w:t xml:space="preserve"> </w:t>
      </w:r>
      <w:r w:rsidR="00E03A26" w:rsidRPr="00DE2C90">
        <w:rPr>
          <w:rFonts w:cs="Arial"/>
        </w:rPr>
        <w:t>(</w:t>
      </w:r>
      <w:r w:rsidR="003B45E4" w:rsidRPr="00DE2C90">
        <w:rPr>
          <w:rFonts w:cs="Arial"/>
        </w:rPr>
        <w:t>FEADER</w:t>
      </w:r>
      <w:r w:rsidR="003C30EE">
        <w:rPr>
          <w:rFonts w:cs="Arial"/>
        </w:rPr>
        <w:t>) y</w:t>
      </w:r>
      <w:r w:rsidR="003B45E4" w:rsidRPr="00DE2C90">
        <w:rPr>
          <w:rFonts w:cs="Arial"/>
        </w:rPr>
        <w:t xml:space="preserve"> por la Comunidad Autónoma de la Región de Murcia, a través de la Consejería de Agua, Agricultura y Medio Ambiente</w:t>
      </w:r>
      <w:r w:rsidR="000A7D24" w:rsidRPr="00DE2C90">
        <w:rPr>
          <w:rFonts w:cs="Arial"/>
        </w:rPr>
        <w:t>.</w:t>
      </w:r>
      <w:r w:rsidR="00AD2F02">
        <w:rPr>
          <w:rFonts w:cs="Arial"/>
        </w:rPr>
        <w:t xml:space="preserve"> Los porcentajes </w:t>
      </w:r>
      <w:r w:rsidR="003C30EE">
        <w:rPr>
          <w:rFonts w:cs="Arial"/>
        </w:rPr>
        <w:t>de financiación serán del</w:t>
      </w:r>
      <w:r w:rsidR="00301999" w:rsidRPr="00301999">
        <w:rPr>
          <w:rFonts w:cs="Arial"/>
          <w:color w:val="000000" w:themeColor="text1"/>
        </w:rPr>
        <w:t xml:space="preserve"> FEADER 63,0% y CARM 37,0%.</w:t>
      </w:r>
    </w:p>
    <w:p w14:paraId="7F3ED9DD" w14:textId="042B9943" w:rsidR="005344D9" w:rsidRPr="00683B8F" w:rsidRDefault="005344D9" w:rsidP="00A63839">
      <w:pPr>
        <w:spacing w:before="240"/>
        <w:jc w:val="both"/>
        <w:rPr>
          <w:rFonts w:cs="Arial"/>
          <w:color w:val="000000" w:themeColor="text1"/>
        </w:rPr>
      </w:pPr>
      <w:r w:rsidRPr="00DE2C90">
        <w:rPr>
          <w:rFonts w:cs="Arial"/>
        </w:rPr>
        <w:tab/>
        <w:t xml:space="preserve">2. </w:t>
      </w:r>
      <w:r w:rsidR="00137DE9">
        <w:rPr>
          <w:rFonts w:cs="Arial"/>
        </w:rPr>
        <w:t xml:space="preserve">La financiación se efectuará con cargo a la partida presupuestaria 170400.531A.77029, proyecto 44389, </w:t>
      </w:r>
      <w:r w:rsidR="003C30EE">
        <w:rPr>
          <w:rFonts w:cs="Arial"/>
        </w:rPr>
        <w:t xml:space="preserve">para </w:t>
      </w:r>
      <w:r w:rsidR="00137DE9">
        <w:rPr>
          <w:rFonts w:cs="Arial"/>
        </w:rPr>
        <w:t xml:space="preserve">las submedidas 19.2 y 19.3 y la partida presupuestaria 170400.531A.47029, proyecto 44388 </w:t>
      </w:r>
      <w:r w:rsidR="003C30EE">
        <w:rPr>
          <w:rFonts w:cs="Arial"/>
        </w:rPr>
        <w:t xml:space="preserve">para </w:t>
      </w:r>
      <w:r w:rsidR="00137DE9">
        <w:rPr>
          <w:rFonts w:cs="Arial"/>
        </w:rPr>
        <w:t xml:space="preserve">la submedida 19.4, o su equivalente en los </w:t>
      </w:r>
      <w:r w:rsidR="003C30EE">
        <w:rPr>
          <w:rFonts w:cs="Arial"/>
        </w:rPr>
        <w:t>presupuestos</w:t>
      </w:r>
      <w:r w:rsidR="00137DE9">
        <w:rPr>
          <w:rFonts w:cs="Arial"/>
        </w:rPr>
        <w:t xml:space="preserve"> de ejercicios futuros. </w:t>
      </w:r>
      <w:r w:rsidRPr="00DE2C90">
        <w:rPr>
          <w:rFonts w:cs="Arial"/>
        </w:rPr>
        <w:t>El plan de financiación por años, submedidas</w:t>
      </w:r>
      <w:r w:rsidR="00183727" w:rsidRPr="00DE2C90">
        <w:rPr>
          <w:rFonts w:cs="Arial"/>
        </w:rPr>
        <w:t>,</w:t>
      </w:r>
      <w:r w:rsidRPr="00DE2C90">
        <w:rPr>
          <w:rFonts w:cs="Arial"/>
        </w:rPr>
        <w:t xml:space="preserve"> fuentes de </w:t>
      </w:r>
      <w:r w:rsidRPr="00683B8F">
        <w:rPr>
          <w:rFonts w:cs="Arial"/>
          <w:color w:val="000000" w:themeColor="text1"/>
        </w:rPr>
        <w:t xml:space="preserve">financiación </w:t>
      </w:r>
      <w:r w:rsidR="00183727" w:rsidRPr="00683B8F">
        <w:rPr>
          <w:rFonts w:cs="Arial"/>
          <w:color w:val="000000" w:themeColor="text1"/>
        </w:rPr>
        <w:t>y subproyectos será el establecido en el cuadro del Anexo II.</w:t>
      </w:r>
      <w:r w:rsidR="0014728B" w:rsidRPr="00683B8F">
        <w:rPr>
          <w:rFonts w:cs="Arial"/>
          <w:color w:val="000000" w:themeColor="text1"/>
        </w:rPr>
        <w:t xml:space="preserve"> </w:t>
      </w:r>
    </w:p>
    <w:p w14:paraId="0E74C2F1" w14:textId="49A57995" w:rsidR="00A002FF" w:rsidRPr="00683B8F" w:rsidRDefault="00A002FF" w:rsidP="00A63839">
      <w:pPr>
        <w:spacing w:before="240"/>
        <w:jc w:val="both"/>
        <w:rPr>
          <w:rFonts w:cs="Arial"/>
          <w:color w:val="000000" w:themeColor="text1"/>
        </w:rPr>
      </w:pPr>
      <w:r w:rsidRPr="00683B8F">
        <w:rPr>
          <w:rFonts w:cs="Arial"/>
          <w:color w:val="000000" w:themeColor="text1"/>
        </w:rPr>
        <w:tab/>
        <w:t>3. La financiación de las ayudas se efectuará con cargo a créditos de carácter plurianual, en los términos establecidos en el artículo 37 del texto refundido de la Ley de Hacienda de la Región de Murcia, aprobado mediante Decreto Legislativo 1/1999, de 2 de diciembre. El crédito disponible para las ayudas reguladas en la presente Orden se estima en un tot</w:t>
      </w:r>
      <w:r w:rsidR="0014728B" w:rsidRPr="00683B8F">
        <w:rPr>
          <w:rFonts w:cs="Arial"/>
          <w:color w:val="000000" w:themeColor="text1"/>
        </w:rPr>
        <w:t>al de 1</w:t>
      </w:r>
      <w:r w:rsidR="008C152C" w:rsidRPr="00683B8F">
        <w:rPr>
          <w:rFonts w:cs="Arial"/>
          <w:color w:val="000000" w:themeColor="text1"/>
        </w:rPr>
        <w:t>7.108.941,44</w:t>
      </w:r>
      <w:r w:rsidR="0014728B" w:rsidRPr="00683B8F">
        <w:rPr>
          <w:rFonts w:cs="Arial"/>
          <w:color w:val="000000" w:themeColor="text1"/>
        </w:rPr>
        <w:t xml:space="preserve"> € </w:t>
      </w:r>
      <w:r w:rsidRPr="00683B8F">
        <w:rPr>
          <w:rFonts w:cs="Arial"/>
          <w:color w:val="000000" w:themeColor="text1"/>
        </w:rPr>
        <w:t>para el periodo 2017-2021, estableciéndose las siguientes anualidades:</w:t>
      </w:r>
    </w:p>
    <w:tbl>
      <w:tblPr>
        <w:tblStyle w:val="Tablaconcuadrcula"/>
        <w:tblW w:w="0" w:type="auto"/>
        <w:tblInd w:w="2540" w:type="dxa"/>
        <w:tblLook w:val="04A0" w:firstRow="1" w:lastRow="0" w:firstColumn="1" w:lastColumn="0" w:noHBand="0" w:noVBand="1"/>
      </w:tblPr>
      <w:tblGrid>
        <w:gridCol w:w="1334"/>
        <w:gridCol w:w="2088"/>
      </w:tblGrid>
      <w:tr w:rsidR="00683B8F" w:rsidRPr="00683B8F" w14:paraId="3B83044C" w14:textId="77777777" w:rsidTr="00683B8F">
        <w:trPr>
          <w:trHeight w:val="424"/>
        </w:trPr>
        <w:tc>
          <w:tcPr>
            <w:tcW w:w="1334" w:type="dxa"/>
            <w:vAlign w:val="center"/>
          </w:tcPr>
          <w:p w14:paraId="67DB7BE0" w14:textId="1043E3FE" w:rsidR="00A002FF" w:rsidRPr="00683B8F" w:rsidRDefault="00A002FF" w:rsidP="00790211">
            <w:pPr>
              <w:spacing w:after="0" w:line="240" w:lineRule="auto"/>
              <w:jc w:val="center"/>
              <w:rPr>
                <w:rFonts w:cs="Arial"/>
                <w:b/>
                <w:color w:val="000000" w:themeColor="text1"/>
              </w:rPr>
            </w:pPr>
            <w:r w:rsidRPr="00683B8F">
              <w:rPr>
                <w:rFonts w:cs="Arial"/>
                <w:b/>
                <w:color w:val="000000" w:themeColor="text1"/>
              </w:rPr>
              <w:t>ANUALIDAD</w:t>
            </w:r>
          </w:p>
        </w:tc>
        <w:tc>
          <w:tcPr>
            <w:tcW w:w="2088" w:type="dxa"/>
            <w:vAlign w:val="center"/>
          </w:tcPr>
          <w:p w14:paraId="6A2C2B38" w14:textId="45C15150" w:rsidR="00A002FF" w:rsidRPr="00683B8F" w:rsidRDefault="00A002FF" w:rsidP="00790211">
            <w:pPr>
              <w:spacing w:after="0" w:line="240" w:lineRule="auto"/>
              <w:jc w:val="center"/>
              <w:rPr>
                <w:rFonts w:cs="Arial"/>
                <w:b/>
                <w:color w:val="000000" w:themeColor="text1"/>
              </w:rPr>
            </w:pPr>
            <w:r w:rsidRPr="00683B8F">
              <w:rPr>
                <w:rFonts w:cs="Arial"/>
                <w:b/>
                <w:color w:val="000000" w:themeColor="text1"/>
              </w:rPr>
              <w:t>GASTO PUBLICO (€)</w:t>
            </w:r>
          </w:p>
        </w:tc>
      </w:tr>
      <w:tr w:rsidR="00683B8F" w:rsidRPr="00683B8F" w14:paraId="77E0CF5C" w14:textId="77777777" w:rsidTr="00683B8F">
        <w:trPr>
          <w:trHeight w:val="431"/>
        </w:trPr>
        <w:tc>
          <w:tcPr>
            <w:tcW w:w="1334" w:type="dxa"/>
            <w:vAlign w:val="center"/>
          </w:tcPr>
          <w:p w14:paraId="2C48A23D" w14:textId="2459324C" w:rsidR="00A002FF" w:rsidRPr="00683B8F" w:rsidRDefault="00A002FF" w:rsidP="00790211">
            <w:pPr>
              <w:spacing w:after="0" w:line="240" w:lineRule="auto"/>
              <w:jc w:val="center"/>
              <w:rPr>
                <w:rFonts w:cs="Arial"/>
                <w:color w:val="000000" w:themeColor="text1"/>
              </w:rPr>
            </w:pPr>
            <w:r w:rsidRPr="00683B8F">
              <w:rPr>
                <w:rFonts w:cs="Arial"/>
                <w:color w:val="000000" w:themeColor="text1"/>
              </w:rPr>
              <w:t>2017</w:t>
            </w:r>
          </w:p>
        </w:tc>
        <w:tc>
          <w:tcPr>
            <w:tcW w:w="2088" w:type="dxa"/>
            <w:vAlign w:val="center"/>
          </w:tcPr>
          <w:p w14:paraId="7984D4B3" w14:textId="04DF8E74" w:rsidR="00A002FF" w:rsidRPr="00683B8F" w:rsidRDefault="008C152C" w:rsidP="00790211">
            <w:pPr>
              <w:spacing w:after="0" w:line="240" w:lineRule="auto"/>
              <w:jc w:val="center"/>
              <w:rPr>
                <w:rFonts w:cs="Arial"/>
                <w:color w:val="000000" w:themeColor="text1"/>
              </w:rPr>
            </w:pPr>
            <w:r w:rsidRPr="00683B8F">
              <w:rPr>
                <w:rFonts w:cs="Arial"/>
                <w:color w:val="000000" w:themeColor="text1"/>
              </w:rPr>
              <w:t>2.645.382,44</w:t>
            </w:r>
          </w:p>
        </w:tc>
      </w:tr>
      <w:tr w:rsidR="00683B8F" w:rsidRPr="00683B8F" w14:paraId="019B561E" w14:textId="77777777" w:rsidTr="00683B8F">
        <w:trPr>
          <w:trHeight w:val="424"/>
        </w:trPr>
        <w:tc>
          <w:tcPr>
            <w:tcW w:w="1334" w:type="dxa"/>
            <w:vAlign w:val="center"/>
          </w:tcPr>
          <w:p w14:paraId="067FF1D7" w14:textId="0CEB44FC" w:rsidR="00A002FF" w:rsidRPr="00683B8F" w:rsidRDefault="00A002FF" w:rsidP="00790211">
            <w:pPr>
              <w:spacing w:after="0" w:line="240" w:lineRule="auto"/>
              <w:jc w:val="center"/>
              <w:rPr>
                <w:rFonts w:cs="Arial"/>
                <w:color w:val="000000" w:themeColor="text1"/>
              </w:rPr>
            </w:pPr>
            <w:r w:rsidRPr="00683B8F">
              <w:rPr>
                <w:rFonts w:cs="Arial"/>
                <w:color w:val="000000" w:themeColor="text1"/>
              </w:rPr>
              <w:t>2018</w:t>
            </w:r>
          </w:p>
        </w:tc>
        <w:tc>
          <w:tcPr>
            <w:tcW w:w="2088" w:type="dxa"/>
            <w:vAlign w:val="center"/>
          </w:tcPr>
          <w:p w14:paraId="756D6A7E" w14:textId="4FFF156D" w:rsidR="00A002FF" w:rsidRPr="00683B8F" w:rsidRDefault="00683B8F" w:rsidP="00790211">
            <w:pPr>
              <w:spacing w:after="0" w:line="240" w:lineRule="auto"/>
              <w:jc w:val="center"/>
              <w:rPr>
                <w:rFonts w:cs="Arial"/>
                <w:color w:val="000000" w:themeColor="text1"/>
              </w:rPr>
            </w:pPr>
            <w:r w:rsidRPr="00683B8F">
              <w:rPr>
                <w:rFonts w:cs="Arial"/>
                <w:color w:val="000000" w:themeColor="text1"/>
              </w:rPr>
              <w:t>3.660.441,00</w:t>
            </w:r>
          </w:p>
        </w:tc>
      </w:tr>
      <w:tr w:rsidR="00683B8F" w:rsidRPr="00683B8F" w14:paraId="5DC66937" w14:textId="77777777" w:rsidTr="00683B8F">
        <w:trPr>
          <w:trHeight w:val="431"/>
        </w:trPr>
        <w:tc>
          <w:tcPr>
            <w:tcW w:w="1334" w:type="dxa"/>
            <w:vAlign w:val="center"/>
          </w:tcPr>
          <w:p w14:paraId="3F437791" w14:textId="38C233F1" w:rsidR="00A002FF" w:rsidRPr="00683B8F" w:rsidRDefault="00A002FF" w:rsidP="00790211">
            <w:pPr>
              <w:spacing w:after="0" w:line="240" w:lineRule="auto"/>
              <w:jc w:val="center"/>
              <w:rPr>
                <w:rFonts w:cs="Arial"/>
                <w:color w:val="000000" w:themeColor="text1"/>
              </w:rPr>
            </w:pPr>
            <w:r w:rsidRPr="00683B8F">
              <w:rPr>
                <w:rFonts w:cs="Arial"/>
                <w:color w:val="000000" w:themeColor="text1"/>
              </w:rPr>
              <w:t>2019</w:t>
            </w:r>
          </w:p>
        </w:tc>
        <w:tc>
          <w:tcPr>
            <w:tcW w:w="2088" w:type="dxa"/>
            <w:vAlign w:val="center"/>
          </w:tcPr>
          <w:p w14:paraId="1A4ED823" w14:textId="187F9315" w:rsidR="00A002FF" w:rsidRPr="00683B8F" w:rsidRDefault="00683B8F" w:rsidP="00790211">
            <w:pPr>
              <w:spacing w:after="0" w:line="240" w:lineRule="auto"/>
              <w:jc w:val="center"/>
              <w:rPr>
                <w:rFonts w:cs="Arial"/>
                <w:color w:val="000000" w:themeColor="text1"/>
              </w:rPr>
            </w:pPr>
            <w:r w:rsidRPr="00683B8F">
              <w:rPr>
                <w:rFonts w:cs="Arial"/>
                <w:color w:val="000000" w:themeColor="text1"/>
              </w:rPr>
              <w:t>3.660.441,00</w:t>
            </w:r>
          </w:p>
        </w:tc>
      </w:tr>
      <w:tr w:rsidR="00683B8F" w:rsidRPr="00683B8F" w14:paraId="558683EC" w14:textId="77777777" w:rsidTr="00683B8F">
        <w:trPr>
          <w:trHeight w:val="424"/>
        </w:trPr>
        <w:tc>
          <w:tcPr>
            <w:tcW w:w="1334" w:type="dxa"/>
            <w:vAlign w:val="center"/>
          </w:tcPr>
          <w:p w14:paraId="1FBF4D28" w14:textId="6A000AD8" w:rsidR="00A002FF" w:rsidRPr="00683B8F" w:rsidRDefault="00A002FF" w:rsidP="00790211">
            <w:pPr>
              <w:spacing w:after="0" w:line="240" w:lineRule="auto"/>
              <w:jc w:val="center"/>
              <w:rPr>
                <w:rFonts w:cs="Arial"/>
                <w:color w:val="000000" w:themeColor="text1"/>
              </w:rPr>
            </w:pPr>
            <w:r w:rsidRPr="00683B8F">
              <w:rPr>
                <w:rFonts w:cs="Arial"/>
                <w:color w:val="000000" w:themeColor="text1"/>
              </w:rPr>
              <w:t>2020</w:t>
            </w:r>
          </w:p>
        </w:tc>
        <w:tc>
          <w:tcPr>
            <w:tcW w:w="2088" w:type="dxa"/>
            <w:vAlign w:val="center"/>
          </w:tcPr>
          <w:p w14:paraId="08FFB9C6" w14:textId="667A3249" w:rsidR="00A002FF" w:rsidRPr="00683B8F" w:rsidRDefault="00683B8F" w:rsidP="00790211">
            <w:pPr>
              <w:spacing w:after="0" w:line="240" w:lineRule="auto"/>
              <w:jc w:val="center"/>
              <w:rPr>
                <w:rFonts w:cs="Arial"/>
                <w:color w:val="000000" w:themeColor="text1"/>
              </w:rPr>
            </w:pPr>
            <w:r w:rsidRPr="00683B8F">
              <w:rPr>
                <w:rFonts w:cs="Arial"/>
                <w:color w:val="000000" w:themeColor="text1"/>
              </w:rPr>
              <w:t>3.660.441,00</w:t>
            </w:r>
          </w:p>
        </w:tc>
      </w:tr>
      <w:tr w:rsidR="00683B8F" w:rsidRPr="00683B8F" w14:paraId="01E27507" w14:textId="77777777" w:rsidTr="00683B8F">
        <w:trPr>
          <w:trHeight w:val="431"/>
        </w:trPr>
        <w:tc>
          <w:tcPr>
            <w:tcW w:w="1334" w:type="dxa"/>
            <w:vAlign w:val="center"/>
          </w:tcPr>
          <w:p w14:paraId="247FC7E8" w14:textId="5E8DC762" w:rsidR="00A002FF" w:rsidRPr="00683B8F" w:rsidRDefault="00790211" w:rsidP="00790211">
            <w:pPr>
              <w:spacing w:after="0" w:line="240" w:lineRule="auto"/>
              <w:jc w:val="center"/>
              <w:rPr>
                <w:rFonts w:cs="Arial"/>
                <w:color w:val="000000" w:themeColor="text1"/>
              </w:rPr>
            </w:pPr>
            <w:r w:rsidRPr="00683B8F">
              <w:rPr>
                <w:rFonts w:cs="Arial"/>
                <w:color w:val="000000" w:themeColor="text1"/>
              </w:rPr>
              <w:t>2021</w:t>
            </w:r>
          </w:p>
        </w:tc>
        <w:tc>
          <w:tcPr>
            <w:tcW w:w="2088" w:type="dxa"/>
            <w:vAlign w:val="center"/>
          </w:tcPr>
          <w:p w14:paraId="5524DA95" w14:textId="5794A45E" w:rsidR="00A002FF" w:rsidRPr="00683B8F" w:rsidRDefault="00683B8F" w:rsidP="00790211">
            <w:pPr>
              <w:spacing w:after="0" w:line="240" w:lineRule="auto"/>
              <w:jc w:val="center"/>
              <w:rPr>
                <w:rFonts w:cs="Arial"/>
                <w:color w:val="000000" w:themeColor="text1"/>
              </w:rPr>
            </w:pPr>
            <w:r w:rsidRPr="00683B8F">
              <w:rPr>
                <w:rFonts w:cs="Arial"/>
                <w:color w:val="000000" w:themeColor="text1"/>
              </w:rPr>
              <w:t>3.482.236,00</w:t>
            </w:r>
          </w:p>
        </w:tc>
      </w:tr>
      <w:tr w:rsidR="00683B8F" w:rsidRPr="00683B8F" w14:paraId="4D66F32E" w14:textId="77777777" w:rsidTr="00683B8F">
        <w:trPr>
          <w:trHeight w:val="56"/>
        </w:trPr>
        <w:tc>
          <w:tcPr>
            <w:tcW w:w="1334" w:type="dxa"/>
            <w:vAlign w:val="center"/>
          </w:tcPr>
          <w:p w14:paraId="4A6DF0BF" w14:textId="32ED0846" w:rsidR="00A002FF" w:rsidRPr="00683B8F" w:rsidRDefault="00790211" w:rsidP="00790211">
            <w:pPr>
              <w:spacing w:after="0" w:line="240" w:lineRule="auto"/>
              <w:jc w:val="center"/>
              <w:rPr>
                <w:rFonts w:cs="Arial"/>
                <w:b/>
                <w:color w:val="000000" w:themeColor="text1"/>
              </w:rPr>
            </w:pPr>
            <w:r w:rsidRPr="00683B8F">
              <w:rPr>
                <w:rFonts w:cs="Arial"/>
                <w:b/>
                <w:color w:val="000000" w:themeColor="text1"/>
              </w:rPr>
              <w:t>TOTAL</w:t>
            </w:r>
          </w:p>
        </w:tc>
        <w:tc>
          <w:tcPr>
            <w:tcW w:w="2088" w:type="dxa"/>
            <w:vAlign w:val="center"/>
          </w:tcPr>
          <w:p w14:paraId="76B9B523" w14:textId="67761D4F" w:rsidR="00A002FF" w:rsidRPr="00683B8F" w:rsidRDefault="0014728B" w:rsidP="008C152C">
            <w:pPr>
              <w:spacing w:after="0" w:line="240" w:lineRule="auto"/>
              <w:jc w:val="center"/>
              <w:rPr>
                <w:rFonts w:cs="Arial"/>
                <w:b/>
                <w:color w:val="000000" w:themeColor="text1"/>
              </w:rPr>
            </w:pPr>
            <w:r w:rsidRPr="00683B8F">
              <w:rPr>
                <w:rFonts w:cs="Arial"/>
                <w:b/>
                <w:color w:val="000000" w:themeColor="text1"/>
              </w:rPr>
              <w:t>1</w:t>
            </w:r>
            <w:r w:rsidR="008C152C" w:rsidRPr="00683B8F">
              <w:rPr>
                <w:rFonts w:cs="Arial"/>
                <w:b/>
                <w:color w:val="000000" w:themeColor="text1"/>
              </w:rPr>
              <w:t>7.108.941,44</w:t>
            </w:r>
          </w:p>
        </w:tc>
      </w:tr>
    </w:tbl>
    <w:p w14:paraId="1DA68C2F" w14:textId="0C5D4AAF" w:rsidR="00A002FF" w:rsidRPr="003C30EE" w:rsidRDefault="003C30EE" w:rsidP="003C30EE">
      <w:pPr>
        <w:spacing w:before="240"/>
        <w:jc w:val="both"/>
        <w:rPr>
          <w:rFonts w:cs="Arial"/>
          <w:color w:val="000000" w:themeColor="text1"/>
        </w:rPr>
      </w:pPr>
      <w:r w:rsidRPr="00683B8F">
        <w:rPr>
          <w:rFonts w:cs="Arial"/>
          <w:color w:val="000000" w:themeColor="text1"/>
        </w:rPr>
        <w:tab/>
        <w:t>Una vez pasado el examen de rendimiento del año 2019 y</w:t>
      </w:r>
      <w:r>
        <w:rPr>
          <w:rFonts w:cs="Arial"/>
          <w:color w:val="000000" w:themeColor="text1"/>
        </w:rPr>
        <w:t xml:space="preserve"> con resultado favorable, se redotará dicha partida con 1.0</w:t>
      </w:r>
      <w:r w:rsidR="008C152C">
        <w:rPr>
          <w:rFonts w:cs="Arial"/>
          <w:color w:val="000000" w:themeColor="text1"/>
        </w:rPr>
        <w:t>92</w:t>
      </w:r>
      <w:r>
        <w:rPr>
          <w:rFonts w:cs="Arial"/>
          <w:color w:val="000000" w:themeColor="text1"/>
        </w:rPr>
        <w:t>.</w:t>
      </w:r>
      <w:r w:rsidR="008C152C">
        <w:rPr>
          <w:rFonts w:cs="Arial"/>
          <w:color w:val="000000" w:themeColor="text1"/>
        </w:rPr>
        <w:t>060,09</w:t>
      </w:r>
      <w:r>
        <w:rPr>
          <w:rFonts w:cs="Arial"/>
          <w:color w:val="000000" w:themeColor="text1"/>
        </w:rPr>
        <w:t xml:space="preserve"> euros, correspondiente a la reserva de rendimiento del 6%.</w:t>
      </w:r>
    </w:p>
    <w:p w14:paraId="2938F9EF" w14:textId="0B2474F8" w:rsidR="00FB5952" w:rsidRDefault="00790211" w:rsidP="00A63839">
      <w:pPr>
        <w:spacing w:before="240"/>
        <w:jc w:val="both"/>
        <w:rPr>
          <w:rFonts w:cs="Arial"/>
        </w:rPr>
      </w:pPr>
      <w:r>
        <w:rPr>
          <w:rFonts w:cs="Arial"/>
        </w:rPr>
        <w:tab/>
        <w:t>4</w:t>
      </w:r>
      <w:r w:rsidR="00BE7BBE" w:rsidRPr="00DE2C90">
        <w:rPr>
          <w:rFonts w:cs="Arial"/>
        </w:rPr>
        <w:t xml:space="preserve">. </w:t>
      </w:r>
      <w:r w:rsidR="00A37E40" w:rsidRPr="00DE2C90">
        <w:rPr>
          <w:rFonts w:cs="Arial"/>
        </w:rPr>
        <w:t xml:space="preserve">A efectos del artículo 58.4 del RD 887/2006, de 21 de julio, por el que se aprueba el Reglamento de la Ley General de Subvenciones, </w:t>
      </w:r>
      <w:r w:rsidR="00475FEF" w:rsidRPr="00DE2C90">
        <w:rPr>
          <w:rFonts w:cs="Arial"/>
        </w:rPr>
        <w:t>la distribución de la cuantía total máxima de las subvenciones convocadas entre los créditos de las distintas anualidades tendrá carácter estimativo.</w:t>
      </w:r>
      <w:r w:rsidR="00137DE9">
        <w:rPr>
          <w:rFonts w:cs="Arial"/>
        </w:rPr>
        <w:t xml:space="preserve"> </w:t>
      </w:r>
      <w:r>
        <w:rPr>
          <w:rFonts w:cs="Arial"/>
        </w:rPr>
        <w:t>Asimismo, la financiación de las ayudas queda sometida a la condición suspensiva de existencia en los presupuestos de los años 2017, 2018, 2019, 2020 y 2021 de crédito adecuado y suficiente.</w:t>
      </w:r>
    </w:p>
    <w:p w14:paraId="72736081" w14:textId="40F13E7C" w:rsidR="00790211" w:rsidRPr="00DE2C90" w:rsidRDefault="00790211" w:rsidP="00A63839">
      <w:pPr>
        <w:spacing w:before="240"/>
        <w:jc w:val="both"/>
        <w:rPr>
          <w:rFonts w:cs="Arial"/>
        </w:rPr>
      </w:pPr>
      <w:r>
        <w:rPr>
          <w:rFonts w:cs="Arial"/>
        </w:rPr>
        <w:tab/>
        <w:t>5. Los créditos previstos podrán ajustarse entre los distintos ejercicios mediante el oportuno reajuste de anualidades, de acuerdo con las necesidades derivadas de la ejecución de las ayudas.</w:t>
      </w:r>
    </w:p>
    <w:p w14:paraId="5BA5927C" w14:textId="1F15D248" w:rsidR="0023741A" w:rsidRDefault="00790211" w:rsidP="00A63839">
      <w:pPr>
        <w:spacing w:before="240"/>
        <w:jc w:val="both"/>
        <w:rPr>
          <w:rFonts w:cs="Arial"/>
        </w:rPr>
      </w:pPr>
      <w:r>
        <w:rPr>
          <w:rFonts w:cs="Arial"/>
        </w:rPr>
        <w:tab/>
        <w:t>6</w:t>
      </w:r>
      <w:r w:rsidR="00CB50AF" w:rsidRPr="00DE2C90">
        <w:rPr>
          <w:rFonts w:cs="Arial"/>
        </w:rPr>
        <w:t xml:space="preserve">. </w:t>
      </w:r>
      <w:r w:rsidR="00BB3FEC" w:rsidRPr="00DE2C90">
        <w:rPr>
          <w:rFonts w:cs="Arial"/>
        </w:rPr>
        <w:t xml:space="preserve">En caso de </w:t>
      </w:r>
      <w:r w:rsidR="00DF5D6E" w:rsidRPr="00DE2C90">
        <w:rPr>
          <w:rFonts w:cs="Arial"/>
        </w:rPr>
        <w:t xml:space="preserve">retraso o </w:t>
      </w:r>
      <w:r w:rsidR="00BB3FEC" w:rsidRPr="00DE2C90">
        <w:rPr>
          <w:rFonts w:cs="Arial"/>
        </w:rPr>
        <w:t>no ejecución de alguna de las EDLP</w:t>
      </w:r>
      <w:r w:rsidR="00211968" w:rsidRPr="00DE2C90">
        <w:rPr>
          <w:rFonts w:cs="Arial"/>
        </w:rPr>
        <w:t xml:space="preserve"> </w:t>
      </w:r>
      <w:r w:rsidR="00AD2F02">
        <w:rPr>
          <w:rFonts w:cs="Arial"/>
        </w:rPr>
        <w:t xml:space="preserve">atribuible a los GAL, </w:t>
      </w:r>
      <w:r w:rsidR="00211968" w:rsidRPr="00DE2C90">
        <w:rPr>
          <w:rFonts w:cs="Arial"/>
        </w:rPr>
        <w:t>que implique un desajuste en el cronograma de pagos</w:t>
      </w:r>
      <w:r w:rsidR="00BB3FEC" w:rsidRPr="00DE2C90">
        <w:rPr>
          <w:rFonts w:cs="Arial"/>
        </w:rPr>
        <w:t xml:space="preserve"> </w:t>
      </w:r>
      <w:r w:rsidR="00DF5D6E" w:rsidRPr="00DE2C90">
        <w:rPr>
          <w:rFonts w:cs="Arial"/>
        </w:rPr>
        <w:t xml:space="preserve">por cualquiera de los </w:t>
      </w:r>
      <w:r w:rsidR="003C30EE">
        <w:rPr>
          <w:rFonts w:cs="Arial"/>
        </w:rPr>
        <w:t>GAL</w:t>
      </w:r>
      <w:r w:rsidR="00DF5D6E" w:rsidRPr="00DE2C90">
        <w:rPr>
          <w:rFonts w:cs="Arial"/>
        </w:rPr>
        <w:t xml:space="preserve">, podrá realizarse una reasignación </w:t>
      </w:r>
      <w:r w:rsidR="00BB3FEC" w:rsidRPr="00DE2C90">
        <w:rPr>
          <w:rFonts w:cs="Arial"/>
        </w:rPr>
        <w:t>financiera</w:t>
      </w:r>
      <w:r w:rsidR="00211968" w:rsidRPr="00DE2C90">
        <w:rPr>
          <w:rFonts w:cs="Arial"/>
        </w:rPr>
        <w:t xml:space="preserve"> a favor de aquellos otros </w:t>
      </w:r>
      <w:r w:rsidR="003C30EE">
        <w:rPr>
          <w:rFonts w:cs="Arial"/>
        </w:rPr>
        <w:t>GAL</w:t>
      </w:r>
      <w:r w:rsidR="00211968" w:rsidRPr="00DE2C90">
        <w:rPr>
          <w:rFonts w:cs="Arial"/>
        </w:rPr>
        <w:t xml:space="preserve"> cuyo grado de desarrollo inversor supere las dotaciones anuales asignadas inicialmente.</w:t>
      </w:r>
    </w:p>
    <w:p w14:paraId="663C757C" w14:textId="7417D112" w:rsidR="00D60DB9" w:rsidRPr="00DE2C90" w:rsidRDefault="00D60DB9" w:rsidP="00A94BAA">
      <w:pPr>
        <w:spacing w:before="240"/>
        <w:jc w:val="both"/>
        <w:rPr>
          <w:rFonts w:ascii="Arial" w:hAnsi="Arial" w:cs="Arial"/>
        </w:rPr>
      </w:pPr>
      <w:r w:rsidRPr="00DE2C90">
        <w:rPr>
          <w:rFonts w:ascii="Arial" w:hAnsi="Arial" w:cs="Arial"/>
        </w:rPr>
        <w:tab/>
      </w:r>
      <w:r w:rsidR="00790211">
        <w:rPr>
          <w:rFonts w:cs="Arial"/>
        </w:rPr>
        <w:t>7</w:t>
      </w:r>
      <w:r w:rsidRPr="00DE2C90">
        <w:rPr>
          <w:rFonts w:cs="Arial"/>
        </w:rPr>
        <w:t xml:space="preserve">. </w:t>
      </w:r>
      <w:r w:rsidR="001B7ACC" w:rsidRPr="00DE2C90">
        <w:rPr>
          <w:rFonts w:cs="Arial"/>
        </w:rPr>
        <w:t>El incumplimiento por parte de los GAL en sus obligaciones con las Administraciones Públicas, los promotores de los proyectos y la población concernida, podrá dar lugar, en su caso, a reducciones de las aportaciones públicas para las anualidades pendientes, y en casos de especial gravedad, a la revocación de la gestión del programa por la autoridad competente y/o del inicio de las actuaciones judiciales correspondientes.</w:t>
      </w:r>
    </w:p>
    <w:p w14:paraId="16D9CFEA" w14:textId="24754059" w:rsidR="0023741A" w:rsidRDefault="00A50EC7" w:rsidP="000A2CA5">
      <w:pPr>
        <w:pStyle w:val="Sinespaciado"/>
        <w:jc w:val="both"/>
        <w:rPr>
          <w:rFonts w:cs="Arial"/>
        </w:rPr>
      </w:pPr>
      <w:r w:rsidRPr="00DE2C90">
        <w:rPr>
          <w:rFonts w:ascii="Arial" w:hAnsi="Arial" w:cs="Arial"/>
        </w:rPr>
        <w:tab/>
      </w:r>
      <w:r w:rsidR="00790211">
        <w:rPr>
          <w:rFonts w:cs="Arial"/>
        </w:rPr>
        <w:t>8</w:t>
      </w:r>
      <w:r w:rsidRPr="00DE2C90">
        <w:rPr>
          <w:rFonts w:cs="Arial"/>
        </w:rPr>
        <w:t xml:space="preserve">. </w:t>
      </w:r>
      <w:r w:rsidR="00C7475E" w:rsidRPr="00DE2C90">
        <w:rPr>
          <w:rFonts w:cs="Arial"/>
        </w:rPr>
        <w:t>La</w:t>
      </w:r>
      <w:r w:rsidR="00211968" w:rsidRPr="00DE2C90">
        <w:rPr>
          <w:rFonts w:cs="Arial"/>
        </w:rPr>
        <w:t xml:space="preserve"> reasignación financiera podrá realizarse también como consecuencia del </w:t>
      </w:r>
      <w:r w:rsidR="00D60DB9" w:rsidRPr="00DE2C90">
        <w:rPr>
          <w:rFonts w:cs="Arial"/>
        </w:rPr>
        <w:t>incumplimiento</w:t>
      </w:r>
      <w:r w:rsidR="00BB3FEC" w:rsidRPr="00DE2C90">
        <w:rPr>
          <w:rFonts w:cs="Arial"/>
        </w:rPr>
        <w:t xml:space="preserve"> por parte </w:t>
      </w:r>
      <w:r w:rsidR="00211968" w:rsidRPr="00DE2C90">
        <w:rPr>
          <w:rFonts w:cs="Arial"/>
        </w:rPr>
        <w:t>de alg</w:t>
      </w:r>
      <w:r w:rsidR="007C2F25" w:rsidRPr="00DE2C90">
        <w:rPr>
          <w:rFonts w:cs="Arial"/>
        </w:rPr>
        <w:t>uno de los</w:t>
      </w:r>
      <w:r w:rsidR="00211968" w:rsidRPr="00DE2C90">
        <w:rPr>
          <w:rFonts w:cs="Arial"/>
        </w:rPr>
        <w:t xml:space="preserve"> </w:t>
      </w:r>
      <w:r w:rsidR="003C30EE">
        <w:rPr>
          <w:rFonts w:cs="Arial"/>
        </w:rPr>
        <w:t>GAL</w:t>
      </w:r>
      <w:r w:rsidR="00BB3FEC" w:rsidRPr="00DE2C90">
        <w:rPr>
          <w:rFonts w:cs="Arial"/>
        </w:rPr>
        <w:t xml:space="preserve"> de los compromisos adquiridos mediante la firma del Anexo IV de la Orden de 19 de julio de 2016 de selección de EDLP</w:t>
      </w:r>
      <w:r w:rsidR="00BA0323" w:rsidRPr="00DE2C90">
        <w:rPr>
          <w:rFonts w:cs="Arial"/>
        </w:rPr>
        <w:t xml:space="preserve">. </w:t>
      </w:r>
      <w:r w:rsidR="00036A8D" w:rsidRPr="00DE2C90">
        <w:rPr>
          <w:rFonts w:cs="Arial"/>
        </w:rPr>
        <w:t xml:space="preserve">Dicho incumplimiento </w:t>
      </w:r>
      <w:r w:rsidR="00FB5952" w:rsidRPr="00DE2C90">
        <w:rPr>
          <w:rFonts w:cs="Arial"/>
        </w:rPr>
        <w:t>podría suponer la reasignación financiera de una parte o de la totalidad del presupuesto asignado para la ejecución de su e</w:t>
      </w:r>
      <w:r w:rsidR="005906C1" w:rsidRPr="00DE2C90">
        <w:rPr>
          <w:rFonts w:cs="Arial"/>
        </w:rPr>
        <w:t xml:space="preserve">strategia, en caso de </w:t>
      </w:r>
      <w:r w:rsidR="007C493F" w:rsidRPr="00DE2C90">
        <w:rPr>
          <w:rFonts w:cs="Arial"/>
        </w:rPr>
        <w:t xml:space="preserve">que </w:t>
      </w:r>
      <w:r w:rsidR="00CE52E4" w:rsidRPr="00DE2C90">
        <w:rPr>
          <w:rFonts w:cs="Arial"/>
        </w:rPr>
        <w:t xml:space="preserve">la revisión de la puntuación </w:t>
      </w:r>
      <w:r w:rsidR="005906C1" w:rsidRPr="00DE2C90">
        <w:rPr>
          <w:rFonts w:cs="Arial"/>
        </w:rPr>
        <w:t>im</w:t>
      </w:r>
      <w:r w:rsidR="004B40BF" w:rsidRPr="00DE2C90">
        <w:rPr>
          <w:rFonts w:cs="Arial"/>
        </w:rPr>
        <w:t>plique la suspensión de la EDLP por rebajar la puntuación obtenida por debajo de los 5 puntos necesarios para cada uno de los aspectos, tal y como establece el PDR.</w:t>
      </w:r>
    </w:p>
    <w:p w14:paraId="463C559E" w14:textId="77777777" w:rsidR="0023741A" w:rsidRDefault="0023741A" w:rsidP="000A2CA5">
      <w:pPr>
        <w:pStyle w:val="Sinespaciado"/>
        <w:jc w:val="both"/>
        <w:rPr>
          <w:rFonts w:cs="Arial"/>
        </w:rPr>
      </w:pPr>
    </w:p>
    <w:p w14:paraId="0092C62B" w14:textId="33FB583B" w:rsidR="0023741A" w:rsidRDefault="00C4506A" w:rsidP="00D53480">
      <w:pPr>
        <w:pStyle w:val="Sinespaciado"/>
        <w:jc w:val="both"/>
        <w:rPr>
          <w:rFonts w:cs="Arial"/>
        </w:rPr>
      </w:pPr>
      <w:r w:rsidRPr="00DE2C90">
        <w:rPr>
          <w:rFonts w:ascii="Arial" w:hAnsi="Arial" w:cs="Arial"/>
        </w:rPr>
        <w:tab/>
      </w:r>
      <w:r w:rsidR="00790211">
        <w:rPr>
          <w:rFonts w:cs="Arial"/>
        </w:rPr>
        <w:t>9</w:t>
      </w:r>
      <w:r w:rsidRPr="00DE2C90">
        <w:rPr>
          <w:rFonts w:cs="Arial"/>
        </w:rPr>
        <w:t xml:space="preserve">. Cuando el grado de cumplimiento </w:t>
      </w:r>
      <w:r w:rsidR="00E63AEF" w:rsidRPr="00DE2C90">
        <w:rPr>
          <w:rFonts w:cs="Arial"/>
        </w:rPr>
        <w:t>de las EDLP</w:t>
      </w:r>
      <w:r w:rsidRPr="00DE2C90">
        <w:rPr>
          <w:rFonts w:cs="Arial"/>
        </w:rPr>
        <w:t xml:space="preserve"> pueda suponer un riesgo de liberación automática de compromisos del FEADER ("regla n+3"), conforme al artículo 38 del Reglamento (UE) nº 1306/2013, el titular de la Dirección General de Desarrollo Rural y Forestal podrá reasignar los fondos incluso a otras actuaciones del Programa de Desarrollo Rural de la Región de Murcia 2014-2020; a estos efectos se realizará una verificación anual de los pagos efectuados.</w:t>
      </w:r>
    </w:p>
    <w:p w14:paraId="0EEC4BDA" w14:textId="77777777" w:rsidR="0023741A" w:rsidRDefault="0023741A" w:rsidP="00D53480">
      <w:pPr>
        <w:pStyle w:val="Sinespaciado"/>
        <w:jc w:val="both"/>
        <w:rPr>
          <w:rFonts w:cs="Arial"/>
        </w:rPr>
      </w:pPr>
    </w:p>
    <w:p w14:paraId="6ED67D0C" w14:textId="02E2D48A" w:rsidR="00114AB7" w:rsidRDefault="00C4506A" w:rsidP="0023741A">
      <w:pPr>
        <w:pStyle w:val="Textocomentario"/>
        <w:jc w:val="both"/>
        <w:rPr>
          <w:rFonts w:cs="Arial"/>
          <w:sz w:val="22"/>
          <w:szCs w:val="22"/>
        </w:rPr>
      </w:pPr>
      <w:r w:rsidRPr="00DE2C90">
        <w:rPr>
          <w:rFonts w:ascii="Arial" w:hAnsi="Arial" w:cs="Arial"/>
        </w:rPr>
        <w:tab/>
      </w:r>
      <w:r w:rsidR="00790211">
        <w:rPr>
          <w:rFonts w:cs="Arial"/>
          <w:sz w:val="22"/>
          <w:szCs w:val="22"/>
        </w:rPr>
        <w:t>10</w:t>
      </w:r>
      <w:r w:rsidRPr="00DE2C90">
        <w:rPr>
          <w:rFonts w:cs="Arial"/>
          <w:sz w:val="22"/>
          <w:szCs w:val="22"/>
        </w:rPr>
        <w:t xml:space="preserve">. </w:t>
      </w:r>
      <w:r w:rsidR="00A94BAA" w:rsidRPr="00DE2C90">
        <w:rPr>
          <w:rFonts w:cs="Arial"/>
          <w:sz w:val="22"/>
          <w:szCs w:val="22"/>
        </w:rPr>
        <w:t xml:space="preserve">La reasignación </w:t>
      </w:r>
      <w:r w:rsidR="00362B03" w:rsidRPr="00DE2C90">
        <w:rPr>
          <w:rFonts w:cs="Arial"/>
          <w:sz w:val="22"/>
          <w:szCs w:val="22"/>
        </w:rPr>
        <w:t xml:space="preserve">no definitiva </w:t>
      </w:r>
      <w:r w:rsidR="00A94BAA" w:rsidRPr="00DE2C90">
        <w:rPr>
          <w:rFonts w:cs="Arial"/>
          <w:sz w:val="22"/>
          <w:szCs w:val="22"/>
        </w:rPr>
        <w:t>de fondos</w:t>
      </w:r>
      <w:r w:rsidR="00362B03" w:rsidRPr="00DE2C90">
        <w:rPr>
          <w:rFonts w:cs="Arial"/>
          <w:sz w:val="22"/>
          <w:szCs w:val="22"/>
        </w:rPr>
        <w:t xml:space="preserve"> </w:t>
      </w:r>
      <w:r w:rsidR="00A94BAA" w:rsidRPr="00DE2C90">
        <w:rPr>
          <w:rFonts w:cs="Arial"/>
          <w:sz w:val="22"/>
          <w:szCs w:val="22"/>
        </w:rPr>
        <w:t>entre grupos o submedidas se rea</w:t>
      </w:r>
      <w:r w:rsidR="003C30EE">
        <w:rPr>
          <w:rFonts w:cs="Arial"/>
          <w:sz w:val="22"/>
          <w:szCs w:val="22"/>
        </w:rPr>
        <w:t>lizará mediante Resolución del Director G</w:t>
      </w:r>
      <w:r w:rsidR="00A94BAA" w:rsidRPr="00DE2C90">
        <w:rPr>
          <w:rFonts w:cs="Arial"/>
          <w:sz w:val="22"/>
          <w:szCs w:val="22"/>
        </w:rPr>
        <w:t>eneral</w:t>
      </w:r>
      <w:r w:rsidR="00362B03" w:rsidRPr="00DE2C90">
        <w:rPr>
          <w:rFonts w:cs="Arial"/>
          <w:sz w:val="22"/>
          <w:szCs w:val="22"/>
        </w:rPr>
        <w:t xml:space="preserve"> de Desarrollo Rural y Forestal</w:t>
      </w:r>
      <w:r w:rsidR="00A94BAA" w:rsidRPr="00DE2C90">
        <w:rPr>
          <w:rFonts w:cs="Arial"/>
          <w:sz w:val="22"/>
          <w:szCs w:val="22"/>
        </w:rPr>
        <w:t>.</w:t>
      </w:r>
      <w:r w:rsidR="004D6AB4" w:rsidRPr="00DE2C90">
        <w:rPr>
          <w:rFonts w:cs="Arial"/>
          <w:sz w:val="22"/>
          <w:szCs w:val="22"/>
        </w:rPr>
        <w:t xml:space="preserve"> </w:t>
      </w:r>
      <w:r w:rsidR="00362B03" w:rsidRPr="00DE2C90">
        <w:rPr>
          <w:rFonts w:cs="Arial"/>
          <w:sz w:val="22"/>
          <w:szCs w:val="22"/>
        </w:rPr>
        <w:t>Cuando dichas reasignaciones tengan carácter definitivo y supongan la modificación de los Convenios, tales modificaciones</w:t>
      </w:r>
      <w:r w:rsidR="00F46CA2" w:rsidRPr="00DE2C90">
        <w:rPr>
          <w:rFonts w:cs="Arial"/>
          <w:sz w:val="22"/>
          <w:szCs w:val="22"/>
        </w:rPr>
        <w:t xml:space="preserve"> se efectuarán, previa audiencia a los interesados, mediante Orden motivada de la Consejera de Agua, Agricult</w:t>
      </w:r>
      <w:r w:rsidR="0023741A">
        <w:rPr>
          <w:rFonts w:cs="Arial"/>
          <w:sz w:val="22"/>
          <w:szCs w:val="22"/>
        </w:rPr>
        <w:t>ura y Medio Ambiente</w:t>
      </w:r>
      <w:r w:rsidR="00D53480" w:rsidRPr="00DE2C90">
        <w:rPr>
          <w:rFonts w:cs="Arial"/>
          <w:sz w:val="22"/>
          <w:szCs w:val="22"/>
        </w:rPr>
        <w:t xml:space="preserve">. </w:t>
      </w:r>
      <w:r w:rsidR="00F46CA2" w:rsidRPr="00DE2C90">
        <w:rPr>
          <w:rFonts w:cs="Arial"/>
          <w:sz w:val="22"/>
          <w:szCs w:val="22"/>
        </w:rPr>
        <w:t xml:space="preserve">Cuando el grupo no diese su conformidad a la modificación del Convenio, la Consejera de Agua, Agricultura y Medio Ambiente avocará la gestión de la EDLP correspondiente. Contra la Orden por la que se modifiquen las asignaciones financieras y la Orden de avocación podrá interponerse recurso potestativo de reposición ante la propia Consejera de Agua, Agricultura y Medio Ambiente, de conformidad con lo dispuesto en los artículos </w:t>
      </w:r>
      <w:r w:rsidR="009E18B4" w:rsidRPr="00DE2C90">
        <w:rPr>
          <w:rFonts w:cs="Arial"/>
          <w:sz w:val="22"/>
          <w:szCs w:val="22"/>
        </w:rPr>
        <w:t>123 y 124 de la Ley 39/2015, de 1 de octubre, del Procedimiento Administrativo Común de las Administraciones Públicas, o bien recurso contencioso-administrativo ante la Sala de lo Contencioso-Administrativo del Tribunal Superior de Justicia de la Región de Murcia, de conformidad con lo dispuesto en la Ley 29/1998, de 13 de julio, reguladora de la Jurisdicción Contencioso-Administrativa, todo ello sin perjuicio de que el interesado pueda interponer cualesquiera otro recurso que considere oportuno.</w:t>
      </w:r>
    </w:p>
    <w:p w14:paraId="01D0768E" w14:textId="77777777" w:rsidR="00B33A59" w:rsidRPr="00DE2C90" w:rsidRDefault="00B33A59" w:rsidP="0023741A">
      <w:pPr>
        <w:pStyle w:val="Textocomentario"/>
        <w:jc w:val="both"/>
        <w:rPr>
          <w:rFonts w:ascii="Arial" w:hAnsi="Arial" w:cs="Arial"/>
          <w:sz w:val="22"/>
          <w:szCs w:val="22"/>
        </w:rPr>
      </w:pPr>
    </w:p>
    <w:p w14:paraId="2CD20765" w14:textId="77777777" w:rsidR="00FC40CD" w:rsidRPr="00255968" w:rsidRDefault="00FC40CD" w:rsidP="0090662D">
      <w:pPr>
        <w:spacing w:before="240" w:after="0"/>
        <w:jc w:val="both"/>
        <w:rPr>
          <w:rFonts w:cs="Arial"/>
          <w:b/>
          <w:sz w:val="26"/>
          <w:szCs w:val="26"/>
        </w:rPr>
      </w:pPr>
      <w:r w:rsidRPr="00255968">
        <w:rPr>
          <w:rFonts w:cs="Arial"/>
          <w:b/>
          <w:sz w:val="26"/>
          <w:szCs w:val="26"/>
        </w:rPr>
        <w:t>Artículo 5. Compatibilidad con otras ayudas.</w:t>
      </w:r>
    </w:p>
    <w:p w14:paraId="1072831D" w14:textId="5274CCE6" w:rsidR="00FC40CD" w:rsidRPr="00DE2C90" w:rsidRDefault="00FC40CD" w:rsidP="00FC40CD">
      <w:pPr>
        <w:jc w:val="both"/>
        <w:rPr>
          <w:rFonts w:cs="Arial"/>
        </w:rPr>
      </w:pPr>
      <w:r w:rsidRPr="00DE2C90">
        <w:rPr>
          <w:rFonts w:ascii="Arial" w:hAnsi="Arial" w:cs="Arial"/>
        </w:rPr>
        <w:tab/>
      </w:r>
      <w:r w:rsidRPr="00DE2C90">
        <w:rPr>
          <w:rFonts w:cs="Arial"/>
        </w:rPr>
        <w:t xml:space="preserve">1. Las ayudas reguladas en estas bases son incompatibles con cualquier otra ayuda </w:t>
      </w:r>
      <w:r w:rsidR="00D20033" w:rsidRPr="00DE2C90">
        <w:rPr>
          <w:rFonts w:cs="Arial"/>
        </w:rPr>
        <w:t xml:space="preserve">o subvención </w:t>
      </w:r>
      <w:r w:rsidRPr="00DE2C90">
        <w:rPr>
          <w:rFonts w:cs="Arial"/>
        </w:rPr>
        <w:t>que, concedida con el mismo fin, esté financiada con Fondos Estructurales, el Fondo de Cohesión o cualquier otro instrumento financiero de la Unión, de acuerdo con lo establecido en el artículo 59.8 del Reglamento 1305/2013, de 17 de diciembre de 2013.</w:t>
      </w:r>
    </w:p>
    <w:p w14:paraId="141CA5B6" w14:textId="4D96B4A2" w:rsidR="00344B2A" w:rsidRDefault="00FC40CD" w:rsidP="00264DA0">
      <w:pPr>
        <w:jc w:val="both"/>
      </w:pPr>
      <w:r w:rsidRPr="00DE2C90">
        <w:rPr>
          <w:rFonts w:ascii="Arial" w:hAnsi="Arial" w:cs="Arial"/>
        </w:rPr>
        <w:tab/>
      </w:r>
      <w:r w:rsidRPr="00DE2C90">
        <w:rPr>
          <w:rFonts w:cs="Arial"/>
        </w:rPr>
        <w:t xml:space="preserve">2. </w:t>
      </w:r>
      <w:r w:rsidRPr="00DE2C90">
        <w:rPr>
          <w:rFonts w:cs="Arial"/>
          <w:color w:val="000000"/>
        </w:rPr>
        <w:t xml:space="preserve">No será objeto de ayuda a través de la medida 19 LEADER ninguna operación </w:t>
      </w:r>
      <w:r w:rsidR="002C0691" w:rsidRPr="00DE2C90">
        <w:rPr>
          <w:rFonts w:cs="Arial"/>
          <w:color w:val="000000"/>
        </w:rPr>
        <w:t>subvencionable por</w:t>
      </w:r>
      <w:r w:rsidRPr="00DE2C90">
        <w:rPr>
          <w:rFonts w:cs="Arial"/>
          <w:color w:val="000000"/>
        </w:rPr>
        <w:t xml:space="preserve"> cualquier otra medida del PDR Región de Murcia 2014-2020</w:t>
      </w:r>
      <w:r w:rsidR="00E750AF" w:rsidRPr="00DE2C90">
        <w:rPr>
          <w:rFonts w:cs="Arial"/>
          <w:color w:val="000000"/>
        </w:rPr>
        <w:t>, a excepción de l</w:t>
      </w:r>
      <w:r w:rsidR="00B929B9" w:rsidRPr="00DE2C90">
        <w:rPr>
          <w:rFonts w:cs="Arial"/>
          <w:color w:val="000000"/>
        </w:rPr>
        <w:t>a</w:t>
      </w:r>
      <w:r w:rsidR="00E750AF" w:rsidRPr="00DE2C90">
        <w:rPr>
          <w:rFonts w:cs="Arial"/>
          <w:color w:val="000000"/>
        </w:rPr>
        <w:t xml:space="preserve">s </w:t>
      </w:r>
      <w:r w:rsidR="00A64BD3" w:rsidRPr="00DE2C90">
        <w:rPr>
          <w:rFonts w:cs="Arial"/>
          <w:color w:val="000000"/>
        </w:rPr>
        <w:t>que pudieran acogerse a</w:t>
      </w:r>
      <w:r w:rsidR="00E750AF" w:rsidRPr="00DE2C90">
        <w:rPr>
          <w:rFonts w:cs="Arial"/>
          <w:color w:val="000000"/>
        </w:rPr>
        <w:t xml:space="preserve"> la medi</w:t>
      </w:r>
      <w:r w:rsidR="00A64BD3" w:rsidRPr="00DE2C90">
        <w:rPr>
          <w:rFonts w:cs="Arial"/>
          <w:color w:val="000000"/>
        </w:rPr>
        <w:t>d</w:t>
      </w:r>
      <w:r w:rsidR="00E750AF" w:rsidRPr="00DE2C90">
        <w:rPr>
          <w:rFonts w:cs="Arial"/>
          <w:color w:val="000000"/>
        </w:rPr>
        <w:t xml:space="preserve">a 4.2, relativa a </w:t>
      </w:r>
      <w:r w:rsidR="00E750AF" w:rsidRPr="00DE2C90">
        <w:t>Inversiones en Transformación y Comercialización de productos agrícolas</w:t>
      </w:r>
      <w:r w:rsidR="00905750" w:rsidRPr="00DE2C90">
        <w:t xml:space="preserve">. En este caso, </w:t>
      </w:r>
      <w:r w:rsidR="00264DA0" w:rsidRPr="00DE2C90">
        <w:t>podrá auxiliarse a través de LEADER proyectos de inversión</w:t>
      </w:r>
      <w:r w:rsidR="00067BEB" w:rsidRPr="00DE2C90">
        <w:t xml:space="preserve"> siempre que los solicitantes cumplan con el criterio de microempresa</w:t>
      </w:r>
      <w:r w:rsidR="0038265F">
        <w:t xml:space="preserve"> y pequeña empresa</w:t>
      </w:r>
      <w:r w:rsidR="00067BEB" w:rsidRPr="00DE2C90">
        <w:t>.</w:t>
      </w:r>
      <w:r w:rsidR="00B30390">
        <w:t xml:space="preserve"> </w:t>
      </w:r>
      <w:r w:rsidR="00A64BD3" w:rsidRPr="00DE2C90">
        <w:t xml:space="preserve">Tendrán la consideración de microempresas, según el </w:t>
      </w:r>
      <w:r w:rsidR="00E750AF" w:rsidRPr="00DE2C90">
        <w:rPr>
          <w:rFonts w:cs="Arial"/>
        </w:rPr>
        <w:t>Anexo I del Reglamento (UE) nº 651/2014, de 17 de junio, por el que se declaran determinadas categorías de ayuda compatibles con el mercado interior, de conformidad con los artículos 107 y 108 el Tratado de funcionamiento de la Unión Europea</w:t>
      </w:r>
      <w:r w:rsidR="00A64BD3" w:rsidRPr="00DE2C90">
        <w:rPr>
          <w:rFonts w:cs="Arial"/>
        </w:rPr>
        <w:t xml:space="preserve">, aquellas que </w:t>
      </w:r>
      <w:r w:rsidR="00344B2A" w:rsidRPr="00DE2C90">
        <w:t>ocupa</w:t>
      </w:r>
      <w:r w:rsidR="00264DA0" w:rsidRPr="00DE2C90">
        <w:t>n</w:t>
      </w:r>
      <w:r w:rsidR="00344B2A" w:rsidRPr="00DE2C90">
        <w:t xml:space="preserve"> a menos de 10 personas y cuyo volumen de negocios anual o cuyo balance general anual no supera los 2 millones EUR.</w:t>
      </w:r>
      <w:r w:rsidR="0038265F" w:rsidRPr="0038265F">
        <w:t xml:space="preserve"> </w:t>
      </w:r>
      <w:r w:rsidR="0038265F" w:rsidRPr="00DE2C90">
        <w:t>Tendrán l</w:t>
      </w:r>
      <w:r w:rsidR="0038265F">
        <w:t>a consideración de pequeña empresa</w:t>
      </w:r>
      <w:r w:rsidR="00D22F94" w:rsidRPr="00D22F94">
        <w:rPr>
          <w:rFonts w:cs="Arial"/>
        </w:rPr>
        <w:t xml:space="preserve"> </w:t>
      </w:r>
      <w:r w:rsidR="00D22F94">
        <w:rPr>
          <w:rFonts w:cs="Arial"/>
        </w:rPr>
        <w:t xml:space="preserve">según la misma legislación las </w:t>
      </w:r>
      <w:r w:rsidR="00D22F94" w:rsidRPr="00DE2C90">
        <w:rPr>
          <w:rFonts w:cs="Arial"/>
        </w:rPr>
        <w:t xml:space="preserve">que </w:t>
      </w:r>
      <w:r w:rsidR="00D22F94" w:rsidRPr="00DE2C90">
        <w:t>ocupan</w:t>
      </w:r>
      <w:r w:rsidR="00D22F94">
        <w:t xml:space="preserve"> a menos de 50</w:t>
      </w:r>
      <w:r w:rsidR="00D22F94" w:rsidRPr="00DE2C90">
        <w:t xml:space="preserve"> personas y cuyo volumen de negocios anual o cuyo balan</w:t>
      </w:r>
      <w:r w:rsidR="00D22F94">
        <w:t>ce general anual no supera los 10</w:t>
      </w:r>
      <w:r w:rsidR="00D22F94" w:rsidRPr="00DE2C90">
        <w:t xml:space="preserve"> millones EUR.</w:t>
      </w:r>
    </w:p>
    <w:p w14:paraId="3606980C" w14:textId="14C83EB6" w:rsidR="00590AF9" w:rsidRDefault="00FC40CD" w:rsidP="00590AF9">
      <w:pPr>
        <w:spacing w:before="240"/>
        <w:jc w:val="both"/>
        <w:rPr>
          <w:rFonts w:cs="Arial"/>
          <w:color w:val="000000"/>
        </w:rPr>
      </w:pPr>
      <w:r w:rsidRPr="00DE2C90">
        <w:rPr>
          <w:rFonts w:ascii="Arial" w:hAnsi="Arial" w:cs="Arial"/>
        </w:rPr>
        <w:tab/>
      </w:r>
      <w:r w:rsidRPr="00DE2C90">
        <w:rPr>
          <w:rFonts w:cs="Arial"/>
        </w:rPr>
        <w:t xml:space="preserve">3. Las ayudas reguladas en estas bases </w:t>
      </w:r>
      <w:r w:rsidR="00E45470" w:rsidRPr="00DE2C90">
        <w:rPr>
          <w:rFonts w:cs="Arial"/>
        </w:rPr>
        <w:t>s</w:t>
      </w:r>
      <w:r w:rsidR="00D20033" w:rsidRPr="00DE2C90">
        <w:rPr>
          <w:rFonts w:cs="Arial"/>
          <w:color w:val="000000"/>
        </w:rPr>
        <w:t xml:space="preserve">erán compatibles con las ayudas para la misma finalidad financiadas íntegramente por fondos nacionales, siempre que hayan sido declaradas compatibles en los términos establecidos en el Reglamento (CE) nº 659/1999 del Consejo, o bien se acojan a alguno de los Reglamentos de exención o “de </w:t>
      </w:r>
      <w:r w:rsidR="00D20033" w:rsidRPr="007A435A">
        <w:rPr>
          <w:rFonts w:cs="Arial"/>
          <w:i/>
          <w:color w:val="000000"/>
        </w:rPr>
        <w:t>m</w:t>
      </w:r>
      <w:r w:rsidR="007A435A">
        <w:rPr>
          <w:rFonts w:cs="Arial"/>
          <w:i/>
          <w:color w:val="000000"/>
        </w:rPr>
        <w:t>i</w:t>
      </w:r>
      <w:r w:rsidR="00D20033" w:rsidRPr="007A435A">
        <w:rPr>
          <w:rFonts w:cs="Arial"/>
          <w:i/>
          <w:color w:val="000000"/>
        </w:rPr>
        <w:t>nimis</w:t>
      </w:r>
      <w:r w:rsidR="00D20033" w:rsidRPr="00DE2C90">
        <w:rPr>
          <w:rFonts w:cs="Arial"/>
          <w:color w:val="000000"/>
        </w:rPr>
        <w:t>”.</w:t>
      </w:r>
    </w:p>
    <w:p w14:paraId="32D55CAF" w14:textId="61952F32" w:rsidR="00DF12B5" w:rsidRPr="00590AF9" w:rsidRDefault="00FC40CD" w:rsidP="00590AF9">
      <w:pPr>
        <w:spacing w:before="240"/>
        <w:ind w:firstLine="708"/>
        <w:jc w:val="both"/>
        <w:rPr>
          <w:rFonts w:cs="Arial"/>
          <w:color w:val="000000"/>
        </w:rPr>
      </w:pPr>
      <w:r w:rsidRPr="00DE2C90">
        <w:rPr>
          <w:color w:val="000000"/>
        </w:rPr>
        <w:t>4</w:t>
      </w:r>
      <w:r w:rsidRPr="00DE2C90">
        <w:t>. En el momento de solicitud de ayuda, los solicitantes deberán comunicar, según el modelo</w:t>
      </w:r>
      <w:r w:rsidR="003C30EE">
        <w:t xml:space="preserve"> incluido en el Manual de P</w:t>
      </w:r>
      <w:r w:rsidR="00386C31" w:rsidRPr="00DE2C90">
        <w:t>rocedimiento</w:t>
      </w:r>
      <w:r w:rsidRPr="00DE2C90">
        <w:t xml:space="preserve">, aquellas otras subvenciones o ayudas </w:t>
      </w:r>
      <w:r w:rsidR="00E45470" w:rsidRPr="00DE2C90">
        <w:t xml:space="preserve">incompatibles </w:t>
      </w:r>
      <w:r w:rsidRPr="00DE2C90">
        <w:t>que para el mismo proyecto hubieran solicita</w:t>
      </w:r>
      <w:r w:rsidR="00DF12B5">
        <w:t>do u obtenido con anterioridad.</w:t>
      </w:r>
    </w:p>
    <w:p w14:paraId="104B09F6" w14:textId="77777777" w:rsidR="00FC40CD" w:rsidRPr="00DE2C90" w:rsidRDefault="00FC40CD" w:rsidP="00FC40CD">
      <w:pPr>
        <w:pStyle w:val="Forestacion"/>
        <w:spacing w:line="276" w:lineRule="auto"/>
        <w:ind w:right="44" w:firstLine="720"/>
        <w:rPr>
          <w:rFonts w:ascii="Calibri" w:hAnsi="Calibri"/>
          <w:color w:val="000000"/>
        </w:rPr>
      </w:pPr>
      <w:r w:rsidRPr="00DE2C90">
        <w:rPr>
          <w:rFonts w:ascii="Calibri" w:hAnsi="Calibri"/>
          <w:color w:val="000000"/>
        </w:rPr>
        <w:t>5. Cuando se solicite una ayuda LEADER y se hubieran obtenido otras ayudas anteriores incompatibles, se podrá conceder la primera condicionando la eficacia de la concesión a la renuncia y consiguiente reintegro, en su caso, de las ayudas incompatibles percibidas con anterioridad.</w:t>
      </w:r>
    </w:p>
    <w:p w14:paraId="29C9E26F" w14:textId="77777777" w:rsidR="00FC40CD" w:rsidRPr="00DE2C90" w:rsidRDefault="00FC40CD" w:rsidP="00FC40CD">
      <w:pPr>
        <w:ind w:firstLine="720"/>
        <w:jc w:val="both"/>
        <w:rPr>
          <w:rFonts w:cs="Arial"/>
          <w:color w:val="000000"/>
        </w:rPr>
      </w:pPr>
      <w:r w:rsidRPr="00DE2C90">
        <w:rPr>
          <w:rFonts w:cs="Arial"/>
          <w:color w:val="000000"/>
        </w:rPr>
        <w:t>6. La obtención, con posterioridad a la concesión de las ayudas reguladas en la presente Orden, de otras ayudas incompatibles, determinará la pérdida de las primeras y la consiguiente exigencia de reintegro de las cantidades percibidas incrementadas con los intereses de demora correspondientes, en su caso.</w:t>
      </w:r>
    </w:p>
    <w:p w14:paraId="41007B6A" w14:textId="469A56DE" w:rsidR="00FC40CD" w:rsidRPr="00DE2C90" w:rsidRDefault="00FC40CD" w:rsidP="00FC40CD">
      <w:pPr>
        <w:ind w:firstLine="720"/>
        <w:jc w:val="both"/>
        <w:rPr>
          <w:rFonts w:cs="Arial"/>
          <w:color w:val="000000"/>
        </w:rPr>
      </w:pPr>
      <w:r w:rsidRPr="00DE2C90">
        <w:rPr>
          <w:rFonts w:cs="Arial"/>
          <w:color w:val="000000"/>
        </w:rPr>
        <w:t xml:space="preserve">Lo anterior no será de aplicación cuando el </w:t>
      </w:r>
      <w:r w:rsidR="00C57199">
        <w:rPr>
          <w:rFonts w:cs="Arial"/>
          <w:color w:val="000000"/>
        </w:rPr>
        <w:t>beneficiario</w:t>
      </w:r>
      <w:r w:rsidRPr="00DE2C90">
        <w:rPr>
          <w:rFonts w:cs="Arial"/>
          <w:color w:val="000000"/>
        </w:rPr>
        <w:t xml:space="preserve"> renuncie expresamente a las ayudas incompatibles obtenidas con posterioridad y proceda al reintegro de las cantidades obtenidas incrementadas con los intereses de demora correspondientes, en su caso, suspendiéndose la eficacia de la concesión de las ayudas “Leader” en tanto dicho reintegro se produzca.</w:t>
      </w:r>
    </w:p>
    <w:p w14:paraId="4A8B6919" w14:textId="77777777" w:rsidR="0050670F" w:rsidRPr="00DE2C90" w:rsidRDefault="0050670F" w:rsidP="00FC40CD">
      <w:pPr>
        <w:ind w:firstLine="720"/>
        <w:jc w:val="both"/>
        <w:rPr>
          <w:rFonts w:ascii="Arial" w:hAnsi="Arial" w:cs="Arial"/>
          <w:color w:val="000000"/>
        </w:rPr>
      </w:pPr>
    </w:p>
    <w:p w14:paraId="614BCAE2" w14:textId="77777777" w:rsidR="00FC40CD" w:rsidRPr="00845C51" w:rsidRDefault="00FC40CD" w:rsidP="004800DF">
      <w:pPr>
        <w:spacing w:before="240" w:after="0"/>
        <w:jc w:val="both"/>
        <w:rPr>
          <w:rFonts w:cs="Arial"/>
          <w:b/>
          <w:sz w:val="26"/>
          <w:szCs w:val="26"/>
        </w:rPr>
      </w:pPr>
      <w:r w:rsidRPr="00845C51">
        <w:rPr>
          <w:rFonts w:cs="Arial"/>
          <w:b/>
          <w:sz w:val="26"/>
          <w:szCs w:val="26"/>
        </w:rPr>
        <w:t>Artículo 6.- Subcontratación.</w:t>
      </w:r>
    </w:p>
    <w:p w14:paraId="33B32209" w14:textId="57B5B917" w:rsidR="008F5EA9" w:rsidRPr="00DE2C90" w:rsidRDefault="008F5EA9" w:rsidP="008F5EA9">
      <w:pPr>
        <w:ind w:firstLine="708"/>
        <w:jc w:val="both"/>
      </w:pPr>
      <w:r w:rsidRPr="00DE2C90">
        <w:t xml:space="preserve">1. De conformidad con el artículo 29 de la Ley 38/2003, de 17 de noviembre, General de Subvenciones, se entiende que un beneficiario subcontrata cuando concierta con terceros la ejecución total o parcial de la actividad que constituye el objeto de la subvención. Queda fuera de este concepto la contratación de aquellos gastos en que tenga que incurrir el beneficiario para la realización por sí mismo de la actividad subvencionada, que se regula en el artículo 31 de </w:t>
      </w:r>
      <w:r w:rsidR="00C92E59">
        <w:t>la Ley General de Subvenciones.</w:t>
      </w:r>
    </w:p>
    <w:p w14:paraId="7A2D7641" w14:textId="77777777" w:rsidR="008F5EA9" w:rsidRPr="00DE2C90" w:rsidRDefault="008F5EA9" w:rsidP="008F5EA9">
      <w:pPr>
        <w:ind w:firstLine="708"/>
        <w:jc w:val="both"/>
      </w:pPr>
      <w:r w:rsidRPr="00DE2C90">
        <w:t>2.</w:t>
      </w:r>
      <w:r w:rsidR="00016741" w:rsidRPr="00DE2C90">
        <w:t xml:space="preserve"> Concretamente</w:t>
      </w:r>
      <w:r w:rsidRPr="00DE2C90">
        <w:t xml:space="preserve"> </w:t>
      </w:r>
      <w:r w:rsidR="00016741" w:rsidRPr="00DE2C90">
        <w:t>s</w:t>
      </w:r>
      <w:r w:rsidRPr="00DE2C90">
        <w:t>e deberá tener en cuenta lo siguiente:</w:t>
      </w:r>
    </w:p>
    <w:p w14:paraId="3D1E844A" w14:textId="3A12D143" w:rsidR="008F5EA9" w:rsidRPr="00DE2C90" w:rsidRDefault="00D912D6" w:rsidP="008F5EA9">
      <w:pPr>
        <w:ind w:left="709"/>
        <w:jc w:val="both"/>
      </w:pPr>
      <w:r w:rsidRPr="00DE2C90">
        <w:t>a)</w:t>
      </w:r>
      <w:r w:rsidR="008F5EA9" w:rsidRPr="00DE2C90">
        <w:t xml:space="preserve"> Habrá subcontratación cuando la intervención o parte de la misma no sea realizada directamente por el propio beneficiario. </w:t>
      </w:r>
    </w:p>
    <w:p w14:paraId="56C5DB48" w14:textId="79D2BECF" w:rsidR="008F5EA9" w:rsidRPr="00DE2C90" w:rsidRDefault="00D912D6" w:rsidP="008F5EA9">
      <w:pPr>
        <w:ind w:left="709"/>
        <w:jc w:val="both"/>
      </w:pPr>
      <w:r w:rsidRPr="00DE2C90">
        <w:t>b)</w:t>
      </w:r>
      <w:r w:rsidR="008F5EA9" w:rsidRPr="00DE2C90">
        <w:t xml:space="preserve"> No se considerará subcontratación la concertación con terceros de actividades que no constituyen el objeto de la intervención subvencionada sino un medio para lograrla o se trate de actividades de externalización fre</w:t>
      </w:r>
      <w:r w:rsidR="00C92E59">
        <w:t>cuente en el tráfico comercial.</w:t>
      </w:r>
    </w:p>
    <w:p w14:paraId="24EF0CD4" w14:textId="780DFC98" w:rsidR="00C92E59" w:rsidRDefault="00D912D6" w:rsidP="00B6455F">
      <w:pPr>
        <w:ind w:left="709"/>
        <w:jc w:val="both"/>
      </w:pPr>
      <w:r w:rsidRPr="00DE2C90">
        <w:t>c)</w:t>
      </w:r>
      <w:r w:rsidR="008F5EA9" w:rsidRPr="00DE2C90">
        <w:t xml:space="preserve"> No existe subcontratación cuando el objeto del contrato no se espera que deba ser realizado personalmente por el beneficiario, bien porque no constituya el objeto de su actividad, bien porque los elementos personales del beneficiario no hayan resultado esenciales en la valoración de la intervención subvencionada.</w:t>
      </w:r>
    </w:p>
    <w:p w14:paraId="0D7098E8" w14:textId="1D85235D" w:rsidR="008F5EA9" w:rsidRPr="00DE2C90" w:rsidRDefault="00594DB8" w:rsidP="008F5EA9">
      <w:pPr>
        <w:ind w:firstLine="708"/>
        <w:jc w:val="both"/>
      </w:pPr>
      <w:r w:rsidRPr="00DE2C90">
        <w:t xml:space="preserve">3. </w:t>
      </w:r>
      <w:r w:rsidR="008F5EA9" w:rsidRPr="00DE2C90">
        <w:t xml:space="preserve">El beneficiario de la subvención podrá concertar con terceros la ejecución </w:t>
      </w:r>
      <w:r w:rsidR="0038670F">
        <w:t xml:space="preserve">total o </w:t>
      </w:r>
      <w:r w:rsidR="008F5EA9" w:rsidRPr="00DE2C90">
        <w:t xml:space="preserve">parcial de la intervención que constituye el objeto de la subvención. </w:t>
      </w:r>
    </w:p>
    <w:p w14:paraId="33A6C1BE" w14:textId="17AA5911" w:rsidR="008F5EA9" w:rsidRPr="00DE2C90" w:rsidRDefault="00594DB8" w:rsidP="008F5EA9">
      <w:pPr>
        <w:ind w:firstLine="708"/>
        <w:jc w:val="both"/>
      </w:pPr>
      <w:r w:rsidRPr="00DE2C90">
        <w:t xml:space="preserve">4. </w:t>
      </w:r>
      <w:r w:rsidR="008F5EA9" w:rsidRPr="00DE2C90">
        <w:t>En ningún caso podrán subcontratarse actuaciones o inversiones que aumentando el coste de la actividad subvencionada, no aporten valor añadido al contenido de la misma.</w:t>
      </w:r>
      <w:r w:rsidR="006B2460" w:rsidRPr="00DE2C90">
        <w:t xml:space="preserve"> </w:t>
      </w:r>
    </w:p>
    <w:p w14:paraId="1E2F6B0E" w14:textId="29450B11" w:rsidR="008F5EA9" w:rsidRPr="00DE2C90" w:rsidRDefault="00594DB8" w:rsidP="00C44B02">
      <w:pPr>
        <w:ind w:firstLine="708"/>
        <w:jc w:val="both"/>
      </w:pPr>
      <w:r w:rsidRPr="00DE2C90">
        <w:t xml:space="preserve">5. </w:t>
      </w:r>
      <w:r w:rsidR="008F5EA9" w:rsidRPr="00DE2C90">
        <w:t>Cuando la actividad concertada con terceros exceda del 20 por ciento del importe de la subvención y dicho importe sea superior a 60.000 euros, la subcontratación estará sometida al cumplimiento de</w:t>
      </w:r>
      <w:r w:rsidR="00C44B02">
        <w:t>l requisito de que el contrato se celebre por escrito</w:t>
      </w:r>
      <w:r w:rsidR="008F5EA9" w:rsidRPr="00DE2C90">
        <w:t>.</w:t>
      </w:r>
    </w:p>
    <w:p w14:paraId="2F79DD27" w14:textId="43125C2C" w:rsidR="008F5EA9" w:rsidRDefault="009F1ADE" w:rsidP="008F5EA9">
      <w:pPr>
        <w:ind w:firstLine="708"/>
        <w:jc w:val="both"/>
      </w:pPr>
      <w:r>
        <w:t>6</w:t>
      </w:r>
      <w:r w:rsidR="00594DB8" w:rsidRPr="00DE2C90">
        <w:t xml:space="preserve">. </w:t>
      </w:r>
      <w:r w:rsidR="008F5EA9" w:rsidRPr="00DE2C90">
        <w:t>En los demás aspectos de la subcontratación se estará a lo dispuesto en el artículo 29 de la Ley 38/2003, de 17 de noviembre y al artículo 68 del Real Decreto 887/2006, de 21 de julio, por el que se aprueba el Reglamento de la Ley 38/2003, de 17 de noviembre, General de Subvenciones.</w:t>
      </w:r>
    </w:p>
    <w:p w14:paraId="2A036B1A" w14:textId="59ED28B4" w:rsidR="00C57199" w:rsidRPr="00DE2C90" w:rsidRDefault="00C57199" w:rsidP="008F5EA9">
      <w:pPr>
        <w:ind w:firstLine="708"/>
        <w:jc w:val="both"/>
      </w:pPr>
      <w:r>
        <w:t>7. En caso de subcontratar alguna actuación, únicamente será elegible el coste real de la actividad subcontratada.</w:t>
      </w:r>
    </w:p>
    <w:p w14:paraId="7125F742" w14:textId="77777777" w:rsidR="00254471" w:rsidRPr="00DE2C90" w:rsidRDefault="00254471" w:rsidP="008F5EA9">
      <w:pPr>
        <w:spacing w:before="240"/>
        <w:jc w:val="both"/>
        <w:rPr>
          <w:rFonts w:ascii="Arial" w:hAnsi="Arial" w:cs="Arial"/>
          <w:color w:val="000000"/>
        </w:rPr>
      </w:pPr>
    </w:p>
    <w:p w14:paraId="588B93DD" w14:textId="77777777" w:rsidR="001C7745" w:rsidRPr="00625FDF" w:rsidRDefault="000337EA" w:rsidP="0090662D">
      <w:pPr>
        <w:spacing w:before="240" w:after="0"/>
        <w:jc w:val="both"/>
        <w:rPr>
          <w:rFonts w:cs="Arial"/>
          <w:b/>
          <w:sz w:val="26"/>
          <w:szCs w:val="26"/>
        </w:rPr>
      </w:pPr>
      <w:r w:rsidRPr="00625FDF">
        <w:rPr>
          <w:rFonts w:cs="Arial"/>
          <w:b/>
          <w:sz w:val="26"/>
          <w:szCs w:val="26"/>
        </w:rPr>
        <w:t xml:space="preserve">Artículo </w:t>
      </w:r>
      <w:r w:rsidR="00471042" w:rsidRPr="00625FDF">
        <w:rPr>
          <w:rFonts w:cs="Arial"/>
          <w:b/>
          <w:sz w:val="26"/>
          <w:szCs w:val="26"/>
        </w:rPr>
        <w:t>7</w:t>
      </w:r>
      <w:r w:rsidR="0050670F" w:rsidRPr="00625FDF">
        <w:rPr>
          <w:rFonts w:cs="Arial"/>
          <w:b/>
          <w:sz w:val="26"/>
          <w:szCs w:val="26"/>
        </w:rPr>
        <w:t>.</w:t>
      </w:r>
      <w:r w:rsidRPr="00625FDF">
        <w:rPr>
          <w:rFonts w:cs="Arial"/>
          <w:b/>
          <w:sz w:val="26"/>
          <w:szCs w:val="26"/>
        </w:rPr>
        <w:t xml:space="preserve"> </w:t>
      </w:r>
      <w:r w:rsidR="001C7745" w:rsidRPr="00625FDF">
        <w:rPr>
          <w:rFonts w:cs="Arial"/>
          <w:b/>
          <w:sz w:val="26"/>
          <w:szCs w:val="26"/>
        </w:rPr>
        <w:t xml:space="preserve">Obligaciones </w:t>
      </w:r>
      <w:r w:rsidR="00BD5AFA" w:rsidRPr="00625FDF">
        <w:rPr>
          <w:rFonts w:cs="Arial"/>
          <w:b/>
          <w:sz w:val="26"/>
          <w:szCs w:val="26"/>
        </w:rPr>
        <w:t xml:space="preserve">generales </w:t>
      </w:r>
      <w:r w:rsidR="001C7745" w:rsidRPr="00625FDF">
        <w:rPr>
          <w:rFonts w:cs="Arial"/>
          <w:b/>
          <w:sz w:val="26"/>
          <w:szCs w:val="26"/>
        </w:rPr>
        <w:t>de los beneficiarios.</w:t>
      </w:r>
    </w:p>
    <w:p w14:paraId="7DB46CE8" w14:textId="77777777" w:rsidR="001C7745" w:rsidRPr="00DE2C90" w:rsidRDefault="005530EC" w:rsidP="001C7745">
      <w:pPr>
        <w:ind w:firstLine="720"/>
        <w:jc w:val="both"/>
        <w:rPr>
          <w:rFonts w:cs="Arial"/>
          <w:color w:val="000000"/>
        </w:rPr>
      </w:pPr>
      <w:r w:rsidRPr="00DE2C90">
        <w:rPr>
          <w:rFonts w:cs="Arial"/>
          <w:color w:val="000000"/>
        </w:rPr>
        <w:t xml:space="preserve">1. </w:t>
      </w:r>
      <w:r w:rsidR="001C7745" w:rsidRPr="00DE2C90">
        <w:rPr>
          <w:rFonts w:cs="Arial"/>
          <w:color w:val="000000"/>
        </w:rPr>
        <w:t>De conformidad con el artículo 14 de la Ley</w:t>
      </w:r>
      <w:r w:rsidR="00680887" w:rsidRPr="00DE2C90">
        <w:rPr>
          <w:rFonts w:cs="Arial"/>
          <w:color w:val="000000"/>
        </w:rPr>
        <w:t xml:space="preserve"> 38/2003 </w:t>
      </w:r>
      <w:r w:rsidR="001C7745" w:rsidRPr="00DE2C90">
        <w:rPr>
          <w:rFonts w:cs="Arial"/>
          <w:color w:val="000000"/>
        </w:rPr>
        <w:t>General de Subvenciones</w:t>
      </w:r>
      <w:r w:rsidRPr="00DE2C90">
        <w:rPr>
          <w:rFonts w:cs="Arial"/>
          <w:color w:val="000000"/>
        </w:rPr>
        <w:t xml:space="preserve"> y</w:t>
      </w:r>
      <w:r w:rsidR="001C7745" w:rsidRPr="00DE2C90">
        <w:rPr>
          <w:rFonts w:cs="Arial"/>
          <w:color w:val="000000"/>
        </w:rPr>
        <w:t xml:space="preserve"> con el artículo 11 de la Ley</w:t>
      </w:r>
      <w:r w:rsidR="00680887" w:rsidRPr="00DE2C90">
        <w:rPr>
          <w:rFonts w:cs="Arial"/>
          <w:color w:val="000000"/>
        </w:rPr>
        <w:t xml:space="preserve"> 7/2005 </w:t>
      </w:r>
      <w:r w:rsidR="001C7745" w:rsidRPr="00DE2C90">
        <w:rPr>
          <w:rFonts w:cs="Arial"/>
          <w:color w:val="000000"/>
        </w:rPr>
        <w:t>de Subvenciones de la Comunidad Autónoma de la Región d</w:t>
      </w:r>
      <w:r w:rsidR="00C70DA9" w:rsidRPr="00DE2C90">
        <w:rPr>
          <w:rFonts w:cs="Arial"/>
          <w:color w:val="000000"/>
        </w:rPr>
        <w:t xml:space="preserve">e Murcia, </w:t>
      </w:r>
      <w:r w:rsidR="00680887" w:rsidRPr="00DE2C90">
        <w:rPr>
          <w:rFonts w:cs="Arial"/>
          <w:color w:val="000000"/>
        </w:rPr>
        <w:t xml:space="preserve">y </w:t>
      </w:r>
      <w:r w:rsidR="001D477B" w:rsidRPr="00DE2C90">
        <w:rPr>
          <w:rFonts w:cs="Arial"/>
          <w:color w:val="000000"/>
        </w:rPr>
        <w:t>por recibir</w:t>
      </w:r>
      <w:r w:rsidR="00680887" w:rsidRPr="00DE2C90">
        <w:rPr>
          <w:rFonts w:cs="Arial"/>
          <w:color w:val="000000"/>
        </w:rPr>
        <w:t xml:space="preserve"> ayudas LEADER, </w:t>
      </w:r>
      <w:r w:rsidR="001C7745" w:rsidRPr="00DE2C90">
        <w:rPr>
          <w:rFonts w:cs="Arial"/>
          <w:color w:val="000000"/>
        </w:rPr>
        <w:t xml:space="preserve">los beneficiarios </w:t>
      </w:r>
      <w:r w:rsidR="001D477B" w:rsidRPr="00DE2C90">
        <w:rPr>
          <w:rFonts w:cs="Arial"/>
          <w:color w:val="000000"/>
        </w:rPr>
        <w:t>adquirirán</w:t>
      </w:r>
      <w:r w:rsidR="001C7745" w:rsidRPr="00DE2C90">
        <w:rPr>
          <w:rFonts w:cs="Arial"/>
          <w:color w:val="000000"/>
        </w:rPr>
        <w:t xml:space="preserve"> las siguientes obligaciones:</w:t>
      </w:r>
    </w:p>
    <w:p w14:paraId="0DC30881" w14:textId="77777777" w:rsidR="00C70DA9" w:rsidRPr="00DE2C90" w:rsidRDefault="00C70DA9" w:rsidP="001C7745">
      <w:pPr>
        <w:ind w:firstLine="720"/>
        <w:jc w:val="both"/>
        <w:rPr>
          <w:rFonts w:cs="Arial"/>
          <w:color w:val="000000"/>
        </w:rPr>
      </w:pPr>
      <w:r w:rsidRPr="00DE2C90">
        <w:rPr>
          <w:rFonts w:cs="Arial"/>
          <w:color w:val="000000"/>
        </w:rPr>
        <w:t xml:space="preserve">a) </w:t>
      </w:r>
      <w:r w:rsidR="0044270C" w:rsidRPr="00DE2C90">
        <w:rPr>
          <w:rFonts w:cs="Arial"/>
          <w:color w:val="000000"/>
        </w:rPr>
        <w:t xml:space="preserve">Ejecutar </w:t>
      </w:r>
      <w:r w:rsidR="007219E1" w:rsidRPr="00DE2C90">
        <w:rPr>
          <w:rFonts w:cs="Arial"/>
          <w:color w:val="000000"/>
        </w:rPr>
        <w:t xml:space="preserve">y justificar </w:t>
      </w:r>
      <w:r w:rsidR="0044270C" w:rsidRPr="00DE2C90">
        <w:rPr>
          <w:rFonts w:cs="Arial"/>
          <w:color w:val="000000"/>
        </w:rPr>
        <w:t>las actuaciones que fund</w:t>
      </w:r>
      <w:r w:rsidRPr="00DE2C90">
        <w:rPr>
          <w:rFonts w:cs="Arial"/>
          <w:color w:val="000000"/>
        </w:rPr>
        <w:t>amenta</w:t>
      </w:r>
      <w:r w:rsidR="0044270C" w:rsidRPr="00DE2C90">
        <w:rPr>
          <w:rFonts w:cs="Arial"/>
          <w:color w:val="000000"/>
        </w:rPr>
        <w:t>n</w:t>
      </w:r>
      <w:r w:rsidRPr="00DE2C90">
        <w:rPr>
          <w:rFonts w:cs="Arial"/>
          <w:color w:val="000000"/>
        </w:rPr>
        <w:t xml:space="preserve"> la concesión de las </w:t>
      </w:r>
      <w:r w:rsidR="005530EC" w:rsidRPr="00DE2C90">
        <w:rPr>
          <w:rFonts w:cs="Arial"/>
          <w:color w:val="000000"/>
        </w:rPr>
        <w:t>ayudas</w:t>
      </w:r>
      <w:r w:rsidRPr="00DE2C90">
        <w:rPr>
          <w:rFonts w:cs="Arial"/>
          <w:color w:val="000000"/>
        </w:rPr>
        <w:t>.</w:t>
      </w:r>
    </w:p>
    <w:p w14:paraId="0E29F909" w14:textId="1C642EAF" w:rsidR="00C70DA9" w:rsidRPr="00DE2C90" w:rsidRDefault="00001E68" w:rsidP="001C7745">
      <w:pPr>
        <w:ind w:firstLine="720"/>
        <w:jc w:val="both"/>
        <w:rPr>
          <w:rFonts w:cs="Arial"/>
          <w:color w:val="000000"/>
        </w:rPr>
      </w:pPr>
      <w:r w:rsidRPr="00DE2C90">
        <w:rPr>
          <w:rFonts w:cs="Arial"/>
          <w:color w:val="000000"/>
        </w:rPr>
        <w:t xml:space="preserve">b) </w:t>
      </w:r>
      <w:r w:rsidR="005530EC" w:rsidRPr="00DE2C90">
        <w:rPr>
          <w:rFonts w:cs="Arial"/>
          <w:color w:val="000000"/>
        </w:rPr>
        <w:t>Justificar</w:t>
      </w:r>
      <w:r w:rsidR="00071694" w:rsidRPr="00DE2C90">
        <w:rPr>
          <w:rFonts w:cs="Arial"/>
          <w:color w:val="000000"/>
        </w:rPr>
        <w:t xml:space="preserve"> </w:t>
      </w:r>
      <w:r w:rsidR="005530EC" w:rsidRPr="00DE2C90">
        <w:rPr>
          <w:rFonts w:cs="Arial"/>
          <w:color w:val="000000"/>
        </w:rPr>
        <w:t>el cumplimiento de los requisitos y condiciones para ser beneficiario</w:t>
      </w:r>
      <w:r w:rsidR="00071694" w:rsidRPr="00DE2C90">
        <w:rPr>
          <w:rFonts w:cs="Arial"/>
          <w:color w:val="000000"/>
        </w:rPr>
        <w:t xml:space="preserve">. Dichos requisitos y condiciones </w:t>
      </w:r>
      <w:r w:rsidR="007B53A8">
        <w:rPr>
          <w:rFonts w:cs="Arial"/>
          <w:color w:val="000000"/>
        </w:rPr>
        <w:t>para</w:t>
      </w:r>
      <w:r w:rsidR="007B53A8">
        <w:rPr>
          <w:rFonts w:cs="Arial"/>
          <w:color w:val="000000"/>
        </w:rPr>
        <w:t xml:space="preserve"> la submedida 19.2 (proyectos no programados)</w:t>
      </w:r>
      <w:r w:rsidR="007B53A8">
        <w:rPr>
          <w:rFonts w:cs="Arial"/>
          <w:color w:val="000000"/>
        </w:rPr>
        <w:t xml:space="preserve"> </w:t>
      </w:r>
      <w:r w:rsidR="00071694" w:rsidRPr="00DE2C90">
        <w:rPr>
          <w:rFonts w:cs="Arial"/>
          <w:color w:val="000000"/>
        </w:rPr>
        <w:t xml:space="preserve">se definirán en la convocatoria de ayudas </w:t>
      </w:r>
      <w:r w:rsidR="008F46A9">
        <w:rPr>
          <w:rFonts w:cs="Arial"/>
          <w:color w:val="000000"/>
        </w:rPr>
        <w:t>de</w:t>
      </w:r>
      <w:r w:rsidR="00071694" w:rsidRPr="00DE2C90">
        <w:rPr>
          <w:rFonts w:cs="Arial"/>
          <w:color w:val="000000"/>
        </w:rPr>
        <w:t xml:space="preserve"> cada uno de los </w:t>
      </w:r>
      <w:r w:rsidR="00C47587">
        <w:rPr>
          <w:rFonts w:cs="Arial"/>
          <w:color w:val="000000"/>
        </w:rPr>
        <w:t>GAL</w:t>
      </w:r>
      <w:r w:rsidR="00071694" w:rsidRPr="00DE2C90">
        <w:rPr>
          <w:rFonts w:cs="Arial"/>
          <w:color w:val="000000"/>
        </w:rPr>
        <w:t>.</w:t>
      </w:r>
    </w:p>
    <w:p w14:paraId="7B437C46" w14:textId="77777777" w:rsidR="00B41C30" w:rsidRPr="00DE2C90" w:rsidRDefault="007219E1" w:rsidP="001C7745">
      <w:pPr>
        <w:ind w:firstLine="720"/>
        <w:jc w:val="both"/>
        <w:rPr>
          <w:rFonts w:cs="Arial"/>
          <w:color w:val="000000"/>
        </w:rPr>
      </w:pPr>
      <w:r w:rsidRPr="00DE2C90">
        <w:rPr>
          <w:rFonts w:cs="Arial"/>
          <w:color w:val="000000"/>
        </w:rPr>
        <w:t>c</w:t>
      </w:r>
      <w:r w:rsidR="00B41C30" w:rsidRPr="00DE2C90">
        <w:rPr>
          <w:rFonts w:cs="Arial"/>
          <w:color w:val="000000"/>
        </w:rPr>
        <w:t xml:space="preserve">) </w:t>
      </w:r>
      <w:r w:rsidR="00A27400" w:rsidRPr="00DE2C90">
        <w:rPr>
          <w:rFonts w:cs="Arial"/>
          <w:color w:val="000000"/>
        </w:rPr>
        <w:t xml:space="preserve">Someterse a las actuaciones de </w:t>
      </w:r>
      <w:r w:rsidR="00AF27E7" w:rsidRPr="00DE2C90">
        <w:rPr>
          <w:rFonts w:cs="Arial"/>
          <w:color w:val="000000"/>
        </w:rPr>
        <w:t>comprobación y control</w:t>
      </w:r>
      <w:r w:rsidR="00A27400" w:rsidRPr="00DE2C90">
        <w:rPr>
          <w:rFonts w:cs="Arial"/>
          <w:color w:val="000000"/>
        </w:rPr>
        <w:t xml:space="preserve"> </w:t>
      </w:r>
      <w:r w:rsidR="00C013B9" w:rsidRPr="00DE2C90">
        <w:rPr>
          <w:rFonts w:cs="Arial"/>
          <w:color w:val="000000"/>
        </w:rPr>
        <w:t>exigida</w:t>
      </w:r>
      <w:r w:rsidR="00B457BC" w:rsidRPr="00DE2C90">
        <w:rPr>
          <w:rFonts w:cs="Arial"/>
          <w:color w:val="000000"/>
        </w:rPr>
        <w:t>s</w:t>
      </w:r>
      <w:r w:rsidR="00C013B9" w:rsidRPr="00DE2C90">
        <w:rPr>
          <w:rFonts w:cs="Arial"/>
          <w:color w:val="000000"/>
        </w:rPr>
        <w:t xml:space="preserve"> por la normativa </w:t>
      </w:r>
      <w:r w:rsidR="00A27400" w:rsidRPr="00DE2C90">
        <w:rPr>
          <w:rFonts w:cs="Arial"/>
          <w:color w:val="000000"/>
        </w:rPr>
        <w:t>facilitando cuanta documentación e información les sea requerida.</w:t>
      </w:r>
    </w:p>
    <w:p w14:paraId="6703777F" w14:textId="57F250B5" w:rsidR="00AF27E7" w:rsidRPr="00DE2C90" w:rsidRDefault="007219E1" w:rsidP="00AF27E7">
      <w:pPr>
        <w:ind w:firstLine="720"/>
        <w:jc w:val="both"/>
        <w:rPr>
          <w:rFonts w:cs="Arial"/>
          <w:color w:val="000000"/>
        </w:rPr>
      </w:pPr>
      <w:r w:rsidRPr="00DE2C90">
        <w:rPr>
          <w:rFonts w:cs="Arial"/>
          <w:color w:val="000000"/>
        </w:rPr>
        <w:t>d</w:t>
      </w:r>
      <w:r w:rsidR="00B70937" w:rsidRPr="00DE2C90">
        <w:rPr>
          <w:rFonts w:cs="Arial"/>
          <w:color w:val="000000"/>
        </w:rPr>
        <w:t>) Comunicar la obtención de otras subvenciones, ayudas, ingresos o recursos que financien las actuaciones subvencionadas</w:t>
      </w:r>
      <w:r w:rsidR="002E0B09" w:rsidRPr="00DE2C90">
        <w:rPr>
          <w:rFonts w:cs="Arial"/>
          <w:color w:val="000000"/>
        </w:rPr>
        <w:t xml:space="preserve"> y que puedan </w:t>
      </w:r>
      <w:r w:rsidR="006F60B4" w:rsidRPr="00DE2C90">
        <w:rPr>
          <w:rFonts w:cs="Arial"/>
          <w:color w:val="000000"/>
        </w:rPr>
        <w:t xml:space="preserve">ser objeto de incompatibilidad </w:t>
      </w:r>
      <w:r w:rsidR="006D5573" w:rsidRPr="00DE2C90">
        <w:rPr>
          <w:rFonts w:cs="Arial"/>
          <w:color w:val="000000"/>
        </w:rPr>
        <w:t>con</w:t>
      </w:r>
      <w:r w:rsidR="006F60B4" w:rsidRPr="00DE2C90">
        <w:rPr>
          <w:rFonts w:cs="Arial"/>
          <w:color w:val="000000"/>
        </w:rPr>
        <w:t xml:space="preserve"> ayudas LEADER en base a lo establecido al artículo </w:t>
      </w:r>
      <w:r w:rsidR="006D5573" w:rsidRPr="00DE2C90">
        <w:rPr>
          <w:rFonts w:cs="Arial"/>
          <w:color w:val="000000"/>
        </w:rPr>
        <w:t>5 de la presente Orden.</w:t>
      </w:r>
      <w:r w:rsidR="00AF27E7" w:rsidRPr="00DE2C90">
        <w:rPr>
          <w:rFonts w:cs="Arial"/>
          <w:color w:val="000000"/>
        </w:rPr>
        <w:t xml:space="preserve"> Tal comunicación deberá efectuarse tan pronto como se conozca y, en todo caso, con anterioridad a la justificación dada a los fondos</w:t>
      </w:r>
      <w:r w:rsidR="00221BAC">
        <w:rPr>
          <w:rFonts w:cs="Arial"/>
          <w:color w:val="000000"/>
        </w:rPr>
        <w:t xml:space="preserve"> percibidos.</w:t>
      </w:r>
    </w:p>
    <w:p w14:paraId="060F20C0" w14:textId="461B9E74" w:rsidR="00221BAC" w:rsidRDefault="00622B1A" w:rsidP="006174B6">
      <w:pPr>
        <w:jc w:val="both"/>
        <w:rPr>
          <w:rFonts w:cs="Arial"/>
          <w:color w:val="000000"/>
        </w:rPr>
      </w:pPr>
      <w:r w:rsidRPr="00DE2C90">
        <w:rPr>
          <w:rFonts w:cs="Arial"/>
          <w:color w:val="000000"/>
        </w:rPr>
        <w:tab/>
      </w:r>
      <w:r w:rsidR="007219E1" w:rsidRPr="00DE2C90">
        <w:rPr>
          <w:rFonts w:cs="Arial"/>
          <w:color w:val="000000"/>
        </w:rPr>
        <w:t>e</w:t>
      </w:r>
      <w:r w:rsidR="00AF27E7" w:rsidRPr="00DE2C90">
        <w:rPr>
          <w:rFonts w:cs="Arial"/>
          <w:color w:val="000000"/>
        </w:rPr>
        <w:t xml:space="preserve">) </w:t>
      </w:r>
      <w:r w:rsidRPr="00DE2C90">
        <w:rPr>
          <w:rFonts w:cs="Arial"/>
          <w:color w:val="000000"/>
          <w:lang w:val="es-ES_tradnl"/>
        </w:rPr>
        <w:t>Ac</w:t>
      </w:r>
      <w:r w:rsidRPr="00DE2C90">
        <w:rPr>
          <w:color w:val="000000"/>
        </w:rPr>
        <w:t xml:space="preserve">reditar que se hallan al corriente de sus obligaciones frente a la Agencia Tributaria, a la Hacienda Pública Regional y a la Seguridad Social en los términos previstos en el </w:t>
      </w:r>
      <w:r w:rsidRPr="00DE2C90">
        <w:t>artículo 1</w:t>
      </w:r>
      <w:r w:rsidR="00B007EF" w:rsidRPr="00DE2C90">
        <w:t>8</w:t>
      </w:r>
      <w:r w:rsidR="006174B6">
        <w:rPr>
          <w:color w:val="000000"/>
        </w:rPr>
        <w:t xml:space="preserve"> de la presente Orden.</w:t>
      </w:r>
    </w:p>
    <w:p w14:paraId="6F88FD66" w14:textId="528F9C2D" w:rsidR="00622B1A" w:rsidRPr="00DE2C90" w:rsidRDefault="007219E1" w:rsidP="00622B1A">
      <w:pPr>
        <w:ind w:firstLine="720"/>
        <w:jc w:val="both"/>
        <w:rPr>
          <w:rFonts w:cs="Arial"/>
          <w:color w:val="000000"/>
        </w:rPr>
      </w:pPr>
      <w:r w:rsidRPr="00DE2C90">
        <w:rPr>
          <w:rFonts w:cs="Arial"/>
          <w:color w:val="000000"/>
        </w:rPr>
        <w:t>f</w:t>
      </w:r>
      <w:r w:rsidR="00622B1A" w:rsidRPr="00DE2C90">
        <w:rPr>
          <w:rFonts w:cs="Arial"/>
          <w:color w:val="000000"/>
        </w:rPr>
        <w:t>) Disponer de los libros contables, registros diligenciados y demás documentos debidamente auditados en los términos exigidos por la legislación mercantil y sectorial aplicable</w:t>
      </w:r>
      <w:r w:rsidR="00221BAC">
        <w:rPr>
          <w:rFonts w:cs="Arial"/>
          <w:color w:val="000000"/>
        </w:rPr>
        <w:t>s</w:t>
      </w:r>
      <w:r w:rsidR="00622B1A" w:rsidRPr="00DE2C90">
        <w:rPr>
          <w:rFonts w:cs="Arial"/>
          <w:color w:val="000000"/>
        </w:rPr>
        <w:t xml:space="preserve"> al beneficiario en cada caso.</w:t>
      </w:r>
      <w:r w:rsidR="00C47587">
        <w:rPr>
          <w:rFonts w:cs="Arial"/>
          <w:color w:val="000000"/>
        </w:rPr>
        <w:t xml:space="preserve"> Los beneficiarios tienen la obligación en su sistema de contabilidad, para las operaciones reeembolsadas sobre la base de los costes subvencionables en los que se haya incurrido efectivamente, o bien de llevar un sistema de contabilidad aparte, o bien de asignar un código contable adecuado a todas las transacciones relacionadas con una operación.</w:t>
      </w:r>
    </w:p>
    <w:p w14:paraId="756E1495" w14:textId="77777777" w:rsidR="00622B1A" w:rsidRPr="00DE2C90" w:rsidRDefault="007219E1" w:rsidP="00622B1A">
      <w:pPr>
        <w:ind w:firstLine="720"/>
        <w:jc w:val="both"/>
        <w:rPr>
          <w:rFonts w:cs="Arial"/>
          <w:color w:val="000000"/>
        </w:rPr>
      </w:pPr>
      <w:r w:rsidRPr="00DE2C90">
        <w:rPr>
          <w:rFonts w:cs="Arial"/>
          <w:color w:val="000000"/>
        </w:rPr>
        <w:t>g</w:t>
      </w:r>
      <w:r w:rsidR="00622B1A" w:rsidRPr="00DE2C90">
        <w:rPr>
          <w:rFonts w:cs="Arial"/>
          <w:color w:val="000000"/>
        </w:rPr>
        <w:t xml:space="preserve">) Cumplir con las obligaciones de </w:t>
      </w:r>
      <w:r w:rsidR="00CA7126" w:rsidRPr="00DE2C90">
        <w:rPr>
          <w:rFonts w:cs="Arial"/>
          <w:color w:val="000000"/>
        </w:rPr>
        <w:t xml:space="preserve">difusión, </w:t>
      </w:r>
      <w:r w:rsidR="00622B1A" w:rsidRPr="00DE2C90">
        <w:rPr>
          <w:rFonts w:cs="Arial"/>
          <w:color w:val="000000"/>
        </w:rPr>
        <w:t xml:space="preserve">información y publicidad derivadas del artículo 13 del Reglamento 808/2014, de 17 de julio y descritas en el </w:t>
      </w:r>
      <w:r w:rsidR="00622B1A" w:rsidRPr="00DE2C90">
        <w:rPr>
          <w:rFonts w:cs="Arial"/>
        </w:rPr>
        <w:t xml:space="preserve">artículo </w:t>
      </w:r>
      <w:r w:rsidR="00071694" w:rsidRPr="00DE2C90">
        <w:rPr>
          <w:rFonts w:cs="Arial"/>
        </w:rPr>
        <w:t>9</w:t>
      </w:r>
      <w:r w:rsidR="00622B1A" w:rsidRPr="00DE2C90">
        <w:rPr>
          <w:rFonts w:cs="Arial"/>
          <w:color w:val="000000"/>
        </w:rPr>
        <w:t xml:space="preserve"> de la presente Orden.</w:t>
      </w:r>
    </w:p>
    <w:p w14:paraId="4DC4FD9E" w14:textId="6A674EF9" w:rsidR="00221BAC" w:rsidRDefault="00DC6E91" w:rsidP="00B95BDF">
      <w:pPr>
        <w:ind w:firstLine="720"/>
        <w:jc w:val="both"/>
        <w:rPr>
          <w:rFonts w:cs="Arial"/>
          <w:color w:val="000000"/>
        </w:rPr>
      </w:pPr>
      <w:r w:rsidRPr="00DE2C90">
        <w:rPr>
          <w:rFonts w:cs="Arial"/>
        </w:rPr>
        <w:t>h</w:t>
      </w:r>
      <w:r w:rsidR="00B95BDF" w:rsidRPr="00DE2C90">
        <w:rPr>
          <w:rFonts w:cs="Arial"/>
        </w:rPr>
        <w:t xml:space="preserve">) </w:t>
      </w:r>
      <w:r w:rsidR="00B95BDF" w:rsidRPr="00DE2C90">
        <w:rPr>
          <w:rFonts w:cs="Arial"/>
          <w:color w:val="000000"/>
        </w:rPr>
        <w:t>Comunicar al Servicio de Diversificación y Economía Rural de la Consejería de Agua, Agricultura y Medio Ambiente</w:t>
      </w:r>
      <w:r w:rsidR="00221BAC">
        <w:rPr>
          <w:rFonts w:cs="Arial"/>
          <w:color w:val="000000"/>
        </w:rPr>
        <w:t xml:space="preserve"> </w:t>
      </w:r>
      <w:r w:rsidR="006174B6">
        <w:rPr>
          <w:rFonts w:cs="Arial"/>
          <w:color w:val="000000"/>
        </w:rPr>
        <w:t>y al GAL</w:t>
      </w:r>
      <w:r w:rsidR="00C47587">
        <w:rPr>
          <w:rFonts w:cs="Arial"/>
          <w:color w:val="000000"/>
        </w:rPr>
        <w:t>, en el caso de que este no sea el beneficiario,</w:t>
      </w:r>
      <w:r w:rsidR="006174B6">
        <w:rPr>
          <w:rFonts w:cs="Arial"/>
          <w:color w:val="000000"/>
        </w:rPr>
        <w:t xml:space="preserve"> </w:t>
      </w:r>
      <w:r w:rsidR="00221BAC" w:rsidRPr="00DE2C90">
        <w:rPr>
          <w:rFonts w:cs="Arial"/>
          <w:color w:val="000000"/>
        </w:rPr>
        <w:t>la modificación de cualquier circunstancia que afecte a alguno de los requisitos exigidos para la concesión de la ayuda.</w:t>
      </w:r>
    </w:p>
    <w:p w14:paraId="18C9CFF1" w14:textId="65F42DBC" w:rsidR="00622B1A" w:rsidRPr="00DE2C90" w:rsidRDefault="00F333BB" w:rsidP="00622B1A">
      <w:pPr>
        <w:ind w:firstLine="720"/>
        <w:jc w:val="both"/>
        <w:rPr>
          <w:rFonts w:cs="Arial"/>
          <w:color w:val="000000"/>
        </w:rPr>
      </w:pPr>
      <w:r w:rsidRPr="00DE2C90">
        <w:rPr>
          <w:rFonts w:cs="Arial"/>
          <w:color w:val="000000"/>
        </w:rPr>
        <w:t>i</w:t>
      </w:r>
      <w:r w:rsidR="000502E4" w:rsidRPr="00DE2C90">
        <w:rPr>
          <w:rFonts w:cs="Arial"/>
          <w:color w:val="000000"/>
        </w:rPr>
        <w:t>)</w:t>
      </w:r>
      <w:r w:rsidR="000320A5" w:rsidRPr="00DE2C90">
        <w:rPr>
          <w:rFonts w:cs="Arial"/>
          <w:color w:val="000000"/>
        </w:rPr>
        <w:t xml:space="preserve"> Desarrollar las</w:t>
      </w:r>
      <w:r w:rsidR="000502E4" w:rsidRPr="00DE2C90">
        <w:rPr>
          <w:rFonts w:cs="Arial"/>
          <w:color w:val="000000"/>
        </w:rPr>
        <w:t xml:space="preserve"> actuaciones en el período que se les señale en </w:t>
      </w:r>
      <w:r w:rsidR="00C47587">
        <w:rPr>
          <w:rFonts w:cs="Arial"/>
          <w:color w:val="000000"/>
        </w:rPr>
        <w:t>la resolución</w:t>
      </w:r>
      <w:r w:rsidR="000502E4" w:rsidRPr="00DE2C90">
        <w:rPr>
          <w:rFonts w:cs="Arial"/>
          <w:color w:val="000000"/>
        </w:rPr>
        <w:t xml:space="preserve"> de concesión, sin perjuicio de las prórrogas que puedan concederse en los términos establecidos </w:t>
      </w:r>
      <w:r w:rsidR="00704ADF" w:rsidRPr="00DE2C90">
        <w:rPr>
          <w:rFonts w:cs="Arial"/>
          <w:color w:val="000000"/>
        </w:rPr>
        <w:t xml:space="preserve">en el </w:t>
      </w:r>
      <w:r w:rsidR="00704ADF" w:rsidRPr="00DE2C90">
        <w:rPr>
          <w:rFonts w:cs="Arial"/>
        </w:rPr>
        <w:t>artículo 2</w:t>
      </w:r>
      <w:r w:rsidR="00221BAC">
        <w:rPr>
          <w:rFonts w:cs="Arial"/>
        </w:rPr>
        <w:t>8</w:t>
      </w:r>
      <w:r w:rsidR="00704ADF" w:rsidRPr="00DE2C90">
        <w:rPr>
          <w:rFonts w:cs="Arial"/>
          <w:color w:val="000000"/>
        </w:rPr>
        <w:t xml:space="preserve"> de</w:t>
      </w:r>
      <w:r w:rsidR="000502E4" w:rsidRPr="00DE2C90">
        <w:rPr>
          <w:rFonts w:cs="Arial"/>
          <w:color w:val="000000"/>
        </w:rPr>
        <w:t xml:space="preserve"> la presente Orden.</w:t>
      </w:r>
    </w:p>
    <w:p w14:paraId="113B005C" w14:textId="77777777" w:rsidR="00704ADF" w:rsidRPr="00DE2C90" w:rsidRDefault="00F333BB" w:rsidP="00704ADF">
      <w:pPr>
        <w:ind w:firstLine="720"/>
        <w:jc w:val="both"/>
        <w:rPr>
          <w:rFonts w:cs="Arial"/>
          <w:color w:val="FF0000"/>
        </w:rPr>
      </w:pPr>
      <w:r w:rsidRPr="00DE2C90">
        <w:rPr>
          <w:rFonts w:cs="Arial"/>
          <w:color w:val="000000"/>
        </w:rPr>
        <w:t>j</w:t>
      </w:r>
      <w:r w:rsidR="00704ADF" w:rsidRPr="00DE2C90">
        <w:rPr>
          <w:rFonts w:cs="Arial"/>
          <w:color w:val="000000"/>
        </w:rPr>
        <w:t xml:space="preserve">) </w:t>
      </w:r>
      <w:r w:rsidR="00704ADF" w:rsidRPr="00DE2C90">
        <w:rPr>
          <w:rFonts w:cs="Arial"/>
        </w:rPr>
        <w:t>Realizar el proyecto de acuerdo a las condiciones señaladas en la fase de concesión de ayuda cumpliendo la finalidad determinada en la misma.</w:t>
      </w:r>
      <w:r w:rsidR="00704ADF" w:rsidRPr="00DE2C90">
        <w:rPr>
          <w:rFonts w:cs="Arial"/>
          <w:color w:val="FF0000"/>
        </w:rPr>
        <w:t xml:space="preserve"> </w:t>
      </w:r>
    </w:p>
    <w:p w14:paraId="1F89788E" w14:textId="772EF7F7" w:rsidR="00704ADF" w:rsidRPr="00DE2C90" w:rsidRDefault="00F333BB" w:rsidP="00622B1A">
      <w:pPr>
        <w:ind w:firstLine="720"/>
        <w:jc w:val="both"/>
        <w:rPr>
          <w:rFonts w:cs="Arial"/>
          <w:color w:val="000000"/>
        </w:rPr>
      </w:pPr>
      <w:r w:rsidRPr="00DE2C90">
        <w:rPr>
          <w:rFonts w:cs="Arial"/>
          <w:color w:val="000000"/>
        </w:rPr>
        <w:t>k</w:t>
      </w:r>
      <w:r w:rsidR="00704ADF" w:rsidRPr="00DE2C90">
        <w:rPr>
          <w:rFonts w:cs="Arial"/>
          <w:color w:val="000000"/>
        </w:rPr>
        <w:t xml:space="preserve">) Comprometerse a que el resultado final del proyecto coincidirá, en calidad, finalidad y características, con las aprobadas en fase de concesión o, en su </w:t>
      </w:r>
      <w:r w:rsidR="00C47587">
        <w:rPr>
          <w:rFonts w:cs="Arial"/>
          <w:color w:val="000000"/>
        </w:rPr>
        <w:t>caso</w:t>
      </w:r>
      <w:r w:rsidR="00704ADF" w:rsidRPr="00DE2C90">
        <w:rPr>
          <w:rFonts w:cs="Arial"/>
          <w:color w:val="000000"/>
        </w:rPr>
        <w:t>, en las modificaciones posteriores.</w:t>
      </w:r>
    </w:p>
    <w:p w14:paraId="77E29CB9" w14:textId="77777777" w:rsidR="00622B1A" w:rsidRPr="00DE2C90" w:rsidRDefault="00F333BB" w:rsidP="00622B1A">
      <w:pPr>
        <w:ind w:firstLine="720"/>
        <w:jc w:val="both"/>
        <w:rPr>
          <w:rFonts w:cs="Arial"/>
          <w:color w:val="000000"/>
        </w:rPr>
      </w:pPr>
      <w:r w:rsidRPr="00DE2C90">
        <w:rPr>
          <w:rFonts w:cs="Arial"/>
          <w:color w:val="000000"/>
        </w:rPr>
        <w:t>l</w:t>
      </w:r>
      <w:r w:rsidR="00622B1A" w:rsidRPr="00DE2C90">
        <w:rPr>
          <w:rFonts w:cs="Arial"/>
          <w:color w:val="000000"/>
        </w:rPr>
        <w:t xml:space="preserve">) </w:t>
      </w:r>
      <w:r w:rsidR="00900AED" w:rsidRPr="00DE2C90">
        <w:rPr>
          <w:rFonts w:cs="Arial"/>
          <w:color w:val="000000"/>
        </w:rPr>
        <w:t>Conservar los documentos justificativos de la aplicación de las ayudas recibidas, incluidos los documentos electrónicos, durante el periodo de tiempo en que puedan ser objeto de comprobación y control.</w:t>
      </w:r>
    </w:p>
    <w:p w14:paraId="4BA36DCD" w14:textId="77777777" w:rsidR="00071694" w:rsidRPr="00DE2C90" w:rsidRDefault="00F333BB" w:rsidP="00071694">
      <w:pPr>
        <w:tabs>
          <w:tab w:val="num" w:pos="426"/>
        </w:tabs>
        <w:ind w:firstLine="720"/>
        <w:jc w:val="both"/>
        <w:rPr>
          <w:rFonts w:cs="Arial"/>
        </w:rPr>
      </w:pPr>
      <w:r w:rsidRPr="00DE2C90">
        <w:rPr>
          <w:rFonts w:cs="Arial"/>
          <w:color w:val="000000"/>
        </w:rPr>
        <w:t>m</w:t>
      </w:r>
      <w:r w:rsidR="00133FD8" w:rsidRPr="00DE2C90">
        <w:rPr>
          <w:rFonts w:cs="Arial"/>
          <w:color w:val="000000"/>
        </w:rPr>
        <w:t xml:space="preserve">) </w:t>
      </w:r>
      <w:r w:rsidR="00B842DD" w:rsidRPr="00DE2C90">
        <w:rPr>
          <w:rFonts w:cs="Arial"/>
          <w:color w:val="000000"/>
        </w:rPr>
        <w:t xml:space="preserve">Mantener el destino de las inversiones y gastos objeto de la ayuda, </w:t>
      </w:r>
      <w:r w:rsidR="00902F92" w:rsidRPr="00DE2C90">
        <w:rPr>
          <w:rFonts w:cs="Arial"/>
          <w:color w:val="000000"/>
        </w:rPr>
        <w:t xml:space="preserve">incluyendo los puestos de trabajo creados, </w:t>
      </w:r>
      <w:r w:rsidR="00B842DD" w:rsidRPr="00DE2C90">
        <w:rPr>
          <w:rFonts w:cs="Arial"/>
          <w:color w:val="000000"/>
        </w:rPr>
        <w:t>al menos durante cinco años a partir del último pago recibido.</w:t>
      </w:r>
      <w:r w:rsidR="00071694" w:rsidRPr="00DE2C90">
        <w:rPr>
          <w:rFonts w:cs="Arial"/>
          <w:color w:val="000000"/>
        </w:rPr>
        <w:t xml:space="preserve"> No obstante, la administración podrá autorizar la transmisión de la titularidad de dichos activos siempre que el nuevo titular se subrogue en dicha obligación, en los términos establecidos en el </w:t>
      </w:r>
      <w:r w:rsidR="00071694" w:rsidRPr="00DE2C90">
        <w:rPr>
          <w:rFonts w:cs="Arial"/>
        </w:rPr>
        <w:t xml:space="preserve">artículo </w:t>
      </w:r>
      <w:r w:rsidR="00180FB2" w:rsidRPr="00DE2C90">
        <w:rPr>
          <w:rFonts w:cs="Arial"/>
        </w:rPr>
        <w:t>20</w:t>
      </w:r>
      <w:r w:rsidR="00071694" w:rsidRPr="00DE2C90">
        <w:rPr>
          <w:rFonts w:cs="Arial"/>
        </w:rPr>
        <w:t xml:space="preserve"> de las presentes bases reguladoras. Asimismo será obligatorio mantener durante el citado periodo un correcto estado de conservación</w:t>
      </w:r>
      <w:r w:rsidR="00F66479" w:rsidRPr="00DE2C90">
        <w:rPr>
          <w:rFonts w:cs="Arial"/>
        </w:rPr>
        <w:t xml:space="preserve"> </w:t>
      </w:r>
      <w:r w:rsidR="00180FB2" w:rsidRPr="00DE2C90">
        <w:rPr>
          <w:rFonts w:cs="Arial"/>
        </w:rPr>
        <w:t>y mantenimiento de las inversiones.</w:t>
      </w:r>
    </w:p>
    <w:p w14:paraId="5A4F481D" w14:textId="2FC4EE16" w:rsidR="00795DDB" w:rsidRDefault="00F333BB" w:rsidP="00B70937">
      <w:pPr>
        <w:ind w:firstLine="720"/>
        <w:jc w:val="both"/>
        <w:rPr>
          <w:rFonts w:cs="Arial"/>
        </w:rPr>
      </w:pPr>
      <w:r w:rsidRPr="00DE2C90">
        <w:rPr>
          <w:rFonts w:cs="Arial"/>
          <w:color w:val="000000"/>
        </w:rPr>
        <w:t>n</w:t>
      </w:r>
      <w:r w:rsidR="00B842DD" w:rsidRPr="00DE2C90">
        <w:rPr>
          <w:rFonts w:cs="Arial"/>
          <w:color w:val="000000"/>
        </w:rPr>
        <w:t>) Solicitar, antes de que concluya el plazo para la realización de la actividad</w:t>
      </w:r>
      <w:r w:rsidR="006174B6">
        <w:rPr>
          <w:rFonts w:cs="Arial"/>
          <w:color w:val="000000"/>
        </w:rPr>
        <w:t xml:space="preserve"> o ejecución de la inversión prevista</w:t>
      </w:r>
      <w:r w:rsidR="00B842DD" w:rsidRPr="00DE2C90">
        <w:rPr>
          <w:rFonts w:cs="Arial"/>
          <w:color w:val="000000"/>
        </w:rPr>
        <w:t xml:space="preserve"> la modificación de la resolución de concesión en los casos en los que proceda de conformidad con el </w:t>
      </w:r>
      <w:r w:rsidR="00B842DD" w:rsidRPr="00DE2C90">
        <w:rPr>
          <w:rFonts w:cs="Arial"/>
        </w:rPr>
        <w:t xml:space="preserve">artículo </w:t>
      </w:r>
      <w:r w:rsidR="007259D9" w:rsidRPr="00DE2C90">
        <w:rPr>
          <w:rFonts w:cs="Arial"/>
        </w:rPr>
        <w:t>8</w:t>
      </w:r>
      <w:r w:rsidR="009A2246">
        <w:rPr>
          <w:rFonts w:cs="Arial"/>
        </w:rPr>
        <w:t xml:space="preserve"> de la presente Orden.</w:t>
      </w:r>
    </w:p>
    <w:p w14:paraId="3C69F49B" w14:textId="30EE86B4" w:rsidR="00CA30BF" w:rsidRDefault="002C059B" w:rsidP="009A777E">
      <w:pPr>
        <w:tabs>
          <w:tab w:val="num" w:pos="426"/>
        </w:tabs>
        <w:ind w:firstLine="720"/>
        <w:jc w:val="both"/>
        <w:rPr>
          <w:rFonts w:cs="Arial"/>
          <w:color w:val="000000"/>
        </w:rPr>
      </w:pPr>
      <w:r w:rsidRPr="00DE2C90">
        <w:rPr>
          <w:rFonts w:cs="Arial"/>
          <w:color w:val="000000"/>
        </w:rPr>
        <w:t>ñ</w:t>
      </w:r>
      <w:r w:rsidR="009A777E" w:rsidRPr="00DE2C90">
        <w:rPr>
          <w:rFonts w:cs="Arial"/>
          <w:color w:val="000000"/>
        </w:rPr>
        <w:t>) En el caso de bienes inscribibles en un registro público</w:t>
      </w:r>
      <w:r w:rsidR="006174B6">
        <w:rPr>
          <w:rFonts w:cs="Arial"/>
          <w:color w:val="000000"/>
        </w:rPr>
        <w:t xml:space="preserve"> cuya compra se haya subvencionado</w:t>
      </w:r>
      <w:r w:rsidR="009A777E" w:rsidRPr="00DE2C90">
        <w:rPr>
          <w:rFonts w:cs="Arial"/>
          <w:color w:val="000000"/>
        </w:rPr>
        <w:t>, deberá hacerse constar en la escritura esta circunstancia, así como el importe de la subvención concedida, debiendo ser estos extremos objeto de inscripción en el re</w:t>
      </w:r>
      <w:r w:rsidR="00B04080">
        <w:rPr>
          <w:rFonts w:cs="Arial"/>
          <w:color w:val="000000"/>
        </w:rPr>
        <w:t>gistro público correspondiente.</w:t>
      </w:r>
    </w:p>
    <w:p w14:paraId="58CCBF40" w14:textId="77777777" w:rsidR="006F60B4" w:rsidRPr="001708FA" w:rsidRDefault="002C059B" w:rsidP="00B70937">
      <w:pPr>
        <w:ind w:firstLine="720"/>
        <w:jc w:val="both"/>
        <w:rPr>
          <w:rFonts w:cs="Arial"/>
          <w:color w:val="000000" w:themeColor="text1"/>
        </w:rPr>
      </w:pPr>
      <w:r w:rsidRPr="001708FA">
        <w:rPr>
          <w:rFonts w:cs="Arial"/>
          <w:color w:val="000000" w:themeColor="text1"/>
        </w:rPr>
        <w:t>o</w:t>
      </w:r>
      <w:r w:rsidR="003229F5" w:rsidRPr="001708FA">
        <w:rPr>
          <w:rFonts w:cs="Arial"/>
          <w:color w:val="000000" w:themeColor="text1"/>
        </w:rPr>
        <w:t xml:space="preserve">) </w:t>
      </w:r>
      <w:r w:rsidR="00C64920" w:rsidRPr="001708FA">
        <w:rPr>
          <w:rFonts w:cs="Arial"/>
          <w:color w:val="000000" w:themeColor="text1"/>
        </w:rPr>
        <w:t>N</w:t>
      </w:r>
      <w:r w:rsidR="00344E8E" w:rsidRPr="001708FA">
        <w:rPr>
          <w:rFonts w:cs="Arial"/>
          <w:color w:val="000000" w:themeColor="text1"/>
        </w:rPr>
        <w:t>o ser, en el momento del pago, deudores por resolución de procedencia de reintegro de subvenciones o ayudas frente a la Comunidad Autónoma de la Región de Murcia.</w:t>
      </w:r>
    </w:p>
    <w:p w14:paraId="41D1E1F3" w14:textId="77777777" w:rsidR="00C64920" w:rsidRPr="00DE2C90" w:rsidRDefault="002C059B" w:rsidP="00C64920">
      <w:pPr>
        <w:ind w:firstLine="720"/>
        <w:jc w:val="both"/>
        <w:rPr>
          <w:rFonts w:cs="Arial"/>
          <w:color w:val="000000"/>
        </w:rPr>
      </w:pPr>
      <w:r w:rsidRPr="00DE2C90">
        <w:rPr>
          <w:rFonts w:cs="Arial"/>
          <w:color w:val="000000"/>
        </w:rPr>
        <w:t>p</w:t>
      </w:r>
      <w:r w:rsidR="00C64920" w:rsidRPr="00DE2C90">
        <w:rPr>
          <w:rFonts w:cs="Arial"/>
          <w:color w:val="000000"/>
        </w:rPr>
        <w:t>) Cumplir las condiciones exigidas por la normativa ambiental vigente y, en particular, ejecutar las medidas correctoras que pudieran imponerse a los proyectos en las autorizaciones o evaluaciones ambientales a que se sometan.</w:t>
      </w:r>
    </w:p>
    <w:p w14:paraId="4E3493B4" w14:textId="139CC407" w:rsidR="00A86336" w:rsidRPr="00DE2C90" w:rsidRDefault="00C47587" w:rsidP="00A86336">
      <w:pPr>
        <w:ind w:firstLine="720"/>
        <w:jc w:val="both"/>
        <w:rPr>
          <w:rFonts w:cs="Arial"/>
          <w:color w:val="000000"/>
        </w:rPr>
      </w:pPr>
      <w:r>
        <w:rPr>
          <w:rFonts w:cs="Arial"/>
        </w:rPr>
        <w:t>q</w:t>
      </w:r>
      <w:r w:rsidR="00A86336" w:rsidRPr="00DE2C90">
        <w:rPr>
          <w:rFonts w:cs="Arial"/>
        </w:rPr>
        <w:t xml:space="preserve">) </w:t>
      </w:r>
      <w:r w:rsidR="00A86336" w:rsidRPr="00DE2C90">
        <w:rPr>
          <w:rFonts w:cs="Arial"/>
          <w:color w:val="000000"/>
        </w:rPr>
        <w:t>Cuando los beneficiarios de las ayudas sean los ayuntamientos</w:t>
      </w:r>
      <w:r w:rsidR="00A34B9E" w:rsidRPr="00DE2C90">
        <w:rPr>
          <w:rFonts w:cs="Arial"/>
          <w:color w:val="000000"/>
        </w:rPr>
        <w:t xml:space="preserve"> </w:t>
      </w:r>
      <w:r w:rsidR="00A86336" w:rsidRPr="00DE2C90">
        <w:rPr>
          <w:rFonts w:cs="Arial"/>
          <w:color w:val="000000"/>
        </w:rPr>
        <w:t>o cualquier ente, organismo o entidad relacionado en el artículo 3 del Texto Refundido de la Ley de Contratos del Sector Público, deberán regirse, respecto de los contratos que suscriban para la ejecución de las actuaciones, a lo dispuesto en dicho Texto, aprobado mediante Real Decreto Legislativo 3/2011, de 14 de noviembre, y en su normativa de desarrollo.</w:t>
      </w:r>
      <w:r w:rsidR="00A34B9E" w:rsidRPr="00DE2C90">
        <w:rPr>
          <w:rFonts w:cs="Arial"/>
          <w:color w:val="000000"/>
        </w:rPr>
        <w:t xml:space="preserve"> </w:t>
      </w:r>
      <w:r w:rsidR="00EE2285" w:rsidRPr="00DE2C90">
        <w:rPr>
          <w:rFonts w:cs="Arial"/>
          <w:color w:val="000000"/>
        </w:rPr>
        <w:t>L</w:t>
      </w:r>
      <w:r w:rsidR="00A34B9E" w:rsidRPr="00DE2C90">
        <w:rPr>
          <w:rFonts w:cs="Arial"/>
          <w:color w:val="000000"/>
        </w:rPr>
        <w:t xml:space="preserve">os </w:t>
      </w:r>
      <w:r>
        <w:rPr>
          <w:rFonts w:cs="Arial"/>
          <w:color w:val="000000"/>
        </w:rPr>
        <w:t>GAL</w:t>
      </w:r>
      <w:r w:rsidR="00EE2285" w:rsidRPr="00DE2C90">
        <w:rPr>
          <w:rFonts w:cs="Arial"/>
          <w:color w:val="000000"/>
        </w:rPr>
        <w:t xml:space="preserve"> deberán regirse por sus Instrucciones de Contratación.</w:t>
      </w:r>
    </w:p>
    <w:p w14:paraId="52134D8F" w14:textId="7283A5B4" w:rsidR="00DC6E91" w:rsidRDefault="00C47587" w:rsidP="00DC6E91">
      <w:pPr>
        <w:ind w:firstLine="720"/>
        <w:jc w:val="both"/>
        <w:rPr>
          <w:rFonts w:cs="Arial"/>
        </w:rPr>
      </w:pPr>
      <w:r>
        <w:rPr>
          <w:rFonts w:cs="Arial"/>
        </w:rPr>
        <w:t>r</w:t>
      </w:r>
      <w:r w:rsidR="00DC6E91" w:rsidRPr="00DE2C90">
        <w:rPr>
          <w:rFonts w:cs="Arial"/>
        </w:rPr>
        <w:t>) Proceder al reintegro</w:t>
      </w:r>
      <w:r w:rsidR="002C059B" w:rsidRPr="00DE2C90">
        <w:rPr>
          <w:rFonts w:cs="Arial"/>
        </w:rPr>
        <w:t>, suspensión, reducción, sanción y exclusión</w:t>
      </w:r>
      <w:r w:rsidR="00DC6E91" w:rsidRPr="00DE2C90">
        <w:rPr>
          <w:rFonts w:cs="Arial"/>
        </w:rPr>
        <w:t xml:space="preserve"> de las ayudas percibidas en los supuestos contemplados </w:t>
      </w:r>
      <w:r w:rsidR="002C059B" w:rsidRPr="00DE2C90">
        <w:rPr>
          <w:rFonts w:cs="Arial"/>
        </w:rPr>
        <w:t>en los artículos 11,</w:t>
      </w:r>
      <w:r w:rsidR="00115108">
        <w:rPr>
          <w:rFonts w:cs="Arial"/>
        </w:rPr>
        <w:t xml:space="preserve"> 14 y 15 de la presente Orden.</w:t>
      </w:r>
    </w:p>
    <w:p w14:paraId="49B27085" w14:textId="1CEC399F" w:rsidR="006174B6" w:rsidRDefault="00C47587" w:rsidP="00DC6E91">
      <w:pPr>
        <w:ind w:firstLine="720"/>
        <w:jc w:val="both"/>
        <w:rPr>
          <w:rFonts w:cs="Arial"/>
        </w:rPr>
      </w:pPr>
      <w:r>
        <w:rPr>
          <w:rFonts w:cs="Arial"/>
        </w:rPr>
        <w:t>s</w:t>
      </w:r>
      <w:r w:rsidR="006174B6">
        <w:rPr>
          <w:rFonts w:cs="Arial"/>
        </w:rPr>
        <w:t>) No tener deudas con ningún GAL de la Región de Murcia.</w:t>
      </w:r>
    </w:p>
    <w:p w14:paraId="46F0DE42" w14:textId="11299598" w:rsidR="00C47587" w:rsidRDefault="00C47587" w:rsidP="00DC6E91">
      <w:pPr>
        <w:ind w:firstLine="720"/>
        <w:jc w:val="both"/>
        <w:rPr>
          <w:rFonts w:cs="Arial"/>
        </w:rPr>
      </w:pPr>
      <w:r>
        <w:rPr>
          <w:rFonts w:cs="Arial"/>
        </w:rPr>
        <w:t>t) En caso de ayudas a inversiones en infraestructuras o inversiones productivas, mantener dichas inversiones 5 años desde la fecha del pago final al beneficiario.</w:t>
      </w:r>
    </w:p>
    <w:p w14:paraId="4F008E76" w14:textId="33164257" w:rsidR="00C47587" w:rsidRPr="00DE2C90" w:rsidRDefault="00C47587" w:rsidP="00C47587">
      <w:pPr>
        <w:ind w:firstLine="720"/>
        <w:jc w:val="both"/>
        <w:rPr>
          <w:rFonts w:cs="Arial"/>
        </w:rPr>
      </w:pPr>
      <w:r>
        <w:rPr>
          <w:rFonts w:cs="Arial"/>
          <w:color w:val="000000"/>
        </w:rPr>
        <w:t>u</w:t>
      </w:r>
      <w:r w:rsidRPr="00DE2C90">
        <w:rPr>
          <w:rFonts w:cs="Arial"/>
          <w:color w:val="000000"/>
        </w:rPr>
        <w:t xml:space="preserve">) </w:t>
      </w:r>
      <w:r w:rsidRPr="00DE2C90">
        <w:rPr>
          <w:rFonts w:cs="Arial"/>
        </w:rPr>
        <w:t>Cumplir con la normativa comunitaria, nacional y autonómica de aplicación vigente en cada momento.</w:t>
      </w:r>
    </w:p>
    <w:p w14:paraId="3E010544" w14:textId="77777777" w:rsidR="006174B6" w:rsidRPr="00DE2C90" w:rsidRDefault="006174B6" w:rsidP="00DC6E91">
      <w:pPr>
        <w:ind w:firstLine="720"/>
        <w:jc w:val="both"/>
        <w:rPr>
          <w:rFonts w:cs="Arial"/>
        </w:rPr>
      </w:pPr>
    </w:p>
    <w:p w14:paraId="34E68BFD" w14:textId="77777777" w:rsidR="00A669E6" w:rsidRPr="000C79D9" w:rsidRDefault="00A669E6" w:rsidP="00C15C5E">
      <w:pPr>
        <w:spacing w:before="240" w:after="0"/>
        <w:jc w:val="both"/>
        <w:rPr>
          <w:rFonts w:cs="Arial"/>
          <w:b/>
          <w:sz w:val="26"/>
          <w:szCs w:val="26"/>
        </w:rPr>
      </w:pPr>
      <w:r w:rsidRPr="000C79D9">
        <w:rPr>
          <w:rFonts w:cs="Arial"/>
          <w:b/>
          <w:sz w:val="26"/>
          <w:szCs w:val="26"/>
        </w:rPr>
        <w:t xml:space="preserve">Artículo </w:t>
      </w:r>
      <w:r w:rsidR="004846AF" w:rsidRPr="000C79D9">
        <w:rPr>
          <w:rFonts w:cs="Arial"/>
          <w:b/>
          <w:sz w:val="26"/>
          <w:szCs w:val="26"/>
        </w:rPr>
        <w:t>8.</w:t>
      </w:r>
      <w:r w:rsidRPr="000C79D9">
        <w:rPr>
          <w:rFonts w:cs="Arial"/>
          <w:b/>
          <w:sz w:val="26"/>
          <w:szCs w:val="26"/>
        </w:rPr>
        <w:t xml:space="preserve"> Modificación de la</w:t>
      </w:r>
      <w:r w:rsidR="00B64BF9" w:rsidRPr="000C79D9">
        <w:rPr>
          <w:rFonts w:cs="Arial"/>
          <w:b/>
          <w:sz w:val="26"/>
          <w:szCs w:val="26"/>
        </w:rPr>
        <w:t xml:space="preserve"> resolución de </w:t>
      </w:r>
      <w:r w:rsidRPr="000C79D9">
        <w:rPr>
          <w:rFonts w:cs="Arial"/>
          <w:b/>
          <w:sz w:val="26"/>
          <w:szCs w:val="26"/>
        </w:rPr>
        <w:t>concesi</w:t>
      </w:r>
      <w:r w:rsidR="00B64BF9" w:rsidRPr="000C79D9">
        <w:rPr>
          <w:rFonts w:cs="Arial"/>
          <w:b/>
          <w:sz w:val="26"/>
          <w:szCs w:val="26"/>
        </w:rPr>
        <w:t>ón</w:t>
      </w:r>
      <w:r w:rsidR="00994560" w:rsidRPr="000C79D9">
        <w:rPr>
          <w:rFonts w:cs="Arial"/>
          <w:b/>
          <w:sz w:val="26"/>
          <w:szCs w:val="26"/>
        </w:rPr>
        <w:t xml:space="preserve"> de ayudas</w:t>
      </w:r>
      <w:r w:rsidRPr="000C79D9">
        <w:rPr>
          <w:rFonts w:cs="Arial"/>
          <w:b/>
          <w:sz w:val="26"/>
          <w:szCs w:val="26"/>
        </w:rPr>
        <w:t>.</w:t>
      </w:r>
    </w:p>
    <w:p w14:paraId="0B954B12" w14:textId="77777777" w:rsidR="005C5A5B" w:rsidRPr="00DE2C90" w:rsidRDefault="005C5A5B" w:rsidP="005C5A5B">
      <w:pPr>
        <w:jc w:val="both"/>
        <w:rPr>
          <w:rFonts w:cs="Arial"/>
        </w:rPr>
      </w:pPr>
      <w:r w:rsidRPr="00DE2C90">
        <w:rPr>
          <w:rFonts w:cs="Arial"/>
        </w:rPr>
        <w:tab/>
        <w:t>1. La alteración de las condiciones tenidas en cuenta para la concesión de la ayuda o su falseamiento, la obtención de otras aportaciones concurrentes, así como el resto de supuestos previstos en el ordenamiento que sean de aplicación, podrán dar lugar a la modificación de la resolución de la concesión de ayuda.</w:t>
      </w:r>
    </w:p>
    <w:p w14:paraId="796DA310" w14:textId="2D3A6BB5" w:rsidR="005C5A5B" w:rsidRPr="00022BCC" w:rsidRDefault="005C5A5B" w:rsidP="005C5A5B">
      <w:pPr>
        <w:spacing w:before="240"/>
        <w:jc w:val="both"/>
        <w:rPr>
          <w:rFonts w:cs="Arial"/>
          <w:color w:val="FF0000"/>
        </w:rPr>
      </w:pPr>
      <w:r w:rsidRPr="00DE2C90">
        <w:rPr>
          <w:rFonts w:cs="Arial"/>
        </w:rPr>
        <w:tab/>
        <w:t>2. Asimismo podrá modificarse la resolución a solicitud del interesado si no se desvirtúa el procedimiento de concesión ni la finalidad de la ayuda, y siempre que no se dañe a terceros y sea administrativa y materialmente factible. En su caso, la modificación será aprobada expresamente por la Dirección General</w:t>
      </w:r>
      <w:r w:rsidR="00C96CF0">
        <w:rPr>
          <w:rFonts w:cs="Arial"/>
        </w:rPr>
        <w:t xml:space="preserve"> de Desarrollo Rural y Forestal.</w:t>
      </w:r>
    </w:p>
    <w:p w14:paraId="7E159F7C" w14:textId="2C3CE699" w:rsidR="005C5A5B" w:rsidRPr="00DE2C90" w:rsidRDefault="005C5A5B" w:rsidP="005C5A5B">
      <w:pPr>
        <w:spacing w:before="240"/>
        <w:jc w:val="both"/>
        <w:rPr>
          <w:rFonts w:cs="Arial"/>
        </w:rPr>
      </w:pPr>
      <w:r w:rsidRPr="00DE2C90">
        <w:rPr>
          <w:rFonts w:cs="Arial"/>
        </w:rPr>
        <w:tab/>
        <w:t>3. La modificación de la resolución se efectuará previa audiencia al interesado cuando ello resulte procedente conforme al artículo 8</w:t>
      </w:r>
      <w:r w:rsidR="00F6155E" w:rsidRPr="00DE2C90">
        <w:rPr>
          <w:rFonts w:cs="Arial"/>
        </w:rPr>
        <w:t>2</w:t>
      </w:r>
      <w:r w:rsidRPr="00DE2C90">
        <w:rPr>
          <w:rFonts w:cs="Arial"/>
        </w:rPr>
        <w:t xml:space="preserve"> de la Ley </w:t>
      </w:r>
      <w:r w:rsidR="00E31835" w:rsidRPr="00DE2C90">
        <w:rPr>
          <w:rFonts w:cs="Arial"/>
        </w:rPr>
        <w:t>39</w:t>
      </w:r>
      <w:r w:rsidRPr="00DE2C90">
        <w:rPr>
          <w:rFonts w:cs="Arial"/>
        </w:rPr>
        <w:t>/</w:t>
      </w:r>
      <w:r w:rsidR="00E31835" w:rsidRPr="00DE2C90">
        <w:rPr>
          <w:rFonts w:cs="Arial"/>
        </w:rPr>
        <w:t>2015</w:t>
      </w:r>
      <w:r w:rsidRPr="00DE2C90">
        <w:rPr>
          <w:rFonts w:cs="Arial"/>
        </w:rPr>
        <w:t xml:space="preserve">, de </w:t>
      </w:r>
      <w:r w:rsidR="00E31835" w:rsidRPr="00DE2C90">
        <w:rPr>
          <w:rFonts w:cs="Arial"/>
        </w:rPr>
        <w:t>1 de octubre</w:t>
      </w:r>
      <w:r w:rsidR="000C79D9">
        <w:rPr>
          <w:rFonts w:cs="Arial"/>
        </w:rPr>
        <w:t>.</w:t>
      </w:r>
    </w:p>
    <w:p w14:paraId="1E944FDC" w14:textId="51B042B1" w:rsidR="00A55E68" w:rsidRPr="00DE2C90" w:rsidRDefault="00F6155E" w:rsidP="005C5A5B">
      <w:pPr>
        <w:spacing w:before="240"/>
        <w:jc w:val="both"/>
        <w:rPr>
          <w:rFonts w:cs="Arial"/>
        </w:rPr>
      </w:pPr>
      <w:r w:rsidRPr="00DE2C90">
        <w:rPr>
          <w:rFonts w:cs="Arial"/>
        </w:rPr>
        <w:tab/>
      </w:r>
      <w:r w:rsidR="005C5A5B" w:rsidRPr="00DE2C90">
        <w:rPr>
          <w:rFonts w:cs="Arial"/>
        </w:rPr>
        <w:t xml:space="preserve">4. No será necesario modificar la resolución, aunque se necesitará autorización previa del </w:t>
      </w:r>
      <w:r w:rsidR="00C47587">
        <w:rPr>
          <w:rFonts w:cs="Arial"/>
        </w:rPr>
        <w:t>GAL</w:t>
      </w:r>
      <w:r w:rsidR="005C5A5B" w:rsidRPr="00DE2C90">
        <w:rPr>
          <w:rFonts w:cs="Arial"/>
        </w:rPr>
        <w:t xml:space="preserve">, </w:t>
      </w:r>
      <w:r w:rsidR="00C47587">
        <w:rPr>
          <w:rFonts w:cs="Arial"/>
        </w:rPr>
        <w:t xml:space="preserve">en el caso de que este no sea el beneficiario, </w:t>
      </w:r>
      <w:r w:rsidR="005C5A5B" w:rsidRPr="00DE2C90">
        <w:rPr>
          <w:rFonts w:cs="Arial"/>
        </w:rPr>
        <w:t xml:space="preserve">para modificaciones entre conceptos de gasto, siempre que no se modifique el importe total concedido y siempre que ninguno de los conceptos se incremente </w:t>
      </w:r>
      <w:r w:rsidR="005C5A5B" w:rsidRPr="004E0B58">
        <w:rPr>
          <w:rFonts w:cs="Arial"/>
          <w:color w:val="000000" w:themeColor="text1"/>
        </w:rPr>
        <w:t xml:space="preserve">más del </w:t>
      </w:r>
      <w:r w:rsidR="007259D9" w:rsidRPr="004E0B58">
        <w:rPr>
          <w:rFonts w:cs="Arial"/>
          <w:color w:val="000000" w:themeColor="text1"/>
        </w:rPr>
        <w:t>1</w:t>
      </w:r>
      <w:r w:rsidR="00022BCC" w:rsidRPr="004E0B58">
        <w:rPr>
          <w:rFonts w:cs="Arial"/>
          <w:color w:val="000000" w:themeColor="text1"/>
        </w:rPr>
        <w:t>5</w:t>
      </w:r>
      <w:r w:rsidR="005C5A5B" w:rsidRPr="004E0B58">
        <w:rPr>
          <w:rFonts w:cs="Arial"/>
          <w:color w:val="000000" w:themeColor="text1"/>
        </w:rPr>
        <w:t xml:space="preserve">% </w:t>
      </w:r>
      <w:r w:rsidR="005C5A5B" w:rsidRPr="00DE2C90">
        <w:rPr>
          <w:rFonts w:cs="Arial"/>
        </w:rPr>
        <w:t xml:space="preserve">respecto a la resolución. Para incrementar un concepto por encima de este límite, hará falta autorización previa de la </w:t>
      </w:r>
      <w:r w:rsidR="00900910" w:rsidRPr="00DE2C90">
        <w:rPr>
          <w:rFonts w:cs="Arial"/>
        </w:rPr>
        <w:t>Dirección General de Desarrollo Rural y Forestal</w:t>
      </w:r>
      <w:r w:rsidR="00A23CE6" w:rsidRPr="00DE2C90">
        <w:rPr>
          <w:rFonts w:cs="Arial"/>
        </w:rPr>
        <w:t>.</w:t>
      </w:r>
      <w:r w:rsidR="005C5A5B" w:rsidRPr="00DE2C90">
        <w:rPr>
          <w:rFonts w:cs="Arial"/>
        </w:rPr>
        <w:t xml:space="preserve"> La compensación, en cualquier caso, deberá respetar el principio de moderación de costes.</w:t>
      </w:r>
    </w:p>
    <w:p w14:paraId="3AC86F7B" w14:textId="77777777" w:rsidR="000549E2" w:rsidRPr="00DE2C90" w:rsidRDefault="000549E2" w:rsidP="0090662D">
      <w:pPr>
        <w:spacing w:before="240" w:after="0"/>
        <w:jc w:val="both"/>
        <w:rPr>
          <w:rFonts w:cs="Arial"/>
          <w:sz w:val="26"/>
          <w:szCs w:val="26"/>
        </w:rPr>
      </w:pPr>
    </w:p>
    <w:p w14:paraId="3669A33E" w14:textId="77777777" w:rsidR="0022567F" w:rsidRPr="000C79D9" w:rsidRDefault="0022567F" w:rsidP="0090662D">
      <w:pPr>
        <w:spacing w:before="240" w:after="0"/>
        <w:jc w:val="both"/>
        <w:rPr>
          <w:rFonts w:cs="Arial"/>
          <w:b/>
          <w:sz w:val="26"/>
          <w:szCs w:val="26"/>
        </w:rPr>
      </w:pPr>
      <w:r w:rsidRPr="000C79D9">
        <w:rPr>
          <w:rFonts w:cs="Arial"/>
          <w:b/>
          <w:sz w:val="26"/>
          <w:szCs w:val="26"/>
        </w:rPr>
        <w:t xml:space="preserve">Artículo </w:t>
      </w:r>
      <w:r w:rsidR="004846AF" w:rsidRPr="000C79D9">
        <w:rPr>
          <w:rFonts w:cs="Arial"/>
          <w:b/>
          <w:sz w:val="26"/>
          <w:szCs w:val="26"/>
        </w:rPr>
        <w:t>9.</w:t>
      </w:r>
      <w:r w:rsidRPr="000C79D9">
        <w:rPr>
          <w:rFonts w:cs="Arial"/>
          <w:b/>
          <w:sz w:val="26"/>
          <w:szCs w:val="26"/>
        </w:rPr>
        <w:t xml:space="preserve"> Acciones de difusión y publicidad de las ayudas</w:t>
      </w:r>
      <w:r w:rsidR="00424A35" w:rsidRPr="000C79D9">
        <w:rPr>
          <w:rFonts w:cs="Arial"/>
          <w:b/>
          <w:sz w:val="26"/>
          <w:szCs w:val="26"/>
        </w:rPr>
        <w:t>.</w:t>
      </w:r>
    </w:p>
    <w:p w14:paraId="0DA84809" w14:textId="597618CF" w:rsidR="00270ED0" w:rsidRPr="00DE2C90" w:rsidRDefault="00270ED0" w:rsidP="0028269B">
      <w:pPr>
        <w:jc w:val="both"/>
        <w:rPr>
          <w:rFonts w:cs="Arial"/>
        </w:rPr>
      </w:pPr>
      <w:r w:rsidRPr="00DE2C90">
        <w:rPr>
          <w:rFonts w:cs="Arial"/>
          <w:color w:val="000000"/>
        </w:rPr>
        <w:tab/>
      </w:r>
      <w:r w:rsidRPr="00DE2C90">
        <w:rPr>
          <w:rFonts w:cs="Arial"/>
        </w:rPr>
        <w:t xml:space="preserve">1. </w:t>
      </w:r>
      <w:r w:rsidR="00424A35" w:rsidRPr="00DE2C90">
        <w:rPr>
          <w:rFonts w:cs="Arial"/>
        </w:rPr>
        <w:t>El beneficiario deberá reconocer, e</w:t>
      </w:r>
      <w:r w:rsidRPr="00DE2C90">
        <w:rPr>
          <w:rFonts w:cs="Arial"/>
        </w:rPr>
        <w:t>n todas las actividades de información y comunicación que lleve a cabo, el apoyo del FEADER a la operación mostrando el emblema de la Unión y haciend</w:t>
      </w:r>
      <w:r w:rsidR="000C79D9">
        <w:rPr>
          <w:rFonts w:cs="Arial"/>
        </w:rPr>
        <w:t>o una referencia a dicho fondo</w:t>
      </w:r>
      <w:r w:rsidR="00D35AEB">
        <w:rPr>
          <w:rFonts w:cs="Arial"/>
        </w:rPr>
        <w:t>, tal como establecen los Reglamentos 808/204 y 809/2014</w:t>
      </w:r>
      <w:r w:rsidR="000C79D9">
        <w:rPr>
          <w:rFonts w:cs="Arial"/>
        </w:rPr>
        <w:t>.</w:t>
      </w:r>
    </w:p>
    <w:p w14:paraId="491C2D64" w14:textId="3BA686C1" w:rsidR="000C79D9" w:rsidRDefault="00424A35" w:rsidP="000C7CA4">
      <w:pPr>
        <w:pStyle w:val="Encabezado"/>
        <w:tabs>
          <w:tab w:val="clear" w:pos="4252"/>
          <w:tab w:val="clear" w:pos="8504"/>
        </w:tabs>
        <w:jc w:val="both"/>
        <w:rPr>
          <w:rFonts w:cs="Arial"/>
        </w:rPr>
      </w:pPr>
      <w:r w:rsidRPr="00DE2C90">
        <w:rPr>
          <w:rFonts w:cs="Arial"/>
        </w:rPr>
        <w:tab/>
        <w:t>2.</w:t>
      </w:r>
      <w:r w:rsidR="00C71BF3" w:rsidRPr="00DE2C90">
        <w:rPr>
          <w:rFonts w:cs="Arial"/>
        </w:rPr>
        <w:t xml:space="preserve"> Durante la realización</w:t>
      </w:r>
      <w:r w:rsidR="00B66F9E" w:rsidRPr="00DE2C90">
        <w:rPr>
          <w:rFonts w:cs="Arial"/>
        </w:rPr>
        <w:t xml:space="preserve"> </w:t>
      </w:r>
      <w:r w:rsidR="00C71BF3" w:rsidRPr="00DE2C90">
        <w:rPr>
          <w:rFonts w:cs="Arial"/>
        </w:rPr>
        <w:t xml:space="preserve">de la operación, el beneficiario informará al público de la ayuda obtenida del FEADER a través de LEADER </w:t>
      </w:r>
      <w:r w:rsidR="00374FC6" w:rsidRPr="00DE2C90">
        <w:rPr>
          <w:rFonts w:cs="Arial"/>
        </w:rPr>
        <w:t>de acuerdo a las siguientes directrices:</w:t>
      </w:r>
    </w:p>
    <w:p w14:paraId="32E43A1A" w14:textId="49B114F6" w:rsidR="00374FC6" w:rsidRPr="00DE2C90" w:rsidRDefault="00374FC6" w:rsidP="0028269B">
      <w:pPr>
        <w:spacing w:before="240"/>
        <w:jc w:val="both"/>
        <w:rPr>
          <w:rFonts w:cs="Arial"/>
        </w:rPr>
      </w:pPr>
      <w:r w:rsidRPr="00DE2C90">
        <w:rPr>
          <w:rFonts w:cs="Arial"/>
        </w:rPr>
        <w:tab/>
        <w:t xml:space="preserve">a) </w:t>
      </w:r>
      <w:r w:rsidR="001A3EC3">
        <w:rPr>
          <w:rFonts w:cs="Arial"/>
        </w:rPr>
        <w:t>S</w:t>
      </w:r>
      <w:r w:rsidRPr="00DE2C90">
        <w:rPr>
          <w:rFonts w:cs="Arial"/>
        </w:rPr>
        <w:t>i el beneficiario dispone de sitio web de uso profesional, deberá incluir en él una breve descripción de la operación, con sus objetivos y resultados, destacando la ayuda financiera de la Unión.</w:t>
      </w:r>
    </w:p>
    <w:p w14:paraId="7895D81A" w14:textId="60D48521" w:rsidR="00374FC6" w:rsidRPr="00DE2C90" w:rsidRDefault="00374FC6" w:rsidP="0028269B">
      <w:pPr>
        <w:spacing w:before="240"/>
        <w:jc w:val="both"/>
        <w:rPr>
          <w:rFonts w:cs="Arial"/>
        </w:rPr>
      </w:pPr>
      <w:r w:rsidRPr="00DE2C90">
        <w:rPr>
          <w:rFonts w:cs="Arial"/>
        </w:rPr>
        <w:tab/>
        <w:t xml:space="preserve">b) </w:t>
      </w:r>
      <w:r w:rsidR="001A3EC3">
        <w:rPr>
          <w:rFonts w:cs="Arial"/>
        </w:rPr>
        <w:t>E</w:t>
      </w:r>
      <w:r w:rsidR="0042083C" w:rsidRPr="00DE2C90">
        <w:rPr>
          <w:rFonts w:cs="Arial"/>
        </w:rPr>
        <w:t>n el caso de operaciones cuya ayuda sea superior a 10.000 euros, el beneficiario deberá colocar un panel, de un tamaño mínimo A3, con información acerca de la operación. Dicho panel destacará la ayuda financiera recibida de la Unión, y deberá colocarse en un lugar bien visible para el público, como la entrada a un edificio.</w:t>
      </w:r>
      <w:r w:rsidR="008162EE" w:rsidRPr="008162EE">
        <w:rPr>
          <w:rFonts w:cs="Arial"/>
        </w:rPr>
        <w:t xml:space="preserve"> </w:t>
      </w:r>
      <w:r w:rsidR="00D35AEB">
        <w:rPr>
          <w:rFonts w:cs="Arial"/>
        </w:rPr>
        <w:t>En el Manual de P</w:t>
      </w:r>
      <w:r w:rsidR="008162EE">
        <w:rPr>
          <w:rFonts w:cs="Arial"/>
        </w:rPr>
        <w:t>rocedimiento se especificarán las características técnicas y contenido del panel.</w:t>
      </w:r>
    </w:p>
    <w:p w14:paraId="617FB28F" w14:textId="40E9139D" w:rsidR="00E610A3" w:rsidRDefault="001A3EC3" w:rsidP="0028269B">
      <w:pPr>
        <w:spacing w:before="240"/>
        <w:jc w:val="both"/>
        <w:rPr>
          <w:rFonts w:cs="Arial"/>
        </w:rPr>
      </w:pPr>
      <w:r>
        <w:rPr>
          <w:rFonts w:cs="Arial"/>
        </w:rPr>
        <w:tab/>
        <w:t>c) E</w:t>
      </w:r>
      <w:r w:rsidR="0042083C" w:rsidRPr="00DE2C90">
        <w:rPr>
          <w:rFonts w:cs="Arial"/>
        </w:rPr>
        <w:t>n operaciones de inversión cuya ayuda sea superior a 50.000 euros, deberá colocarse una placa explicativa con información sobre el proyecto, en la que se destacará la ayuda financiera de la Unión.</w:t>
      </w:r>
      <w:r w:rsidR="00D35AEB">
        <w:rPr>
          <w:rFonts w:cs="Arial"/>
        </w:rPr>
        <w:t xml:space="preserve"> En el Manual de P</w:t>
      </w:r>
      <w:r w:rsidR="008162EE">
        <w:rPr>
          <w:rFonts w:cs="Arial"/>
        </w:rPr>
        <w:t>rocedimiento se especificarán las características técnicas y contenido de la placa, cuyo tamaño será mayor que el del panel.</w:t>
      </w:r>
    </w:p>
    <w:p w14:paraId="64776850" w14:textId="1405758D" w:rsidR="0042083C" w:rsidRPr="00DE2C90" w:rsidRDefault="001A3EC3" w:rsidP="00C15634">
      <w:pPr>
        <w:spacing w:before="240"/>
        <w:ind w:firstLine="708"/>
        <w:jc w:val="both"/>
        <w:rPr>
          <w:rFonts w:cs="Arial"/>
        </w:rPr>
      </w:pPr>
      <w:r>
        <w:rPr>
          <w:rFonts w:cs="Arial"/>
        </w:rPr>
        <w:t>d) S</w:t>
      </w:r>
      <w:r w:rsidR="0042083C" w:rsidRPr="00DE2C90">
        <w:rPr>
          <w:rFonts w:cs="Arial"/>
        </w:rPr>
        <w:t xml:space="preserve">e colocará una placa explicativa en las instalaciones de los </w:t>
      </w:r>
      <w:r w:rsidR="00D35AEB">
        <w:rPr>
          <w:rFonts w:cs="Arial"/>
        </w:rPr>
        <w:t>GAL</w:t>
      </w:r>
      <w:r w:rsidR="008162EE">
        <w:rPr>
          <w:rFonts w:cs="Arial"/>
        </w:rPr>
        <w:t xml:space="preserve"> con las referencias a la nueva programación y las </w:t>
      </w:r>
      <w:r w:rsidR="009920AB">
        <w:rPr>
          <w:rFonts w:cs="Arial"/>
        </w:rPr>
        <w:t xml:space="preserve">mismas </w:t>
      </w:r>
      <w:r w:rsidR="008162EE">
        <w:rPr>
          <w:rFonts w:cs="Arial"/>
        </w:rPr>
        <w:t>características técnicas</w:t>
      </w:r>
      <w:r w:rsidR="009920AB">
        <w:rPr>
          <w:rFonts w:cs="Arial"/>
        </w:rPr>
        <w:t xml:space="preserve"> que la placa anterior</w:t>
      </w:r>
      <w:r w:rsidR="0042083C" w:rsidRPr="00DE2C90">
        <w:rPr>
          <w:rFonts w:cs="Arial"/>
        </w:rPr>
        <w:t>.</w:t>
      </w:r>
    </w:p>
    <w:p w14:paraId="4BA4AEB9" w14:textId="77777777" w:rsidR="00CD67BD" w:rsidRPr="009920AB" w:rsidRDefault="00120B1F" w:rsidP="00CD67BD">
      <w:pPr>
        <w:pStyle w:val="Encabezado"/>
        <w:tabs>
          <w:tab w:val="clear" w:pos="4252"/>
          <w:tab w:val="clear" w:pos="8504"/>
        </w:tabs>
        <w:jc w:val="both"/>
        <w:rPr>
          <w:bCs/>
          <w:color w:val="000000" w:themeColor="text1"/>
        </w:rPr>
      </w:pPr>
      <w:r w:rsidRPr="00DE2C90">
        <w:rPr>
          <w:rFonts w:cs="Arial"/>
        </w:rPr>
        <w:tab/>
      </w:r>
      <w:r w:rsidRPr="009920AB">
        <w:rPr>
          <w:rFonts w:cs="Arial"/>
          <w:color w:val="000000" w:themeColor="text1"/>
        </w:rPr>
        <w:t xml:space="preserve">3. </w:t>
      </w:r>
      <w:r w:rsidR="00CD67BD" w:rsidRPr="009920AB">
        <w:rPr>
          <w:bCs/>
          <w:color w:val="000000" w:themeColor="text1"/>
        </w:rPr>
        <w:t>Una vez finalizada la inversión, para operaciones consistentes en compra de objetos físicos, financiación de una infraestructura o trabajos de construcción, el beneficiario colocará una cartel o placa permanente de tamaño significativo, en el que indicará el nombre y el principal objetivo de la operación, destacando la ayuda financiera aportada por la Unión.</w:t>
      </w:r>
    </w:p>
    <w:p w14:paraId="7F764FE4" w14:textId="5FE44506" w:rsidR="00CD67BD" w:rsidRPr="009920AB" w:rsidRDefault="00CD67BD" w:rsidP="00D35AEB">
      <w:pPr>
        <w:spacing w:before="240"/>
        <w:ind w:firstLine="708"/>
        <w:jc w:val="both"/>
        <w:rPr>
          <w:rFonts w:cs="Arial"/>
          <w:color w:val="000000" w:themeColor="text1"/>
        </w:rPr>
      </w:pPr>
      <w:r w:rsidRPr="009920AB">
        <w:rPr>
          <w:bCs/>
          <w:color w:val="000000" w:themeColor="text1"/>
        </w:rPr>
        <w:t>Dicho cartel o placa se instalará en un lugar visible para el público y debería de estar colocado siempre prev</w:t>
      </w:r>
      <w:r w:rsidR="008162EE" w:rsidRPr="009920AB">
        <w:rPr>
          <w:bCs/>
          <w:color w:val="000000" w:themeColor="text1"/>
        </w:rPr>
        <w:t>io a la solicitud de pago final.</w:t>
      </w:r>
    </w:p>
    <w:p w14:paraId="42439241" w14:textId="16994A15" w:rsidR="007265EB" w:rsidRDefault="00CD67BD" w:rsidP="00CD67BD">
      <w:pPr>
        <w:spacing w:before="240"/>
        <w:ind w:firstLine="708"/>
        <w:jc w:val="both"/>
        <w:rPr>
          <w:rFonts w:cs="Arial"/>
        </w:rPr>
      </w:pPr>
      <w:r>
        <w:rPr>
          <w:rFonts w:cs="Arial"/>
        </w:rPr>
        <w:t xml:space="preserve">4. </w:t>
      </w:r>
      <w:r w:rsidR="00120B1F" w:rsidRPr="00DE2C90">
        <w:rPr>
          <w:rFonts w:cs="Arial"/>
        </w:rPr>
        <w:t>Todos l</w:t>
      </w:r>
      <w:r w:rsidR="006713CB" w:rsidRPr="00DE2C90">
        <w:rPr>
          <w:rFonts w:cs="Arial"/>
        </w:rPr>
        <w:t xml:space="preserve">os carteles, paneles, placas y sitios web </w:t>
      </w:r>
      <w:r w:rsidR="00120B1F" w:rsidRPr="00DE2C90">
        <w:rPr>
          <w:rFonts w:cs="Arial"/>
        </w:rPr>
        <w:t xml:space="preserve">incluirán </w:t>
      </w:r>
      <w:r w:rsidR="006713CB" w:rsidRPr="00DE2C90">
        <w:rPr>
          <w:rFonts w:cs="Arial"/>
        </w:rPr>
        <w:t xml:space="preserve">una descripción del proyecto o de la operación, </w:t>
      </w:r>
      <w:r w:rsidR="00120B1F" w:rsidRPr="00DE2C90">
        <w:rPr>
          <w:rFonts w:cs="Arial"/>
        </w:rPr>
        <w:t>así como los logotipos y</w:t>
      </w:r>
      <w:r w:rsidR="00012441" w:rsidRPr="00DE2C90">
        <w:rPr>
          <w:rFonts w:cs="Arial"/>
        </w:rPr>
        <w:t>/o</w:t>
      </w:r>
      <w:r w:rsidR="00120B1F" w:rsidRPr="00DE2C90">
        <w:rPr>
          <w:rFonts w:cs="Arial"/>
        </w:rPr>
        <w:t xml:space="preserve"> emblemas de la Unión Europea, FEADER y LEADER; del Ministerio de Agricultura y Pesca, A</w:t>
      </w:r>
      <w:r w:rsidR="009920AB">
        <w:rPr>
          <w:rFonts w:cs="Arial"/>
        </w:rPr>
        <w:t xml:space="preserve">limentación y Medio Ambiente (en su caso), </w:t>
      </w:r>
      <w:r w:rsidR="00D35AEB">
        <w:rPr>
          <w:rFonts w:cs="Arial"/>
        </w:rPr>
        <w:t xml:space="preserve">y </w:t>
      </w:r>
      <w:r w:rsidR="00120B1F" w:rsidRPr="00DE2C90">
        <w:rPr>
          <w:rFonts w:cs="Arial"/>
        </w:rPr>
        <w:t>de la Consejería de Agua, Agricultura y Medio Ambiente de la Comunidad Autónoma de la Región de Murcia</w:t>
      </w:r>
      <w:r w:rsidR="008162EE">
        <w:rPr>
          <w:rFonts w:cs="Arial"/>
        </w:rPr>
        <w:t xml:space="preserve"> y el del GAL</w:t>
      </w:r>
      <w:r w:rsidR="00120B1F" w:rsidRPr="00DE2C90">
        <w:rPr>
          <w:rFonts w:cs="Arial"/>
        </w:rPr>
        <w:t>.</w:t>
      </w:r>
      <w:r w:rsidR="00F22DBF" w:rsidRPr="00DE2C90">
        <w:rPr>
          <w:rFonts w:cs="Arial"/>
        </w:rPr>
        <w:t xml:space="preserve"> </w:t>
      </w:r>
      <w:r w:rsidR="006713CB" w:rsidRPr="00DE2C90">
        <w:rPr>
          <w:rFonts w:cs="Arial"/>
        </w:rPr>
        <w:t>Esta información ocupará como mínimo el 25 % del cartel, placa o página web.</w:t>
      </w:r>
    </w:p>
    <w:p w14:paraId="25E7E18E" w14:textId="27BDD083" w:rsidR="007265EB" w:rsidRDefault="004E1EEE" w:rsidP="00120B1F">
      <w:pPr>
        <w:spacing w:before="240"/>
        <w:jc w:val="both"/>
        <w:rPr>
          <w:rFonts w:cs="Arial"/>
        </w:rPr>
      </w:pPr>
      <w:r w:rsidRPr="00DE2C90">
        <w:rPr>
          <w:rFonts w:cs="Arial"/>
          <w:bCs/>
          <w:color w:val="333333"/>
          <w:shd w:val="clear" w:color="auto" w:fill="FFFFFF"/>
        </w:rPr>
        <w:tab/>
      </w:r>
      <w:r w:rsidRPr="00DE2C90">
        <w:rPr>
          <w:rFonts w:cs="Arial"/>
        </w:rPr>
        <w:t>En el cartel, placa o panel debe aparecer el importe en euros cof</w:t>
      </w:r>
      <w:r w:rsidR="00C96CF0">
        <w:rPr>
          <w:rFonts w:cs="Arial"/>
        </w:rPr>
        <w:t>inanciado por la Unión Europea y</w:t>
      </w:r>
      <w:r w:rsidRPr="00DE2C90">
        <w:rPr>
          <w:rFonts w:cs="Arial"/>
        </w:rPr>
        <w:t xml:space="preserve"> el porcentaje de cofinanciación.</w:t>
      </w:r>
    </w:p>
    <w:p w14:paraId="4061E2BC" w14:textId="759F7041" w:rsidR="008464A0" w:rsidRDefault="009920AB" w:rsidP="00120B1F">
      <w:pPr>
        <w:spacing w:before="240"/>
        <w:jc w:val="both"/>
        <w:rPr>
          <w:rFonts w:cs="Arial"/>
        </w:rPr>
      </w:pPr>
      <w:r>
        <w:rPr>
          <w:rFonts w:cs="Arial"/>
        </w:rPr>
        <w:tab/>
        <w:t>5</w:t>
      </w:r>
      <w:r w:rsidR="00045945" w:rsidRPr="00DE2C90">
        <w:rPr>
          <w:rFonts w:cs="Arial"/>
        </w:rPr>
        <w:t>. Las publicaciones tanto impresas (folletos, prospectos, boletines...), como digitales o audiovisuales que versen sobre medidas y actividades cofinanciadas por FEADER, incluirán en el emblema de la Unión</w:t>
      </w:r>
      <w:r w:rsidR="00C96CF0">
        <w:rPr>
          <w:rFonts w:cs="Arial"/>
        </w:rPr>
        <w:t xml:space="preserve"> y de los demás fondos</w:t>
      </w:r>
      <w:r w:rsidR="00045945" w:rsidRPr="00DE2C90">
        <w:rPr>
          <w:rFonts w:cs="Arial"/>
        </w:rPr>
        <w:t>, indicando claramente su partici</w:t>
      </w:r>
      <w:r w:rsidR="008464A0">
        <w:rPr>
          <w:rFonts w:cs="Arial"/>
        </w:rPr>
        <w:t>pación a través de dicho Fondo.</w:t>
      </w:r>
    </w:p>
    <w:p w14:paraId="08CBE920" w14:textId="75139C2A" w:rsidR="00A013EC" w:rsidRDefault="009920AB" w:rsidP="00120B1F">
      <w:pPr>
        <w:spacing w:before="240"/>
        <w:jc w:val="both"/>
        <w:rPr>
          <w:rFonts w:cs="Arial"/>
        </w:rPr>
      </w:pPr>
      <w:r>
        <w:rPr>
          <w:rFonts w:cs="Arial"/>
        </w:rPr>
        <w:tab/>
        <w:t>6</w:t>
      </w:r>
      <w:r w:rsidR="009B2D33" w:rsidRPr="00DE2C90">
        <w:rPr>
          <w:rFonts w:cs="Arial"/>
        </w:rPr>
        <w:t>. Los sitios web relacionados con FEADER deberán mencionar la contribución del Fondo al menos en la página principal e incluirán un enlace al sitio web de la Comisión dedicado al FEADER.</w:t>
      </w:r>
    </w:p>
    <w:p w14:paraId="4502648C" w14:textId="28AB6449" w:rsidR="00A013EC" w:rsidRDefault="00FE60BE" w:rsidP="00FE60BE">
      <w:pPr>
        <w:spacing w:before="240"/>
        <w:jc w:val="both"/>
        <w:rPr>
          <w:rFonts w:cs="Arial"/>
        </w:rPr>
      </w:pPr>
      <w:r w:rsidRPr="00DE2C90">
        <w:rPr>
          <w:rFonts w:cs="Arial"/>
        </w:rPr>
        <w:tab/>
      </w:r>
      <w:r w:rsidR="009920AB">
        <w:rPr>
          <w:rFonts w:cs="Arial"/>
        </w:rPr>
        <w:t>7</w:t>
      </w:r>
      <w:r w:rsidRPr="00DE2C90">
        <w:rPr>
          <w:rFonts w:cs="Arial"/>
        </w:rPr>
        <w:t xml:space="preserve">. Las características técnicas de las actividades de información y publicidad </w:t>
      </w:r>
      <w:r w:rsidR="00D35AEB">
        <w:rPr>
          <w:rFonts w:cs="Arial"/>
        </w:rPr>
        <w:t>así como l</w:t>
      </w:r>
      <w:r w:rsidR="00C96CF0">
        <w:rPr>
          <w:rFonts w:cs="Arial"/>
        </w:rPr>
        <w:t xml:space="preserve">as características técnicas de las placas y carteles se describirán en el Manual de </w:t>
      </w:r>
      <w:r w:rsidR="00D35AEB">
        <w:rPr>
          <w:rFonts w:cs="Arial"/>
        </w:rPr>
        <w:t>P</w:t>
      </w:r>
      <w:r w:rsidR="00C96CF0">
        <w:rPr>
          <w:rFonts w:cs="Arial"/>
        </w:rPr>
        <w:t>rocedimiento.</w:t>
      </w:r>
    </w:p>
    <w:p w14:paraId="01B3F624" w14:textId="245A1C33" w:rsidR="00120B1F" w:rsidRPr="00A013EC" w:rsidRDefault="00BF657B" w:rsidP="00846C23">
      <w:pPr>
        <w:jc w:val="both"/>
        <w:rPr>
          <w:rFonts w:cs="Arial"/>
        </w:rPr>
      </w:pPr>
      <w:r w:rsidRPr="00DE2C90">
        <w:rPr>
          <w:rFonts w:cs="Arial"/>
        </w:rPr>
        <w:tab/>
      </w:r>
      <w:r w:rsidR="009920AB">
        <w:rPr>
          <w:rFonts w:cs="Arial"/>
        </w:rPr>
        <w:t>8</w:t>
      </w:r>
      <w:r w:rsidRPr="00DE2C90">
        <w:rPr>
          <w:rFonts w:cs="Arial"/>
        </w:rPr>
        <w:t xml:space="preserve">. Los incumplimientos en materia de información y publicidad por parte de los beneficiarios serán sancionados en base a lo establecido en el artículo </w:t>
      </w:r>
      <w:r w:rsidR="00942223" w:rsidRPr="00DE2C90">
        <w:rPr>
          <w:rFonts w:cs="Arial"/>
        </w:rPr>
        <w:t>11</w:t>
      </w:r>
      <w:r w:rsidRPr="00DE2C90">
        <w:rPr>
          <w:rFonts w:cs="Arial"/>
        </w:rPr>
        <w:t>.</w:t>
      </w:r>
    </w:p>
    <w:p w14:paraId="6FF6623F" w14:textId="77777777" w:rsidR="004F67F6" w:rsidRPr="00DE2C90" w:rsidRDefault="004F67F6" w:rsidP="004827B2">
      <w:pPr>
        <w:spacing w:after="0"/>
        <w:jc w:val="both"/>
        <w:rPr>
          <w:rFonts w:cs="Arial"/>
        </w:rPr>
      </w:pPr>
    </w:p>
    <w:p w14:paraId="5A23FA4E" w14:textId="77777777" w:rsidR="00465850" w:rsidRPr="00161AB3" w:rsidRDefault="004846AF" w:rsidP="0090662D">
      <w:pPr>
        <w:spacing w:before="240" w:after="0"/>
        <w:jc w:val="both"/>
        <w:rPr>
          <w:rFonts w:cs="Arial"/>
          <w:b/>
          <w:sz w:val="26"/>
          <w:szCs w:val="26"/>
        </w:rPr>
      </w:pPr>
      <w:r w:rsidRPr="00161AB3">
        <w:rPr>
          <w:rFonts w:cs="Arial"/>
          <w:b/>
          <w:sz w:val="26"/>
          <w:szCs w:val="26"/>
        </w:rPr>
        <w:t>Artículo 10.</w:t>
      </w:r>
      <w:r w:rsidR="00465850" w:rsidRPr="00161AB3">
        <w:rPr>
          <w:rFonts w:cs="Arial"/>
          <w:b/>
          <w:sz w:val="26"/>
          <w:szCs w:val="26"/>
        </w:rPr>
        <w:t xml:space="preserve"> Controles.</w:t>
      </w:r>
    </w:p>
    <w:p w14:paraId="31467700" w14:textId="77777777" w:rsidR="00377379" w:rsidRPr="00DE2C90" w:rsidRDefault="005A36FC" w:rsidP="000A19A2">
      <w:pPr>
        <w:autoSpaceDE w:val="0"/>
        <w:autoSpaceDN w:val="0"/>
        <w:adjustRightInd w:val="0"/>
        <w:spacing w:after="0" w:line="240" w:lineRule="auto"/>
        <w:jc w:val="both"/>
        <w:rPr>
          <w:rFonts w:cs="Arial"/>
        </w:rPr>
      </w:pPr>
      <w:r w:rsidRPr="00DE2C90">
        <w:rPr>
          <w:rFonts w:cs="Arial"/>
        </w:rPr>
        <w:tab/>
        <w:t>1. Se efectuarán controles administrativos de todas las solicitudes de ayuda, solicitudes de pago u otras declaraciones que presenten o de</w:t>
      </w:r>
      <w:r w:rsidR="00337FC5" w:rsidRPr="00DE2C90">
        <w:rPr>
          <w:rFonts w:cs="Arial"/>
        </w:rPr>
        <w:t>ban presentar los beneficiarios</w:t>
      </w:r>
      <w:r w:rsidR="000A19A2" w:rsidRPr="00DE2C90">
        <w:rPr>
          <w:rFonts w:cs="Arial"/>
        </w:rPr>
        <w:t>. Dichos controles se ajustarán a</w:t>
      </w:r>
      <w:r w:rsidR="00337FC5" w:rsidRPr="00DE2C90">
        <w:rPr>
          <w:rFonts w:cs="Arial"/>
        </w:rPr>
        <w:t xml:space="preserve"> lo establecido en el a</w:t>
      </w:r>
      <w:r w:rsidR="00F92C41" w:rsidRPr="00DE2C90">
        <w:rPr>
          <w:rFonts w:cs="Arial"/>
        </w:rPr>
        <w:t>rtículo 48 del Reglamento 809/201</w:t>
      </w:r>
      <w:r w:rsidR="008B6A66" w:rsidRPr="00DE2C90">
        <w:rPr>
          <w:rFonts w:cs="Arial"/>
        </w:rPr>
        <w:t>4</w:t>
      </w:r>
      <w:r w:rsidR="000A19A2" w:rsidRPr="00DE2C90">
        <w:rPr>
          <w:rFonts w:cs="Arial"/>
        </w:rPr>
        <w:t xml:space="preserve"> de la Comisión</w:t>
      </w:r>
      <w:r w:rsidR="008B6A66" w:rsidRPr="00DE2C90">
        <w:rPr>
          <w:rFonts w:cs="Arial"/>
        </w:rPr>
        <w:t xml:space="preserve">, </w:t>
      </w:r>
      <w:r w:rsidR="00377379" w:rsidRPr="00DE2C90">
        <w:rPr>
          <w:rFonts w:cs="Arial"/>
        </w:rPr>
        <w:t>e incluirán la revisión sobre</w:t>
      </w:r>
      <w:r w:rsidR="00736C68" w:rsidRPr="00DE2C90">
        <w:rPr>
          <w:rFonts w:cs="Arial"/>
        </w:rPr>
        <w:t xml:space="preserve"> aquellos procedimientos que puedan</w:t>
      </w:r>
      <w:r w:rsidR="009E7851" w:rsidRPr="00DE2C90">
        <w:rPr>
          <w:rFonts w:cs="Arial"/>
        </w:rPr>
        <w:t xml:space="preserve"> derivar en prácticas consideradas potencialmente fraudulentas</w:t>
      </w:r>
      <w:r w:rsidR="00257641" w:rsidRPr="00DE2C90">
        <w:rPr>
          <w:rFonts w:cs="Arial"/>
        </w:rPr>
        <w:t>, especialmente en lo referente a los procedimientos de contratación pública y de moderación de costes.</w:t>
      </w:r>
    </w:p>
    <w:p w14:paraId="77500DB8" w14:textId="0E3AEBA2" w:rsidR="00A07A6D" w:rsidRPr="00DE2C90" w:rsidRDefault="008B6A66" w:rsidP="000A19A2">
      <w:pPr>
        <w:spacing w:before="240"/>
        <w:jc w:val="both"/>
        <w:rPr>
          <w:rFonts w:cs="Arial"/>
        </w:rPr>
      </w:pPr>
      <w:r w:rsidRPr="00DE2C90">
        <w:rPr>
          <w:rFonts w:cs="EUAlbertina"/>
          <w:color w:val="19161B"/>
        </w:rPr>
        <w:tab/>
      </w:r>
      <w:r w:rsidR="002433DD" w:rsidRPr="00DE2C90">
        <w:rPr>
          <w:rFonts w:cs="Arial"/>
        </w:rPr>
        <w:t>2</w:t>
      </w:r>
      <w:r w:rsidR="00253AD5" w:rsidRPr="00DE2C90">
        <w:rPr>
          <w:rFonts w:cs="Arial"/>
        </w:rPr>
        <w:t xml:space="preserve">. Los controles administrativos de operaciones de inversión incluirán al menos una visita </w:t>
      </w:r>
      <w:r w:rsidR="00F96FFE">
        <w:rPr>
          <w:rFonts w:cs="Arial"/>
        </w:rPr>
        <w:t>inicial</w:t>
      </w:r>
      <w:r w:rsidR="00D35AEB">
        <w:rPr>
          <w:rFonts w:cs="Arial"/>
        </w:rPr>
        <w:t xml:space="preserve"> (acta de no inicio) para comprobar que la misma no ha empezado a realizarse y una visita final (acta de certificación) </w:t>
      </w:r>
      <w:r w:rsidR="00253AD5" w:rsidRPr="00DE2C90">
        <w:rPr>
          <w:rFonts w:cs="Arial"/>
        </w:rPr>
        <w:t xml:space="preserve">al lugar de la operación objeto de ayuda o al emplazamiento de la inversión para comprobar su realización. </w:t>
      </w:r>
    </w:p>
    <w:p w14:paraId="552B3A10" w14:textId="24DB18DD" w:rsidR="006F41DC" w:rsidRPr="00DE2C90" w:rsidRDefault="00AF598F" w:rsidP="00A07A6D">
      <w:pPr>
        <w:jc w:val="both"/>
        <w:rPr>
          <w:rFonts w:cs="Arial"/>
        </w:rPr>
      </w:pPr>
      <w:r w:rsidRPr="00DE2C90">
        <w:rPr>
          <w:rFonts w:cs="Arial"/>
        </w:rPr>
        <w:tab/>
      </w:r>
      <w:r w:rsidR="00B30F23" w:rsidRPr="00DE2C90">
        <w:rPr>
          <w:rFonts w:cs="Arial"/>
        </w:rPr>
        <w:t>3</w:t>
      </w:r>
      <w:r w:rsidRPr="00DE2C90">
        <w:rPr>
          <w:rFonts w:cs="Arial"/>
        </w:rPr>
        <w:t xml:space="preserve">. </w:t>
      </w:r>
      <w:r w:rsidR="004846AF" w:rsidRPr="00DE2C90">
        <w:rPr>
          <w:rFonts w:cs="Arial"/>
        </w:rPr>
        <w:t>Para las operaciones no programadas incluidas en la submedida 19.2, l</w:t>
      </w:r>
      <w:r w:rsidRPr="00DE2C90">
        <w:rPr>
          <w:rFonts w:cs="Arial"/>
        </w:rPr>
        <w:t>a realización de los controles administrativos se delegará</w:t>
      </w:r>
      <w:r w:rsidR="004846AF" w:rsidRPr="00DE2C90">
        <w:rPr>
          <w:rFonts w:cs="Arial"/>
        </w:rPr>
        <w:t xml:space="preserve"> en los </w:t>
      </w:r>
      <w:r w:rsidR="00F96FFE">
        <w:rPr>
          <w:rFonts w:cs="Arial"/>
        </w:rPr>
        <w:t>GAL</w:t>
      </w:r>
      <w:r w:rsidR="004846AF" w:rsidRPr="005B56B3">
        <w:rPr>
          <w:rFonts w:cs="Arial"/>
        </w:rPr>
        <w:t xml:space="preserve">, según </w:t>
      </w:r>
      <w:r w:rsidR="004846AF" w:rsidRPr="00DE2C90">
        <w:rPr>
          <w:rFonts w:cs="Arial"/>
        </w:rPr>
        <w:t>lo</w:t>
      </w:r>
      <w:r w:rsidRPr="00DE2C90">
        <w:rPr>
          <w:rFonts w:cs="Arial"/>
        </w:rPr>
        <w:t xml:space="preserve"> establecido en el artículo </w:t>
      </w:r>
      <w:r w:rsidR="00B30F23" w:rsidRPr="00DE2C90">
        <w:rPr>
          <w:rFonts w:cs="Arial"/>
        </w:rPr>
        <w:t>60.2 del Reglamento 809/2014</w:t>
      </w:r>
      <w:r w:rsidR="006F41DC" w:rsidRPr="00DE2C90">
        <w:rPr>
          <w:rFonts w:cs="Arial"/>
        </w:rPr>
        <w:t xml:space="preserve">, a excepción de aquellas solicitudes en los que los </w:t>
      </w:r>
      <w:r w:rsidR="00F96FFE">
        <w:rPr>
          <w:rFonts w:cs="Arial"/>
        </w:rPr>
        <w:t xml:space="preserve">GAL </w:t>
      </w:r>
      <w:r w:rsidR="006F41DC" w:rsidRPr="00DE2C90">
        <w:rPr>
          <w:rFonts w:cs="Arial"/>
        </w:rPr>
        <w:t>concurran como beneficiarios, en cuyo caso dichos controles serán realizados directamente por el Servicio de Diversificación de Economía Rural.</w:t>
      </w:r>
      <w:r w:rsidR="00F96FFE">
        <w:rPr>
          <w:rFonts w:cs="Arial"/>
        </w:rPr>
        <w:t xml:space="preserve"> En todo caso, dicha delegación </w:t>
      </w:r>
      <w:r w:rsidR="00C16288">
        <w:rPr>
          <w:rFonts w:cs="Arial"/>
        </w:rPr>
        <w:t>se realizará mediante acto jurídico formal y previamente se deberá comprobar la capacidad administrativa y de control necesaria para llevar a cabo dichos controles.</w:t>
      </w:r>
    </w:p>
    <w:p w14:paraId="765F5924" w14:textId="32140DDD" w:rsidR="006F41DC" w:rsidRPr="00DE2C90" w:rsidRDefault="00526472" w:rsidP="00526472">
      <w:pPr>
        <w:pStyle w:val="Default"/>
        <w:spacing w:before="240" w:line="276" w:lineRule="auto"/>
        <w:jc w:val="both"/>
        <w:rPr>
          <w:rFonts w:ascii="Calibri" w:cs="Arial"/>
          <w:sz w:val="22"/>
          <w:szCs w:val="22"/>
        </w:rPr>
      </w:pPr>
      <w:r w:rsidRPr="00DE2C90">
        <w:rPr>
          <w:rFonts w:ascii="Calibri"/>
          <w:sz w:val="22"/>
          <w:szCs w:val="22"/>
        </w:rPr>
        <w:tab/>
      </w:r>
      <w:r w:rsidR="00E73961" w:rsidRPr="00DE2C90">
        <w:rPr>
          <w:rFonts w:ascii="Calibri" w:cs="Arial"/>
          <w:sz w:val="22"/>
          <w:szCs w:val="22"/>
        </w:rPr>
        <w:t>No</w:t>
      </w:r>
      <w:r w:rsidRPr="00DE2C90">
        <w:rPr>
          <w:rFonts w:ascii="Calibri" w:cs="Arial"/>
          <w:sz w:val="22"/>
          <w:szCs w:val="22"/>
        </w:rPr>
        <w:t xml:space="preserve"> obstante lo anterior, el Servicio de Diversificación de Economía Rural supervisará las solicitudes de ayuda controladas por los </w:t>
      </w:r>
      <w:r w:rsidR="00F96FFE">
        <w:rPr>
          <w:rFonts w:ascii="Calibri" w:cs="Arial"/>
          <w:sz w:val="22"/>
          <w:szCs w:val="22"/>
        </w:rPr>
        <w:t>GAL</w:t>
      </w:r>
      <w:r w:rsidRPr="00DE2C90">
        <w:rPr>
          <w:rFonts w:ascii="Calibri" w:cs="Arial"/>
          <w:sz w:val="22"/>
          <w:szCs w:val="22"/>
        </w:rPr>
        <w:t xml:space="preserve"> </w:t>
      </w:r>
      <w:r w:rsidR="009315B1" w:rsidRPr="00DE2C90">
        <w:rPr>
          <w:rFonts w:ascii="Calibri" w:cs="Arial"/>
          <w:sz w:val="22"/>
          <w:szCs w:val="22"/>
        </w:rPr>
        <w:t xml:space="preserve">y presentadas en la </w:t>
      </w:r>
      <w:r w:rsidR="00F96FFE">
        <w:rPr>
          <w:rFonts w:ascii="Calibri" w:cs="Arial"/>
          <w:sz w:val="22"/>
          <w:szCs w:val="22"/>
        </w:rPr>
        <w:t>D</w:t>
      </w:r>
      <w:r w:rsidR="009315B1" w:rsidRPr="00DE2C90">
        <w:rPr>
          <w:rFonts w:ascii="Calibri" w:cs="Arial"/>
          <w:sz w:val="22"/>
          <w:szCs w:val="22"/>
        </w:rPr>
        <w:t xml:space="preserve">irección </w:t>
      </w:r>
      <w:r w:rsidR="00F96FFE">
        <w:rPr>
          <w:rFonts w:ascii="Calibri" w:cs="Arial"/>
          <w:sz w:val="22"/>
          <w:szCs w:val="22"/>
        </w:rPr>
        <w:t>G</w:t>
      </w:r>
      <w:r w:rsidR="009315B1" w:rsidRPr="00DE2C90">
        <w:rPr>
          <w:rFonts w:ascii="Calibri" w:cs="Arial"/>
          <w:sz w:val="22"/>
          <w:szCs w:val="22"/>
        </w:rPr>
        <w:t xml:space="preserve">eneral, </w:t>
      </w:r>
      <w:r w:rsidRPr="00DE2C90">
        <w:rPr>
          <w:rFonts w:ascii="Calibri" w:cs="Arial"/>
          <w:sz w:val="22"/>
          <w:szCs w:val="22"/>
        </w:rPr>
        <w:t>con la finalidad de realizar el informe de subvencionalidad necesario para la concesión de la ayuda.</w:t>
      </w:r>
    </w:p>
    <w:p w14:paraId="42EBB868" w14:textId="358711A6" w:rsidR="005E64CB" w:rsidRPr="00DE2C90" w:rsidRDefault="00AF598F" w:rsidP="00A07A6D">
      <w:pPr>
        <w:pStyle w:val="CM1"/>
        <w:spacing w:before="240" w:line="276" w:lineRule="auto"/>
        <w:jc w:val="both"/>
        <w:rPr>
          <w:rFonts w:ascii="Calibri" w:hAnsi="Calibri" w:cs="EUAlbertina"/>
          <w:color w:val="19161B"/>
          <w:sz w:val="22"/>
          <w:szCs w:val="22"/>
        </w:rPr>
      </w:pPr>
      <w:r w:rsidRPr="00DE2C90">
        <w:rPr>
          <w:rFonts w:ascii="Calibri" w:hAnsi="Calibri" w:cs="Arial"/>
          <w:sz w:val="22"/>
          <w:szCs w:val="22"/>
        </w:rPr>
        <w:t xml:space="preserve"> </w:t>
      </w:r>
      <w:r w:rsidR="00D31D9C" w:rsidRPr="00DE2C90">
        <w:rPr>
          <w:rFonts w:ascii="Calibri" w:hAnsi="Calibri" w:cs="Arial"/>
          <w:sz w:val="22"/>
          <w:szCs w:val="22"/>
        </w:rPr>
        <w:tab/>
      </w:r>
      <w:r w:rsidR="00A07A6D" w:rsidRPr="00DE2C90">
        <w:rPr>
          <w:rFonts w:ascii="Calibri" w:hAnsi="Calibri" w:cs="Arial"/>
          <w:sz w:val="22"/>
          <w:szCs w:val="22"/>
        </w:rPr>
        <w:t>4</w:t>
      </w:r>
      <w:r w:rsidR="00D31D9C" w:rsidRPr="00DE2C90">
        <w:rPr>
          <w:rFonts w:ascii="Calibri" w:hAnsi="Calibri" w:cs="Arial"/>
          <w:sz w:val="22"/>
          <w:szCs w:val="22"/>
        </w:rPr>
        <w:t xml:space="preserve">. Se realizarán controles sobre el terreno </w:t>
      </w:r>
      <w:r w:rsidR="00A07A6D" w:rsidRPr="00DE2C90">
        <w:rPr>
          <w:rFonts w:ascii="Calibri" w:hAnsi="Calibri" w:cs="Arial"/>
          <w:sz w:val="22"/>
          <w:szCs w:val="22"/>
        </w:rPr>
        <w:t xml:space="preserve">y </w:t>
      </w:r>
      <w:r w:rsidR="00A07A6D" w:rsidRPr="00DE2C90">
        <w:rPr>
          <w:rFonts w:ascii="Calibri" w:hAnsi="Calibri" w:cs="Arial"/>
          <w:i/>
          <w:sz w:val="22"/>
          <w:szCs w:val="22"/>
        </w:rPr>
        <w:t>a posteriori</w:t>
      </w:r>
      <w:r w:rsidR="00A07A6D" w:rsidRPr="00DE2C90">
        <w:rPr>
          <w:rFonts w:ascii="Calibri" w:hAnsi="Calibri" w:cs="Arial"/>
          <w:sz w:val="22"/>
          <w:szCs w:val="22"/>
        </w:rPr>
        <w:t xml:space="preserve"> </w:t>
      </w:r>
      <w:r w:rsidR="00D31D9C" w:rsidRPr="00DE2C90">
        <w:rPr>
          <w:rFonts w:ascii="Calibri" w:hAnsi="Calibri" w:cs="Arial"/>
          <w:sz w:val="22"/>
          <w:szCs w:val="22"/>
        </w:rPr>
        <w:t>en base a los artículos 49, 50</w:t>
      </w:r>
      <w:r w:rsidR="00A07A6D" w:rsidRPr="00DE2C90">
        <w:rPr>
          <w:rFonts w:ascii="Calibri" w:hAnsi="Calibri" w:cs="Arial"/>
          <w:sz w:val="22"/>
          <w:szCs w:val="22"/>
        </w:rPr>
        <w:t>,</w:t>
      </w:r>
      <w:r w:rsidR="00D31D9C" w:rsidRPr="00DE2C90">
        <w:rPr>
          <w:rFonts w:ascii="Calibri" w:hAnsi="Calibri" w:cs="Arial"/>
          <w:sz w:val="22"/>
          <w:szCs w:val="22"/>
        </w:rPr>
        <w:t xml:space="preserve"> 51</w:t>
      </w:r>
      <w:r w:rsidR="00A07A6D" w:rsidRPr="00DE2C90">
        <w:rPr>
          <w:rFonts w:ascii="Calibri" w:hAnsi="Calibri" w:cs="Arial"/>
          <w:sz w:val="22"/>
          <w:szCs w:val="22"/>
        </w:rPr>
        <w:t xml:space="preserve"> y 52</w:t>
      </w:r>
      <w:r w:rsidR="005E64CB" w:rsidRPr="00DE2C90">
        <w:rPr>
          <w:rFonts w:ascii="Calibri" w:hAnsi="Calibri" w:cs="Arial"/>
          <w:sz w:val="22"/>
          <w:szCs w:val="22"/>
        </w:rPr>
        <w:t xml:space="preserve"> del Regla</w:t>
      </w:r>
      <w:r w:rsidR="002B4158">
        <w:rPr>
          <w:rFonts w:ascii="Calibri" w:hAnsi="Calibri" w:cs="Arial"/>
          <w:sz w:val="22"/>
          <w:szCs w:val="22"/>
        </w:rPr>
        <w:t>mento 809/2014, de 17 de julio.</w:t>
      </w:r>
      <w:r w:rsidR="00C16288">
        <w:rPr>
          <w:rFonts w:ascii="Calibri" w:hAnsi="Calibri" w:cs="Arial"/>
          <w:sz w:val="22"/>
          <w:szCs w:val="22"/>
        </w:rPr>
        <w:t xml:space="preserve"> Estos controles en ningún caso podrán ser delegables.</w:t>
      </w:r>
    </w:p>
    <w:p w14:paraId="084E5FE2" w14:textId="7C1C6938" w:rsidR="008467B3" w:rsidRPr="00DE2C90" w:rsidRDefault="00C73B58" w:rsidP="00C16288">
      <w:pPr>
        <w:spacing w:before="240"/>
        <w:jc w:val="both"/>
        <w:rPr>
          <w:rFonts w:cs="Arial"/>
        </w:rPr>
      </w:pPr>
      <w:r w:rsidRPr="00DE2C90">
        <w:rPr>
          <w:rFonts w:cs="Arial"/>
        </w:rPr>
        <w:tab/>
      </w:r>
      <w:r w:rsidR="00C16288">
        <w:rPr>
          <w:rFonts w:cs="Arial"/>
        </w:rPr>
        <w:t>5</w:t>
      </w:r>
      <w:r w:rsidR="009D45E4" w:rsidRPr="00DE2C90">
        <w:rPr>
          <w:rFonts w:cs="Arial"/>
        </w:rPr>
        <w:t xml:space="preserve">. </w:t>
      </w:r>
      <w:r w:rsidR="008E0819" w:rsidRPr="00DE2C90">
        <w:rPr>
          <w:rFonts w:cs="Arial"/>
        </w:rPr>
        <w:t>E</w:t>
      </w:r>
      <w:r w:rsidR="0039593B" w:rsidRPr="00DE2C90">
        <w:rPr>
          <w:rFonts w:cs="Arial"/>
        </w:rPr>
        <w:t xml:space="preserve">l Servicio de Diversificación de Economía Rural </w:t>
      </w:r>
      <w:r w:rsidR="009D45E4" w:rsidRPr="00DE2C90">
        <w:rPr>
          <w:rFonts w:cs="Arial"/>
        </w:rPr>
        <w:t xml:space="preserve">llevará a cabo controles periódicos </w:t>
      </w:r>
      <w:r w:rsidR="008E0819" w:rsidRPr="00DE2C90">
        <w:rPr>
          <w:rFonts w:cs="Arial"/>
        </w:rPr>
        <w:t xml:space="preserve">generales </w:t>
      </w:r>
      <w:r w:rsidR="009D45E4" w:rsidRPr="00DE2C90">
        <w:rPr>
          <w:rFonts w:cs="Arial"/>
        </w:rPr>
        <w:t xml:space="preserve">sobre los propios </w:t>
      </w:r>
      <w:r w:rsidR="00C16288">
        <w:rPr>
          <w:rFonts w:cs="Arial"/>
        </w:rPr>
        <w:t>GAL</w:t>
      </w:r>
      <w:r w:rsidR="008E0819" w:rsidRPr="00DE2C90">
        <w:rPr>
          <w:rFonts w:cs="Arial"/>
        </w:rPr>
        <w:t>, así como controles específicos derivados de la delegación de los controles administrativos por parte de la Dirección General de Desarrollo Rural y Forestal.</w:t>
      </w:r>
    </w:p>
    <w:p w14:paraId="6A75FB2C" w14:textId="0C15AB9C" w:rsidR="001E15F3" w:rsidRDefault="00CB0BF4" w:rsidP="00BB3E04">
      <w:pPr>
        <w:pStyle w:val="CM3"/>
        <w:spacing w:before="240" w:line="276" w:lineRule="auto"/>
        <w:jc w:val="both"/>
        <w:rPr>
          <w:rFonts w:ascii="Calibri" w:hAnsi="Calibri" w:cs="Arial"/>
          <w:sz w:val="22"/>
          <w:szCs w:val="22"/>
        </w:rPr>
      </w:pPr>
      <w:r w:rsidRPr="00DE2C90">
        <w:tab/>
      </w:r>
      <w:r w:rsidR="00C16288">
        <w:rPr>
          <w:rFonts w:ascii="Calibri" w:hAnsi="Calibri" w:cs="Arial"/>
          <w:sz w:val="22"/>
          <w:szCs w:val="22"/>
        </w:rPr>
        <w:t>6</w:t>
      </w:r>
      <w:r w:rsidRPr="00DE2C90">
        <w:rPr>
          <w:rFonts w:ascii="Calibri" w:hAnsi="Calibri" w:cs="Arial"/>
          <w:sz w:val="22"/>
          <w:szCs w:val="22"/>
        </w:rPr>
        <w:t xml:space="preserve">. </w:t>
      </w:r>
      <w:r w:rsidR="00C16288">
        <w:rPr>
          <w:rFonts w:ascii="Calibri" w:hAnsi="Calibri" w:cs="Arial"/>
          <w:sz w:val="22"/>
          <w:szCs w:val="22"/>
        </w:rPr>
        <w:t>Se realizarán</w:t>
      </w:r>
      <w:r w:rsidRPr="00DE2C90">
        <w:rPr>
          <w:rFonts w:ascii="Calibri" w:hAnsi="Calibri" w:cs="Arial"/>
          <w:sz w:val="22"/>
          <w:szCs w:val="22"/>
        </w:rPr>
        <w:t>, además, controles específicos correspondiente</w:t>
      </w:r>
      <w:r w:rsidR="00813CF0">
        <w:rPr>
          <w:rFonts w:ascii="Calibri" w:hAnsi="Calibri" w:cs="Arial"/>
          <w:sz w:val="22"/>
          <w:szCs w:val="22"/>
        </w:rPr>
        <w:t>s</w:t>
      </w:r>
      <w:r w:rsidRPr="00DE2C90">
        <w:rPr>
          <w:rFonts w:ascii="Calibri" w:hAnsi="Calibri" w:cs="Arial"/>
          <w:sz w:val="22"/>
          <w:szCs w:val="22"/>
        </w:rPr>
        <w:t xml:space="preserve"> a cada submedida LEADER, en base a los criterios establecidos </w:t>
      </w:r>
      <w:r w:rsidR="00BB3E04" w:rsidRPr="00DE2C90">
        <w:rPr>
          <w:rFonts w:ascii="Calibri" w:hAnsi="Calibri" w:cs="Arial"/>
          <w:sz w:val="22"/>
          <w:szCs w:val="22"/>
        </w:rPr>
        <w:t>a la Circular de Coordin</w:t>
      </w:r>
      <w:r w:rsidR="00C16288">
        <w:rPr>
          <w:rFonts w:ascii="Calibri" w:hAnsi="Calibri" w:cs="Arial"/>
          <w:sz w:val="22"/>
          <w:szCs w:val="22"/>
        </w:rPr>
        <w:t>ación 4/2016 referente al Plan Nacional de C</w:t>
      </w:r>
      <w:r w:rsidR="00BB3E04" w:rsidRPr="00DE2C90">
        <w:rPr>
          <w:rFonts w:ascii="Calibri" w:hAnsi="Calibri" w:cs="Arial"/>
          <w:sz w:val="22"/>
          <w:szCs w:val="22"/>
        </w:rPr>
        <w:t>ontroles de las ayudas para el Desarrollo Rural Participativo (LEADER)</w:t>
      </w:r>
      <w:r w:rsidR="001E15F3">
        <w:rPr>
          <w:rFonts w:ascii="Calibri" w:hAnsi="Calibri" w:cs="Arial"/>
          <w:sz w:val="22"/>
          <w:szCs w:val="22"/>
        </w:rPr>
        <w:t>.</w:t>
      </w:r>
    </w:p>
    <w:p w14:paraId="41C11DB8" w14:textId="4E6CC97E" w:rsidR="00CB0BF4" w:rsidRDefault="001E15F3" w:rsidP="001E15F3">
      <w:pPr>
        <w:pStyle w:val="CM3"/>
        <w:spacing w:before="240" w:line="276" w:lineRule="auto"/>
        <w:ind w:firstLine="708"/>
        <w:jc w:val="both"/>
        <w:rPr>
          <w:rFonts w:ascii="Calibri" w:hAnsi="Calibri" w:cs="Arial"/>
          <w:sz w:val="22"/>
          <w:szCs w:val="22"/>
        </w:rPr>
      </w:pPr>
      <w:r>
        <w:rPr>
          <w:rFonts w:ascii="Calibri" w:hAnsi="Calibri" w:cs="Arial"/>
          <w:sz w:val="22"/>
          <w:szCs w:val="22"/>
        </w:rPr>
        <w:t xml:space="preserve">La concreción de los responsables de cada uno de los controles se realizará en los Convenios que se firmarán entre la </w:t>
      </w:r>
      <w:r w:rsidR="00B61475">
        <w:rPr>
          <w:rFonts w:ascii="Calibri" w:hAnsi="Calibri" w:cs="Arial"/>
          <w:sz w:val="22"/>
          <w:szCs w:val="22"/>
        </w:rPr>
        <w:t>Consejería de Agua, Agricultura y Medio Ambiente</w:t>
      </w:r>
      <w:r>
        <w:rPr>
          <w:rFonts w:ascii="Calibri" w:hAnsi="Calibri" w:cs="Arial"/>
          <w:sz w:val="22"/>
          <w:szCs w:val="22"/>
        </w:rPr>
        <w:t xml:space="preserve"> y los respectivos GAL</w:t>
      </w:r>
      <w:r w:rsidR="00BB3E04" w:rsidRPr="00DE2C90">
        <w:rPr>
          <w:rFonts w:ascii="Calibri" w:hAnsi="Calibri" w:cs="Arial"/>
          <w:sz w:val="22"/>
          <w:szCs w:val="22"/>
        </w:rPr>
        <w:t>.</w:t>
      </w:r>
    </w:p>
    <w:p w14:paraId="7F79E3FA" w14:textId="77777777" w:rsidR="00E92971" w:rsidRPr="00161AB3" w:rsidRDefault="00E92971" w:rsidP="00A934EC">
      <w:pPr>
        <w:pStyle w:val="Default"/>
        <w:rPr>
          <w:rFonts w:ascii="Arial" w:hAnsi="Arial" w:cs="Arial"/>
          <w:color w:val="auto"/>
        </w:rPr>
      </w:pPr>
    </w:p>
    <w:p w14:paraId="4E996FBD" w14:textId="23DD6E4A" w:rsidR="00D65FD1" w:rsidRPr="009071E1" w:rsidRDefault="001E15F3" w:rsidP="0090662D">
      <w:pPr>
        <w:spacing w:before="240" w:after="0"/>
        <w:jc w:val="both"/>
        <w:rPr>
          <w:rFonts w:cs="Arial"/>
          <w:b/>
          <w:sz w:val="26"/>
          <w:szCs w:val="26"/>
        </w:rPr>
      </w:pPr>
      <w:r>
        <w:rPr>
          <w:rFonts w:cs="Arial"/>
          <w:b/>
          <w:sz w:val="26"/>
          <w:szCs w:val="26"/>
        </w:rPr>
        <w:t xml:space="preserve">Artículo 11. </w:t>
      </w:r>
      <w:r w:rsidR="004A3C7A" w:rsidRPr="009071E1">
        <w:rPr>
          <w:rFonts w:cs="Arial"/>
          <w:b/>
          <w:sz w:val="26"/>
          <w:szCs w:val="26"/>
        </w:rPr>
        <w:t>Incumplimiento de las obligaciones, condiciones o compromisos por parte del beneficiario.</w:t>
      </w:r>
    </w:p>
    <w:p w14:paraId="6F607B3A" w14:textId="5A9A2472" w:rsidR="00EA487D" w:rsidRPr="00DE2C90" w:rsidRDefault="000A17E9" w:rsidP="00EA487D">
      <w:pPr>
        <w:pStyle w:val="Default"/>
        <w:spacing w:line="276" w:lineRule="auto"/>
        <w:jc w:val="both"/>
        <w:rPr>
          <w:rFonts w:ascii="Calibri" w:cs="Arial"/>
          <w:sz w:val="22"/>
          <w:szCs w:val="22"/>
        </w:rPr>
      </w:pPr>
      <w:r w:rsidRPr="00DE2C90">
        <w:rPr>
          <w:rFonts w:ascii="Calibri" w:cs="Arial"/>
          <w:sz w:val="22"/>
          <w:szCs w:val="22"/>
        </w:rPr>
        <w:tab/>
      </w:r>
      <w:r w:rsidR="00B41D2C" w:rsidRPr="00DE2C90">
        <w:rPr>
          <w:rFonts w:ascii="Calibri" w:cs="Arial"/>
          <w:sz w:val="22"/>
          <w:szCs w:val="22"/>
        </w:rPr>
        <w:t xml:space="preserve">1. El incumplimiento por el beneficiario de </w:t>
      </w:r>
      <w:r w:rsidR="00B524AF" w:rsidRPr="00DE2C90">
        <w:rPr>
          <w:rFonts w:ascii="Calibri" w:cs="Arial"/>
          <w:sz w:val="22"/>
          <w:szCs w:val="22"/>
        </w:rPr>
        <w:t>sus obligaciones,</w:t>
      </w:r>
      <w:r w:rsidR="00B41D2C" w:rsidRPr="00DE2C90">
        <w:rPr>
          <w:rFonts w:ascii="Calibri" w:cs="Arial"/>
          <w:sz w:val="22"/>
          <w:szCs w:val="22"/>
        </w:rPr>
        <w:t xml:space="preserve"> condiciones o compromisos </w:t>
      </w:r>
      <w:r w:rsidR="003D1DD5" w:rsidRPr="00DE2C90">
        <w:rPr>
          <w:rFonts w:ascii="Calibri" w:cs="Arial"/>
          <w:sz w:val="22"/>
          <w:szCs w:val="22"/>
        </w:rPr>
        <w:t>podrá conllevar</w:t>
      </w:r>
      <w:r w:rsidR="00EA487D" w:rsidRPr="00DE2C90">
        <w:rPr>
          <w:rFonts w:ascii="Calibri" w:cs="Arial"/>
          <w:sz w:val="22"/>
          <w:szCs w:val="22"/>
        </w:rPr>
        <w:t xml:space="preserve"> los sigu</w:t>
      </w:r>
      <w:r w:rsidR="00394CF2">
        <w:rPr>
          <w:rFonts w:ascii="Calibri" w:cs="Arial"/>
          <w:sz w:val="22"/>
          <w:szCs w:val="22"/>
        </w:rPr>
        <w:t>ientes tipos de penalizaciones:</w:t>
      </w:r>
    </w:p>
    <w:p w14:paraId="63644A8B" w14:textId="0E0FE584" w:rsidR="00EA487D" w:rsidRDefault="00EA487D" w:rsidP="0028269B">
      <w:pPr>
        <w:autoSpaceDE w:val="0"/>
        <w:autoSpaceDN w:val="0"/>
        <w:adjustRightInd w:val="0"/>
        <w:spacing w:before="240" w:after="0" w:line="240" w:lineRule="auto"/>
        <w:jc w:val="both"/>
        <w:rPr>
          <w:rFonts w:cs="Arial"/>
          <w:color w:val="000000"/>
          <w:lang w:eastAsia="es-ES"/>
        </w:rPr>
      </w:pPr>
      <w:r w:rsidRPr="00DE2C90">
        <w:rPr>
          <w:rFonts w:cs="Arial"/>
          <w:color w:val="000000"/>
          <w:lang w:eastAsia="es-ES"/>
        </w:rPr>
        <w:tab/>
        <w:t>a) Reducción de la cuantía de la ayuda como diferencia entre el importe de la solicitud de pago presentada y el import</w:t>
      </w:r>
      <w:r w:rsidR="00853396">
        <w:rPr>
          <w:rFonts w:cs="Arial"/>
          <w:color w:val="000000"/>
          <w:lang w:eastAsia="es-ES"/>
        </w:rPr>
        <w:t>e admisible tras los controles.</w:t>
      </w:r>
    </w:p>
    <w:p w14:paraId="198C94AF" w14:textId="6CF3A462" w:rsidR="00EA487D" w:rsidRPr="00DE2C90" w:rsidRDefault="00EA487D" w:rsidP="00EA487D">
      <w:pPr>
        <w:autoSpaceDE w:val="0"/>
        <w:autoSpaceDN w:val="0"/>
        <w:adjustRightInd w:val="0"/>
        <w:spacing w:before="240" w:after="0" w:line="240" w:lineRule="auto"/>
        <w:jc w:val="both"/>
        <w:rPr>
          <w:rFonts w:cs="Arial"/>
          <w:color w:val="000000"/>
          <w:lang w:eastAsia="es-ES"/>
        </w:rPr>
      </w:pPr>
      <w:r w:rsidRPr="00DE2C90">
        <w:rPr>
          <w:rFonts w:cs="Arial"/>
          <w:color w:val="000000"/>
          <w:lang w:eastAsia="es-ES"/>
        </w:rPr>
        <w:tab/>
        <w:t xml:space="preserve">b) Sanción que se aplica al importe admisible </w:t>
      </w:r>
      <w:r w:rsidR="00853396">
        <w:rPr>
          <w:rFonts w:cs="Arial"/>
          <w:color w:val="000000"/>
          <w:lang w:eastAsia="es-ES"/>
        </w:rPr>
        <w:t>tras los controles.</w:t>
      </w:r>
    </w:p>
    <w:p w14:paraId="4130BD6A" w14:textId="77777777" w:rsidR="00EA487D" w:rsidRPr="00DE2C90" w:rsidRDefault="00EA487D" w:rsidP="00EA487D">
      <w:pPr>
        <w:pStyle w:val="Default"/>
        <w:spacing w:before="240" w:line="276" w:lineRule="auto"/>
        <w:jc w:val="both"/>
        <w:rPr>
          <w:rFonts w:ascii="Calibri" w:eastAsia="Calibri" w:cs="Arial"/>
          <w:sz w:val="22"/>
          <w:szCs w:val="22"/>
        </w:rPr>
      </w:pPr>
      <w:r w:rsidRPr="00DE2C90">
        <w:rPr>
          <w:rFonts w:ascii="Calibri" w:eastAsia="Calibri" w:cs="Arial"/>
          <w:sz w:val="22"/>
          <w:szCs w:val="22"/>
        </w:rPr>
        <w:tab/>
        <w:t>c) Exclusión de la ayuda y, en determinados casos, del derecho a participar en la misma medida o línea de ayuda.</w:t>
      </w:r>
    </w:p>
    <w:p w14:paraId="05DF5C0F" w14:textId="77777777" w:rsidR="003167ED" w:rsidRPr="00853396" w:rsidRDefault="004B250B" w:rsidP="003167ED">
      <w:pPr>
        <w:spacing w:before="240"/>
        <w:jc w:val="both"/>
        <w:rPr>
          <w:rFonts w:cs="Arial"/>
        </w:rPr>
      </w:pPr>
      <w:r w:rsidRPr="00DE2C90">
        <w:rPr>
          <w:rFonts w:cs="Arial"/>
        </w:rPr>
        <w:tab/>
        <w:t>2. Cuando la detección del incumplimiento se produzca en fases anteriores al pago de la ayuda, la reducción o sanción se aplicará sobre el importe admisible o elegible previamente concedido. En fases posteriores al pago se procederá a</w:t>
      </w:r>
      <w:r w:rsidR="003167ED" w:rsidRPr="00DE2C90">
        <w:rPr>
          <w:rFonts w:cs="Arial"/>
        </w:rPr>
        <w:t xml:space="preserve"> la revocación del mismo y a</w:t>
      </w:r>
      <w:r w:rsidR="00B73BB5" w:rsidRPr="00DE2C90">
        <w:rPr>
          <w:rFonts w:cs="Arial"/>
        </w:rPr>
        <w:t>l</w:t>
      </w:r>
      <w:r w:rsidR="003167ED" w:rsidRPr="00DE2C90">
        <w:rPr>
          <w:rFonts w:cs="Arial"/>
        </w:rPr>
        <w:t xml:space="preserve"> inicio de procedimiento de</w:t>
      </w:r>
      <w:r w:rsidRPr="00DE2C90">
        <w:rPr>
          <w:rFonts w:cs="Arial"/>
        </w:rPr>
        <w:t xml:space="preserve"> reintegro de los pagos indebidamente realizados</w:t>
      </w:r>
      <w:r w:rsidR="003167ED" w:rsidRPr="00DE2C90">
        <w:rPr>
          <w:rFonts w:cs="Arial"/>
        </w:rPr>
        <w:t xml:space="preserve"> según lo establecido en el artículo </w:t>
      </w:r>
      <w:r w:rsidR="003D23E3" w:rsidRPr="00DE2C90">
        <w:rPr>
          <w:rFonts w:cs="Arial"/>
        </w:rPr>
        <w:t>1</w:t>
      </w:r>
      <w:r w:rsidR="002245DD" w:rsidRPr="00DE2C90">
        <w:rPr>
          <w:rFonts w:cs="Arial"/>
        </w:rPr>
        <w:t>5</w:t>
      </w:r>
      <w:r w:rsidR="003167ED" w:rsidRPr="00853396">
        <w:rPr>
          <w:rFonts w:cs="Arial"/>
        </w:rPr>
        <w:t xml:space="preserve">. </w:t>
      </w:r>
    </w:p>
    <w:p w14:paraId="64DB690A" w14:textId="4C7CD74C" w:rsidR="00665F27" w:rsidRPr="00DE2C90" w:rsidRDefault="00665F27" w:rsidP="00665F27">
      <w:pPr>
        <w:autoSpaceDE w:val="0"/>
        <w:autoSpaceDN w:val="0"/>
        <w:adjustRightInd w:val="0"/>
        <w:spacing w:before="240" w:after="0" w:line="240" w:lineRule="auto"/>
        <w:rPr>
          <w:rFonts w:cs="Arial"/>
          <w:color w:val="000000"/>
          <w:lang w:eastAsia="es-ES"/>
        </w:rPr>
      </w:pPr>
      <w:r w:rsidRPr="00DE2C90">
        <w:rPr>
          <w:rFonts w:cs="Arial"/>
          <w:color w:val="000000"/>
          <w:lang w:eastAsia="es-ES"/>
        </w:rPr>
        <w:tab/>
      </w:r>
      <w:r w:rsidR="003167ED" w:rsidRPr="00DE2C90">
        <w:rPr>
          <w:rFonts w:cs="Arial"/>
          <w:color w:val="000000"/>
          <w:lang w:eastAsia="es-ES"/>
        </w:rPr>
        <w:t>3</w:t>
      </w:r>
      <w:r w:rsidRPr="00DE2C90">
        <w:rPr>
          <w:rFonts w:cs="Arial"/>
          <w:color w:val="000000"/>
          <w:lang w:eastAsia="es-ES"/>
        </w:rPr>
        <w:t xml:space="preserve">. Un mismo incumplimiento solo </w:t>
      </w:r>
      <w:r w:rsidR="00C837B3" w:rsidRPr="00DE2C90">
        <w:rPr>
          <w:rFonts w:cs="Arial"/>
          <w:color w:val="000000"/>
          <w:lang w:eastAsia="es-ES"/>
        </w:rPr>
        <w:t>podrá</w:t>
      </w:r>
      <w:r w:rsidRPr="00DE2C90">
        <w:rPr>
          <w:rFonts w:cs="Arial"/>
          <w:color w:val="000000"/>
          <w:lang w:eastAsia="es-ES"/>
        </w:rPr>
        <w:t xml:space="preserve"> s</w:t>
      </w:r>
      <w:r w:rsidR="00853396">
        <w:rPr>
          <w:rFonts w:cs="Arial"/>
          <w:color w:val="000000"/>
          <w:lang w:eastAsia="es-ES"/>
        </w:rPr>
        <w:t>uponer un tipo de penalización.</w:t>
      </w:r>
    </w:p>
    <w:p w14:paraId="50598A4F" w14:textId="77777777" w:rsidR="00FB2450" w:rsidRPr="00DE2C90" w:rsidRDefault="00FB2450" w:rsidP="00FB2450">
      <w:pPr>
        <w:autoSpaceDE w:val="0"/>
        <w:autoSpaceDN w:val="0"/>
        <w:adjustRightInd w:val="0"/>
        <w:spacing w:before="240" w:after="0" w:line="240" w:lineRule="auto"/>
        <w:jc w:val="both"/>
        <w:rPr>
          <w:rFonts w:cs="Arial"/>
          <w:color w:val="000000"/>
          <w:lang w:eastAsia="es-ES"/>
        </w:rPr>
      </w:pPr>
      <w:r w:rsidRPr="00DE2C90">
        <w:rPr>
          <w:rFonts w:cs="Arial"/>
          <w:color w:val="000000"/>
          <w:lang w:eastAsia="es-ES"/>
        </w:rPr>
        <w:tab/>
        <w:t>4. La ayuda solicitada se denegará o se retirará en su totalidad si no se respetan los criterios de admisibilidad.</w:t>
      </w:r>
    </w:p>
    <w:p w14:paraId="161BE533" w14:textId="77777777" w:rsidR="006C788E" w:rsidRPr="00DE2C90" w:rsidRDefault="00665F27" w:rsidP="00665F27">
      <w:pPr>
        <w:pStyle w:val="Default"/>
        <w:spacing w:before="240" w:line="276" w:lineRule="auto"/>
        <w:jc w:val="both"/>
        <w:rPr>
          <w:rFonts w:ascii="Calibri" w:eastAsia="Calibri" w:cs="Arial"/>
          <w:sz w:val="22"/>
          <w:szCs w:val="22"/>
        </w:rPr>
      </w:pPr>
      <w:r w:rsidRPr="00DE2C90">
        <w:rPr>
          <w:rFonts w:ascii="Calibri" w:eastAsia="Calibri" w:cs="Arial"/>
          <w:sz w:val="22"/>
          <w:szCs w:val="22"/>
        </w:rPr>
        <w:tab/>
      </w:r>
      <w:r w:rsidR="00FB2450" w:rsidRPr="00DE2C90">
        <w:rPr>
          <w:rFonts w:ascii="Calibri" w:eastAsia="Calibri" w:cs="Arial"/>
          <w:sz w:val="22"/>
          <w:szCs w:val="22"/>
        </w:rPr>
        <w:t>5</w:t>
      </w:r>
      <w:r w:rsidRPr="00DE2C90">
        <w:rPr>
          <w:rFonts w:ascii="Calibri" w:eastAsia="Calibri" w:cs="Arial"/>
          <w:sz w:val="22"/>
          <w:szCs w:val="22"/>
        </w:rPr>
        <w:t xml:space="preserve">. Cuando una operación presente incumplimientos que den lugar a varios tipos de penalizaciones, </w:t>
      </w:r>
      <w:r w:rsidR="006D5BF4" w:rsidRPr="00DE2C90">
        <w:rPr>
          <w:rFonts w:ascii="Calibri" w:eastAsia="Calibri" w:cs="Arial"/>
          <w:sz w:val="22"/>
          <w:szCs w:val="22"/>
        </w:rPr>
        <w:t>se aplicarán en primer lugar</w:t>
      </w:r>
      <w:r w:rsidRPr="00DE2C90">
        <w:rPr>
          <w:rFonts w:ascii="Calibri" w:eastAsia="Calibri" w:cs="Arial"/>
          <w:sz w:val="22"/>
          <w:szCs w:val="22"/>
        </w:rPr>
        <w:t xml:space="preserve"> </w:t>
      </w:r>
      <w:r w:rsidR="003518F9" w:rsidRPr="00DE2C90">
        <w:rPr>
          <w:rFonts w:ascii="Calibri" w:eastAsia="Calibri" w:cs="Arial"/>
          <w:sz w:val="22"/>
          <w:szCs w:val="22"/>
        </w:rPr>
        <w:t>l</w:t>
      </w:r>
      <w:r w:rsidR="00E90E34" w:rsidRPr="00DE2C90">
        <w:rPr>
          <w:rFonts w:ascii="Calibri" w:eastAsia="Calibri" w:cs="Arial"/>
          <w:sz w:val="22"/>
          <w:szCs w:val="22"/>
        </w:rPr>
        <w:t>a</w:t>
      </w:r>
      <w:r w:rsidR="003518F9" w:rsidRPr="00DE2C90">
        <w:rPr>
          <w:rFonts w:ascii="Calibri" w:eastAsia="Calibri" w:cs="Arial"/>
          <w:sz w:val="22"/>
          <w:szCs w:val="22"/>
        </w:rPr>
        <w:t xml:space="preserve">s </w:t>
      </w:r>
      <w:r w:rsidR="00FB2450" w:rsidRPr="00DE2C90">
        <w:rPr>
          <w:rFonts w:ascii="Calibri" w:eastAsia="Calibri" w:cs="Arial"/>
          <w:sz w:val="22"/>
          <w:szCs w:val="22"/>
        </w:rPr>
        <w:t xml:space="preserve">sanciones y reducciones correspondientes a </w:t>
      </w:r>
      <w:r w:rsidR="00BB23D9" w:rsidRPr="00DE2C90">
        <w:rPr>
          <w:rFonts w:ascii="Calibri" w:eastAsia="Calibri" w:cs="Arial"/>
          <w:sz w:val="22"/>
          <w:szCs w:val="22"/>
        </w:rPr>
        <w:t>la</w:t>
      </w:r>
      <w:r w:rsidR="00020709" w:rsidRPr="00DE2C90">
        <w:rPr>
          <w:rFonts w:ascii="Calibri" w:eastAsia="Calibri" w:cs="Arial"/>
          <w:sz w:val="22"/>
          <w:szCs w:val="22"/>
        </w:rPr>
        <w:t xml:space="preserve"> admisibilidad de </w:t>
      </w:r>
      <w:r w:rsidR="00BB23D9" w:rsidRPr="00DE2C90">
        <w:rPr>
          <w:rFonts w:ascii="Calibri" w:eastAsia="Calibri" w:cs="Arial"/>
          <w:sz w:val="22"/>
          <w:szCs w:val="22"/>
        </w:rPr>
        <w:t>l</w:t>
      </w:r>
      <w:r w:rsidR="006C788E" w:rsidRPr="00DE2C90">
        <w:rPr>
          <w:rFonts w:ascii="Calibri" w:eastAsia="Calibri" w:cs="Arial"/>
          <w:sz w:val="22"/>
          <w:szCs w:val="22"/>
        </w:rPr>
        <w:t>os gastos.</w:t>
      </w:r>
    </w:p>
    <w:p w14:paraId="4734899A" w14:textId="53D763CF" w:rsidR="00AB399B" w:rsidRPr="00DE2C90" w:rsidRDefault="00AB399B" w:rsidP="00E90E34">
      <w:pPr>
        <w:pStyle w:val="Default"/>
        <w:spacing w:before="240" w:line="276" w:lineRule="auto"/>
        <w:jc w:val="both"/>
        <w:rPr>
          <w:rFonts w:ascii="Calibri" w:cs="Arial"/>
          <w:sz w:val="22"/>
          <w:szCs w:val="22"/>
        </w:rPr>
      </w:pPr>
      <w:r w:rsidRPr="00DE2C90">
        <w:rPr>
          <w:rFonts w:ascii="Calibri" w:eastAsia="Calibri" w:cs="Arial"/>
          <w:sz w:val="22"/>
          <w:szCs w:val="22"/>
        </w:rPr>
        <w:tab/>
      </w:r>
      <w:r w:rsidR="00FB2450" w:rsidRPr="00DE2C90">
        <w:rPr>
          <w:rFonts w:ascii="Calibri" w:eastAsia="Calibri" w:cs="Arial"/>
          <w:sz w:val="22"/>
          <w:szCs w:val="22"/>
        </w:rPr>
        <w:t>5</w:t>
      </w:r>
      <w:r w:rsidRPr="00DE2C90">
        <w:rPr>
          <w:rFonts w:ascii="Calibri" w:eastAsia="Calibri" w:cs="Arial"/>
          <w:sz w:val="22"/>
          <w:szCs w:val="22"/>
        </w:rPr>
        <w:t xml:space="preserve">.1. </w:t>
      </w:r>
      <w:r w:rsidR="00E90E34" w:rsidRPr="00DE2C90">
        <w:rPr>
          <w:rFonts w:ascii="Calibri" w:eastAsia="Calibri" w:cs="Arial"/>
          <w:sz w:val="22"/>
          <w:szCs w:val="22"/>
        </w:rPr>
        <w:t xml:space="preserve">El pago de la ayuda se calculará </w:t>
      </w:r>
      <w:r w:rsidRPr="00DE2C90">
        <w:rPr>
          <w:rFonts w:ascii="Calibri" w:cs="Arial"/>
          <w:sz w:val="22"/>
          <w:szCs w:val="22"/>
        </w:rPr>
        <w:t>sobre la base de los importes que se consideren admisibles tras los controles administrativos. El Servicio de Diversificación de Economía Rural examinará la</w:t>
      </w:r>
      <w:r w:rsidR="00F144BB">
        <w:rPr>
          <w:rFonts w:ascii="Calibri" w:cs="Arial"/>
          <w:sz w:val="22"/>
          <w:szCs w:val="22"/>
        </w:rPr>
        <w:t>s</w:t>
      </w:r>
      <w:r w:rsidRPr="00DE2C90">
        <w:rPr>
          <w:rFonts w:ascii="Calibri" w:cs="Arial"/>
          <w:sz w:val="22"/>
          <w:szCs w:val="22"/>
        </w:rPr>
        <w:t xml:space="preserve"> solicitudes de ayuda y de pago presentadas por el beneficiario y determinará los impor</w:t>
      </w:r>
      <w:r w:rsidR="00F144BB">
        <w:rPr>
          <w:rFonts w:ascii="Calibri" w:cs="Arial"/>
          <w:sz w:val="22"/>
          <w:szCs w:val="22"/>
        </w:rPr>
        <w:t>tes admisibles. Además, fijará:</w:t>
      </w:r>
    </w:p>
    <w:p w14:paraId="458FBC00" w14:textId="310FDD88" w:rsidR="00AB399B" w:rsidRPr="00DE2C90" w:rsidRDefault="00AB399B" w:rsidP="00E90E34">
      <w:pPr>
        <w:autoSpaceDE w:val="0"/>
        <w:autoSpaceDN w:val="0"/>
        <w:adjustRightInd w:val="0"/>
        <w:spacing w:before="240"/>
        <w:jc w:val="both"/>
        <w:rPr>
          <w:rFonts w:cs="Arial"/>
          <w:color w:val="000000"/>
          <w:lang w:eastAsia="es-ES"/>
        </w:rPr>
      </w:pPr>
      <w:r w:rsidRPr="00DE2C90">
        <w:rPr>
          <w:rFonts w:cs="Arial"/>
          <w:color w:val="000000"/>
          <w:lang w:eastAsia="es-ES"/>
        </w:rPr>
        <w:tab/>
        <w:t>a) El importe pagadero al beneficiario en función de la solicitud de pago y la decisión de concesión (en caso de que el primero sea superior al segundo, el importe solicitado se ajust</w:t>
      </w:r>
      <w:r w:rsidR="00F144BB">
        <w:rPr>
          <w:rFonts w:cs="Arial"/>
          <w:color w:val="000000"/>
          <w:lang w:eastAsia="es-ES"/>
        </w:rPr>
        <w:t>ará al límite de la concesión).</w:t>
      </w:r>
    </w:p>
    <w:p w14:paraId="362C2AC9" w14:textId="0268C37F" w:rsidR="00AB399B" w:rsidRPr="00DE2C90" w:rsidRDefault="00AB399B" w:rsidP="003023E5">
      <w:pPr>
        <w:autoSpaceDE w:val="0"/>
        <w:autoSpaceDN w:val="0"/>
        <w:adjustRightInd w:val="0"/>
        <w:spacing w:after="0"/>
        <w:jc w:val="both"/>
        <w:rPr>
          <w:rFonts w:cs="Arial"/>
          <w:color w:val="000000"/>
          <w:lang w:eastAsia="es-ES"/>
        </w:rPr>
      </w:pPr>
      <w:r w:rsidRPr="00DE2C90">
        <w:rPr>
          <w:rFonts w:cs="Arial"/>
          <w:color w:val="000000"/>
          <w:lang w:eastAsia="es-ES"/>
        </w:rPr>
        <w:tab/>
        <w:t>b) El importe pagadero al beneficiario tras el examen de la admisibilidad del gasto que figu</w:t>
      </w:r>
      <w:r w:rsidR="00F144BB">
        <w:rPr>
          <w:rFonts w:cs="Arial"/>
          <w:color w:val="000000"/>
          <w:lang w:eastAsia="es-ES"/>
        </w:rPr>
        <w:t>re en la solicitud de pago.</w:t>
      </w:r>
    </w:p>
    <w:p w14:paraId="08208847" w14:textId="77777777" w:rsidR="00F144BB" w:rsidRDefault="00AB399B" w:rsidP="003023E5">
      <w:pPr>
        <w:pStyle w:val="Textocomentario"/>
        <w:spacing w:after="0"/>
        <w:rPr>
          <w:rFonts w:cs="Arial"/>
          <w:sz w:val="22"/>
          <w:szCs w:val="22"/>
        </w:rPr>
      </w:pPr>
      <w:r w:rsidRPr="00DE2C90">
        <w:rPr>
          <w:rFonts w:cs="Arial"/>
          <w:sz w:val="22"/>
          <w:szCs w:val="22"/>
        </w:rPr>
        <w:tab/>
      </w:r>
    </w:p>
    <w:p w14:paraId="45D3953A" w14:textId="23A8F9A3" w:rsidR="00F144BB" w:rsidRDefault="00AB399B" w:rsidP="003023E5">
      <w:pPr>
        <w:pStyle w:val="Textocomentario"/>
        <w:spacing w:after="0"/>
        <w:ind w:firstLine="708"/>
        <w:jc w:val="both"/>
        <w:rPr>
          <w:rFonts w:cs="Arial"/>
          <w:sz w:val="22"/>
          <w:szCs w:val="22"/>
        </w:rPr>
      </w:pPr>
      <w:r w:rsidRPr="00DE2C90">
        <w:rPr>
          <w:rFonts w:cs="Arial"/>
          <w:sz w:val="22"/>
          <w:szCs w:val="22"/>
        </w:rPr>
        <w:t>Si el importe fijado con arreglo a la letra a) supera el importe fijado con arregl</w:t>
      </w:r>
      <w:r w:rsidR="00593C27">
        <w:rPr>
          <w:rFonts w:cs="Arial"/>
          <w:sz w:val="22"/>
          <w:szCs w:val="22"/>
        </w:rPr>
        <w:t>o a la letra b) en más de un 10</w:t>
      </w:r>
      <w:r w:rsidRPr="00DE2C90">
        <w:rPr>
          <w:rFonts w:cs="Arial"/>
          <w:sz w:val="22"/>
          <w:szCs w:val="22"/>
        </w:rPr>
        <w:t>%, se aplicará una sanción al importe fijado con arreglo a la letra b). El importe de la sanción será igual a la diferencia entre esos dos importes, pero no irá más allá del importe solicitado.</w:t>
      </w:r>
    </w:p>
    <w:p w14:paraId="2E63A232" w14:textId="77777777" w:rsidR="001708FA" w:rsidRDefault="001708FA" w:rsidP="0093241B">
      <w:pPr>
        <w:pStyle w:val="Textocomentario"/>
        <w:jc w:val="both"/>
        <w:rPr>
          <w:rFonts w:cs="Arial"/>
          <w:sz w:val="22"/>
          <w:szCs w:val="22"/>
        </w:rPr>
      </w:pPr>
    </w:p>
    <w:p w14:paraId="5A93BE55" w14:textId="54CDDB33" w:rsidR="0010788F" w:rsidRDefault="00F43F4A" w:rsidP="0093241B">
      <w:pPr>
        <w:pStyle w:val="Textocomentario"/>
        <w:jc w:val="both"/>
        <w:rPr>
          <w:rFonts w:cs="Arial"/>
          <w:sz w:val="22"/>
          <w:szCs w:val="22"/>
        </w:rPr>
      </w:pPr>
      <w:r w:rsidRPr="00DE2C90">
        <w:rPr>
          <w:rFonts w:cs="Arial"/>
          <w:sz w:val="22"/>
          <w:szCs w:val="22"/>
        </w:rPr>
        <w:tab/>
      </w:r>
      <w:r w:rsidR="00FB2450" w:rsidRPr="00DE2C90">
        <w:rPr>
          <w:rFonts w:cs="Arial"/>
          <w:sz w:val="22"/>
          <w:szCs w:val="22"/>
        </w:rPr>
        <w:t>5</w:t>
      </w:r>
      <w:r w:rsidR="00762376" w:rsidRPr="00DE2C90">
        <w:rPr>
          <w:rFonts w:cs="Arial"/>
          <w:sz w:val="22"/>
          <w:szCs w:val="22"/>
        </w:rPr>
        <w:t>.2. La sanción mencionada en el apartado anterior se aplicará también a los gastos no admisibles detectados durante los controles sobre el terreno. En tal caso, los gastos examinados serán los gastos acumulados contraídos con respecto a la operación de que se trate. Ello se entenderá sin perjuicio de los resultados de los anteriores controles sobre el terreno de las operaciones de que se trate.</w:t>
      </w:r>
    </w:p>
    <w:p w14:paraId="007B9E30" w14:textId="64B85B58" w:rsidR="003F0F96" w:rsidRPr="00DE2C90" w:rsidRDefault="003F0F96" w:rsidP="003E2E97">
      <w:pPr>
        <w:pStyle w:val="Default"/>
        <w:spacing w:before="240" w:line="276" w:lineRule="auto"/>
        <w:jc w:val="both"/>
        <w:rPr>
          <w:rFonts w:ascii="Calibri" w:cs="Arial"/>
          <w:sz w:val="22"/>
          <w:szCs w:val="22"/>
        </w:rPr>
      </w:pPr>
      <w:r w:rsidRPr="00DE2C90">
        <w:rPr>
          <w:rFonts w:ascii="Calibri" w:cs="Arial"/>
          <w:sz w:val="22"/>
          <w:szCs w:val="22"/>
        </w:rPr>
        <w:tab/>
      </w:r>
      <w:r w:rsidR="00FB2450" w:rsidRPr="00DE2C90">
        <w:rPr>
          <w:rFonts w:ascii="Calibri" w:cs="Arial"/>
          <w:sz w:val="22"/>
          <w:szCs w:val="22"/>
        </w:rPr>
        <w:t>6</w:t>
      </w:r>
      <w:r w:rsidRPr="00DE2C90">
        <w:rPr>
          <w:rFonts w:ascii="Calibri" w:cs="Arial"/>
          <w:sz w:val="22"/>
          <w:szCs w:val="22"/>
        </w:rPr>
        <w:t xml:space="preserve">. </w:t>
      </w:r>
      <w:r w:rsidR="000733D9" w:rsidRPr="00DE2C90">
        <w:rPr>
          <w:rFonts w:ascii="Calibri" w:cs="Arial"/>
          <w:sz w:val="22"/>
          <w:szCs w:val="22"/>
        </w:rPr>
        <w:t>Para el resto de incumplimientos</w:t>
      </w:r>
      <w:r w:rsidR="003D1DD5" w:rsidRPr="00DE2C90">
        <w:rPr>
          <w:rFonts w:ascii="Calibri" w:cs="Arial"/>
          <w:sz w:val="22"/>
          <w:szCs w:val="22"/>
        </w:rPr>
        <w:t>,</w:t>
      </w:r>
      <w:r w:rsidR="000733D9" w:rsidRPr="00DE2C90">
        <w:rPr>
          <w:rFonts w:ascii="Calibri" w:cs="Arial"/>
          <w:sz w:val="22"/>
          <w:szCs w:val="22"/>
        </w:rPr>
        <w:t xml:space="preserve"> distintos a los derivados de la admisibilidad de los gastos</w:t>
      </w:r>
      <w:r w:rsidR="003D1DD5" w:rsidRPr="00DE2C90">
        <w:rPr>
          <w:rFonts w:ascii="Calibri" w:cs="Arial"/>
          <w:sz w:val="22"/>
          <w:szCs w:val="22"/>
        </w:rPr>
        <w:t>,</w:t>
      </w:r>
      <w:r w:rsidR="000733D9" w:rsidRPr="00DE2C90">
        <w:rPr>
          <w:rFonts w:ascii="Calibri" w:cs="Arial"/>
          <w:sz w:val="22"/>
          <w:szCs w:val="22"/>
        </w:rPr>
        <w:t xml:space="preserve"> se aplicará el</w:t>
      </w:r>
      <w:r w:rsidRPr="00DE2C90">
        <w:rPr>
          <w:rFonts w:ascii="Calibri" w:cs="Arial"/>
          <w:sz w:val="22"/>
          <w:szCs w:val="22"/>
        </w:rPr>
        <w:t xml:space="preserve"> sistema de penalizaciones</w:t>
      </w:r>
      <w:r w:rsidR="00E7132D" w:rsidRPr="00DE2C90">
        <w:rPr>
          <w:rFonts w:ascii="Calibri" w:cs="Arial"/>
          <w:sz w:val="22"/>
          <w:szCs w:val="22"/>
        </w:rPr>
        <w:t xml:space="preserve"> por incumplimiento</w:t>
      </w:r>
      <w:r w:rsidRPr="00DE2C90">
        <w:rPr>
          <w:rFonts w:ascii="Calibri" w:cs="Arial"/>
          <w:sz w:val="22"/>
          <w:szCs w:val="22"/>
        </w:rPr>
        <w:t xml:space="preserve"> </w:t>
      </w:r>
      <w:r w:rsidR="003019E6" w:rsidRPr="00DE2C90">
        <w:rPr>
          <w:rFonts w:ascii="Calibri" w:cs="Arial"/>
          <w:sz w:val="22"/>
          <w:szCs w:val="22"/>
        </w:rPr>
        <w:t xml:space="preserve">de obligaciones </w:t>
      </w:r>
      <w:r w:rsidR="00AF7ECA" w:rsidRPr="00D109C3">
        <w:rPr>
          <w:rFonts w:ascii="Calibri" w:cs="Arial"/>
          <w:color w:val="000000" w:themeColor="text1"/>
          <w:sz w:val="22"/>
          <w:szCs w:val="22"/>
        </w:rPr>
        <w:t>desarrolladas</w:t>
      </w:r>
      <w:r w:rsidR="000733D9" w:rsidRPr="00DE2C90">
        <w:rPr>
          <w:rFonts w:ascii="Calibri" w:cs="Arial"/>
          <w:sz w:val="22"/>
          <w:szCs w:val="22"/>
        </w:rPr>
        <w:t xml:space="preserve"> a partir del artículo 35 del Reglamento Delegado (UE) 640/2014 de la Comisión de 11 de marzo de 2014</w:t>
      </w:r>
      <w:r w:rsidR="00C16288">
        <w:rPr>
          <w:rFonts w:ascii="Calibri" w:cs="Arial"/>
          <w:sz w:val="22"/>
          <w:szCs w:val="22"/>
        </w:rPr>
        <w:t xml:space="preserve"> y del artículo 17.3 </w:t>
      </w:r>
      <w:r w:rsidR="00022926" w:rsidRPr="00DE2C90">
        <w:rPr>
          <w:rFonts w:ascii="Calibri" w:cs="Arial"/>
          <w:sz w:val="22"/>
          <w:szCs w:val="22"/>
        </w:rPr>
        <w:t>n) de la Ley General de Subvenciones</w:t>
      </w:r>
      <w:r w:rsidR="00E90E34" w:rsidRPr="00DE2C90">
        <w:rPr>
          <w:rFonts w:ascii="Calibri" w:cs="Arial"/>
          <w:sz w:val="22"/>
          <w:szCs w:val="22"/>
        </w:rPr>
        <w:t>, basado en el principio de proporcionalidad</w:t>
      </w:r>
      <w:r w:rsidR="000733D9" w:rsidRPr="00DE2C90">
        <w:rPr>
          <w:rFonts w:ascii="Calibri" w:cs="Arial"/>
          <w:sz w:val="22"/>
          <w:szCs w:val="22"/>
        </w:rPr>
        <w:t xml:space="preserve">. </w:t>
      </w:r>
      <w:r w:rsidR="00FF4133" w:rsidRPr="00DE2C90">
        <w:rPr>
          <w:rFonts w:ascii="Calibri" w:cs="Arial"/>
          <w:sz w:val="22"/>
          <w:szCs w:val="22"/>
        </w:rPr>
        <w:t xml:space="preserve">Dicho sistema </w:t>
      </w:r>
      <w:r w:rsidRPr="00DE2C90">
        <w:rPr>
          <w:rFonts w:ascii="Calibri" w:cs="Arial"/>
          <w:sz w:val="22"/>
          <w:szCs w:val="22"/>
        </w:rPr>
        <w:t xml:space="preserve">se aplicará según las tablas y porcentajes relacionadas en el </w:t>
      </w:r>
      <w:r w:rsidR="000F4CF5" w:rsidRPr="00DE2C90">
        <w:rPr>
          <w:rFonts w:ascii="Calibri" w:cs="Arial"/>
          <w:color w:val="auto"/>
          <w:sz w:val="22"/>
          <w:szCs w:val="22"/>
        </w:rPr>
        <w:t>A</w:t>
      </w:r>
      <w:r w:rsidR="00E55640" w:rsidRPr="00DE2C90">
        <w:rPr>
          <w:rFonts w:ascii="Calibri" w:cs="Arial"/>
          <w:color w:val="auto"/>
          <w:sz w:val="22"/>
          <w:szCs w:val="22"/>
        </w:rPr>
        <w:t>nexo IV de la presente Orden</w:t>
      </w:r>
      <w:r w:rsidR="00FF4133" w:rsidRPr="00DE2C90">
        <w:rPr>
          <w:rFonts w:ascii="Calibri" w:cs="Arial"/>
          <w:sz w:val="22"/>
          <w:szCs w:val="22"/>
        </w:rPr>
        <w:t>.</w:t>
      </w:r>
    </w:p>
    <w:p w14:paraId="21703A95" w14:textId="7743069B" w:rsidR="00533AF6" w:rsidRPr="00DE2C90" w:rsidRDefault="00122406" w:rsidP="003E2E97">
      <w:pPr>
        <w:pStyle w:val="Default"/>
        <w:spacing w:before="240" w:line="276" w:lineRule="auto"/>
        <w:jc w:val="both"/>
        <w:rPr>
          <w:rFonts w:ascii="Calibri" w:eastAsia="Calibri" w:cs="Arial"/>
          <w:sz w:val="22"/>
          <w:szCs w:val="22"/>
        </w:rPr>
      </w:pPr>
      <w:r w:rsidRPr="00DE2C90">
        <w:rPr>
          <w:rFonts w:ascii="Calibri" w:eastAsia="Calibri" w:cs="Arial"/>
          <w:sz w:val="22"/>
          <w:szCs w:val="22"/>
        </w:rPr>
        <w:tab/>
        <w:t xml:space="preserve">En caso de </w:t>
      </w:r>
      <w:r w:rsidR="00F640E8" w:rsidRPr="00DE2C90">
        <w:rPr>
          <w:rFonts w:ascii="Calibri" w:eastAsia="Calibri" w:cs="Arial"/>
          <w:sz w:val="22"/>
          <w:szCs w:val="22"/>
        </w:rPr>
        <w:t xml:space="preserve">detectar </w:t>
      </w:r>
      <w:r w:rsidRPr="00DE2C90">
        <w:rPr>
          <w:rFonts w:ascii="Calibri" w:eastAsia="Calibri" w:cs="Arial"/>
          <w:sz w:val="22"/>
          <w:szCs w:val="22"/>
        </w:rPr>
        <w:t>múltiples incumplimientos</w:t>
      </w:r>
      <w:r w:rsidR="00F640E8" w:rsidRPr="00DE2C90">
        <w:rPr>
          <w:rFonts w:ascii="Calibri" w:eastAsia="Calibri" w:cs="Arial"/>
          <w:sz w:val="22"/>
          <w:szCs w:val="22"/>
        </w:rPr>
        <w:t xml:space="preserve"> incluidos en dicho sistema</w:t>
      </w:r>
      <w:r w:rsidRPr="00DE2C90">
        <w:rPr>
          <w:rFonts w:ascii="Calibri" w:eastAsia="Calibri" w:cs="Arial"/>
          <w:sz w:val="22"/>
          <w:szCs w:val="22"/>
        </w:rPr>
        <w:t>, para el cálculo de</w:t>
      </w:r>
      <w:r w:rsidR="000733D9" w:rsidRPr="00DE2C90">
        <w:rPr>
          <w:rFonts w:ascii="Calibri" w:eastAsia="Calibri" w:cs="Arial"/>
          <w:sz w:val="22"/>
          <w:szCs w:val="22"/>
        </w:rPr>
        <w:t xml:space="preserve"> la penalización final se aplicará el caso más desfavorable.</w:t>
      </w:r>
    </w:p>
    <w:p w14:paraId="698420DF" w14:textId="7223EDA0" w:rsidR="004818AF" w:rsidRPr="00DE2C90" w:rsidRDefault="00D36A52" w:rsidP="003E2E97">
      <w:pPr>
        <w:pStyle w:val="Default"/>
        <w:spacing w:before="240" w:line="276" w:lineRule="auto"/>
        <w:jc w:val="both"/>
        <w:rPr>
          <w:rFonts w:ascii="Calibri" w:cs="Arial"/>
          <w:sz w:val="22"/>
          <w:szCs w:val="22"/>
        </w:rPr>
      </w:pPr>
      <w:r w:rsidRPr="00DE2C90">
        <w:rPr>
          <w:rFonts w:ascii="Calibri" w:cs="Arial"/>
          <w:sz w:val="22"/>
          <w:szCs w:val="22"/>
        </w:rPr>
        <w:tab/>
      </w:r>
      <w:r w:rsidR="00FB2450" w:rsidRPr="00DE2C90">
        <w:rPr>
          <w:rFonts w:ascii="Calibri" w:cs="Arial"/>
          <w:sz w:val="22"/>
          <w:szCs w:val="22"/>
        </w:rPr>
        <w:t>7</w:t>
      </w:r>
      <w:r w:rsidR="00BB23D9" w:rsidRPr="00DE2C90">
        <w:rPr>
          <w:rFonts w:ascii="Calibri" w:cs="Arial"/>
          <w:sz w:val="22"/>
          <w:szCs w:val="22"/>
        </w:rPr>
        <w:t>.</w:t>
      </w:r>
      <w:r w:rsidR="00820B2D" w:rsidRPr="00DE2C90">
        <w:rPr>
          <w:rFonts w:ascii="Calibri" w:cs="Arial"/>
          <w:sz w:val="22"/>
          <w:szCs w:val="22"/>
        </w:rPr>
        <w:t xml:space="preserve"> En la detección de incumplimientos relativos</w:t>
      </w:r>
      <w:r w:rsidR="00135068" w:rsidRPr="00DE2C90">
        <w:rPr>
          <w:rFonts w:ascii="Calibri" w:cs="Arial"/>
          <w:sz w:val="22"/>
          <w:szCs w:val="22"/>
        </w:rPr>
        <w:t xml:space="preserve"> a la selección de operaciones</w:t>
      </w:r>
      <w:r w:rsidR="00820B2D" w:rsidRPr="00DE2C90">
        <w:rPr>
          <w:rFonts w:ascii="Calibri" w:cs="Arial"/>
          <w:sz w:val="22"/>
          <w:szCs w:val="22"/>
        </w:rPr>
        <w:t xml:space="preserve">, </w:t>
      </w:r>
      <w:r w:rsidR="00B41D2C" w:rsidRPr="00DE2C90">
        <w:rPr>
          <w:rFonts w:ascii="Calibri" w:cs="Arial"/>
          <w:sz w:val="22"/>
          <w:szCs w:val="22"/>
        </w:rPr>
        <w:t xml:space="preserve">el Servicio </w:t>
      </w:r>
      <w:r w:rsidR="000A17E9" w:rsidRPr="00DE2C90">
        <w:rPr>
          <w:rFonts w:ascii="Calibri" w:cs="Arial"/>
          <w:sz w:val="22"/>
          <w:szCs w:val="22"/>
        </w:rPr>
        <w:t>de Diversificación de Economía Rural</w:t>
      </w:r>
      <w:r w:rsidR="00B41D2C" w:rsidRPr="00DE2C90">
        <w:rPr>
          <w:rFonts w:ascii="Calibri" w:cs="Arial"/>
          <w:sz w:val="22"/>
          <w:szCs w:val="22"/>
        </w:rPr>
        <w:t xml:space="preserve"> </w:t>
      </w:r>
      <w:r w:rsidR="000A17E9" w:rsidRPr="00DE2C90">
        <w:rPr>
          <w:rFonts w:ascii="Calibri" w:cs="Arial"/>
          <w:sz w:val="22"/>
          <w:szCs w:val="22"/>
        </w:rPr>
        <w:t>procederá</w:t>
      </w:r>
      <w:r w:rsidR="00B41D2C" w:rsidRPr="00DE2C90">
        <w:rPr>
          <w:rFonts w:ascii="Calibri" w:cs="Arial"/>
          <w:sz w:val="22"/>
          <w:szCs w:val="22"/>
        </w:rPr>
        <w:t xml:space="preserve"> a la revisión del informe de control administrativo de la puntuación de la solicitud de subvención y de la inten</w:t>
      </w:r>
      <w:r w:rsidR="000844DC">
        <w:rPr>
          <w:rFonts w:ascii="Calibri" w:cs="Arial"/>
          <w:sz w:val="22"/>
          <w:szCs w:val="22"/>
        </w:rPr>
        <w:t>sidad de subvención resultante.</w:t>
      </w:r>
    </w:p>
    <w:p w14:paraId="67600B02" w14:textId="34EBA949" w:rsidR="000844DC" w:rsidRDefault="004818AF" w:rsidP="00AD4A6C">
      <w:pPr>
        <w:pStyle w:val="Default"/>
        <w:jc w:val="both"/>
        <w:rPr>
          <w:rFonts w:ascii="Calibri" w:cs="Arial"/>
          <w:sz w:val="22"/>
          <w:szCs w:val="22"/>
        </w:rPr>
      </w:pPr>
      <w:r w:rsidRPr="00DE2C90">
        <w:rPr>
          <w:rFonts w:ascii="Calibri" w:cs="Arial"/>
          <w:sz w:val="22"/>
          <w:szCs w:val="22"/>
        </w:rPr>
        <w:tab/>
      </w:r>
      <w:r w:rsidR="00B41D2C" w:rsidRPr="00DE2C90">
        <w:rPr>
          <w:rFonts w:ascii="Calibri" w:cs="Arial"/>
          <w:sz w:val="22"/>
          <w:szCs w:val="22"/>
        </w:rPr>
        <w:t>La nueva puntuación otorgada al expediente como consecuencia de la revisión será comparada con los resultados del proceso de selección de su convocatoria, de manera que si ésta resulta inferior a la de la última solicitud seleccionada</w:t>
      </w:r>
      <w:r w:rsidR="00D109C3">
        <w:rPr>
          <w:rFonts w:ascii="Calibri" w:cs="Arial"/>
          <w:sz w:val="22"/>
          <w:szCs w:val="22"/>
        </w:rPr>
        <w:t xml:space="preserve"> con concesión de ayuda</w:t>
      </w:r>
      <w:r w:rsidR="00B41D2C" w:rsidRPr="00DE2C90">
        <w:rPr>
          <w:rFonts w:ascii="Calibri" w:cs="Arial"/>
          <w:sz w:val="22"/>
          <w:szCs w:val="22"/>
        </w:rPr>
        <w:t>, el beneficiario perderá por completo el derecho a la subvención y estará obligado a la devolución, en su caso, de las canti</w:t>
      </w:r>
      <w:r w:rsidR="000844DC">
        <w:rPr>
          <w:rFonts w:ascii="Calibri" w:cs="Arial"/>
          <w:sz w:val="22"/>
          <w:szCs w:val="22"/>
        </w:rPr>
        <w:t>dades indebidamente percibidas.</w:t>
      </w:r>
    </w:p>
    <w:p w14:paraId="21807228" w14:textId="1B75D6CF" w:rsidR="00135068" w:rsidRDefault="004818AF" w:rsidP="003E2E97">
      <w:pPr>
        <w:pStyle w:val="Default"/>
        <w:spacing w:before="240" w:line="276" w:lineRule="auto"/>
        <w:jc w:val="both"/>
        <w:rPr>
          <w:rFonts w:ascii="Calibri" w:cs="Arial"/>
          <w:sz w:val="22"/>
          <w:szCs w:val="22"/>
        </w:rPr>
      </w:pPr>
      <w:r w:rsidRPr="00DE2C90">
        <w:rPr>
          <w:rFonts w:ascii="Calibri" w:cs="Arial"/>
          <w:sz w:val="22"/>
          <w:szCs w:val="22"/>
        </w:rPr>
        <w:tab/>
      </w:r>
      <w:r w:rsidR="00B41D2C" w:rsidRPr="00DE2C90">
        <w:rPr>
          <w:rFonts w:ascii="Calibri" w:cs="Arial"/>
          <w:sz w:val="22"/>
          <w:szCs w:val="22"/>
        </w:rPr>
        <w:t>En caso contrario, podrá mantenerse la vigencia de la concesión de subvención</w:t>
      </w:r>
      <w:r w:rsidR="00F41849" w:rsidRPr="00DE2C90">
        <w:rPr>
          <w:rFonts w:ascii="Calibri" w:cs="Arial"/>
          <w:sz w:val="22"/>
          <w:szCs w:val="22"/>
        </w:rPr>
        <w:t>,</w:t>
      </w:r>
      <w:r w:rsidRPr="00DE2C90">
        <w:rPr>
          <w:rFonts w:ascii="Calibri" w:cs="Arial"/>
          <w:sz w:val="22"/>
          <w:szCs w:val="22"/>
        </w:rPr>
        <w:t xml:space="preserve"> </w:t>
      </w:r>
      <w:r w:rsidR="00B41D2C" w:rsidRPr="00DE2C90">
        <w:rPr>
          <w:rFonts w:ascii="Calibri" w:cs="Arial"/>
          <w:sz w:val="22"/>
          <w:szCs w:val="22"/>
        </w:rPr>
        <w:t>con la intensidad de subvención resultante de la revisión y con la</w:t>
      </w:r>
      <w:r w:rsidR="00135068" w:rsidRPr="00DE2C90">
        <w:rPr>
          <w:rFonts w:ascii="Calibri" w:cs="Arial"/>
          <w:sz w:val="22"/>
          <w:szCs w:val="22"/>
        </w:rPr>
        <w:t xml:space="preserve"> aplicación de </w:t>
      </w:r>
      <w:r w:rsidR="00F41849" w:rsidRPr="00DE2C90">
        <w:rPr>
          <w:rFonts w:ascii="Calibri" w:cs="Arial"/>
          <w:sz w:val="22"/>
          <w:szCs w:val="22"/>
        </w:rPr>
        <w:t>las penaliz</w:t>
      </w:r>
      <w:r w:rsidR="001A3EC3">
        <w:rPr>
          <w:rFonts w:ascii="Calibri" w:cs="Arial"/>
          <w:sz w:val="22"/>
          <w:szCs w:val="22"/>
        </w:rPr>
        <w:t>aciones correspondientes según A</w:t>
      </w:r>
      <w:r w:rsidR="00F41849" w:rsidRPr="00DE2C90">
        <w:rPr>
          <w:rFonts w:ascii="Calibri" w:cs="Arial"/>
          <w:sz w:val="22"/>
          <w:szCs w:val="22"/>
        </w:rPr>
        <w:t xml:space="preserve">nexo </w:t>
      </w:r>
      <w:r w:rsidR="007343F5">
        <w:rPr>
          <w:rFonts w:ascii="Calibri" w:cs="Arial"/>
          <w:sz w:val="22"/>
          <w:szCs w:val="22"/>
        </w:rPr>
        <w:t>IV</w:t>
      </w:r>
      <w:r w:rsidR="00F41849" w:rsidRPr="00DE2C90">
        <w:rPr>
          <w:rFonts w:ascii="Calibri" w:cs="Arial"/>
          <w:sz w:val="22"/>
          <w:szCs w:val="22"/>
        </w:rPr>
        <w:t>.</w:t>
      </w:r>
    </w:p>
    <w:p w14:paraId="5CE33619" w14:textId="77777777" w:rsidR="007343F5" w:rsidRPr="00DE2C90" w:rsidRDefault="007343F5" w:rsidP="007343F5">
      <w:pPr>
        <w:pStyle w:val="Default"/>
        <w:spacing w:line="276" w:lineRule="auto"/>
        <w:jc w:val="both"/>
        <w:rPr>
          <w:rFonts w:ascii="Calibri" w:cs="Arial"/>
          <w:sz w:val="22"/>
          <w:szCs w:val="22"/>
        </w:rPr>
      </w:pPr>
    </w:p>
    <w:p w14:paraId="2290D7B5" w14:textId="31E1053E" w:rsidR="00707451" w:rsidRPr="00DE2C90" w:rsidRDefault="008E3DDC" w:rsidP="00045AB6">
      <w:pPr>
        <w:pStyle w:val="Textocomentario"/>
        <w:jc w:val="both"/>
      </w:pPr>
      <w:r w:rsidRPr="00DE2C90">
        <w:rPr>
          <w:rFonts w:cs="Arial"/>
          <w:sz w:val="22"/>
          <w:szCs w:val="22"/>
        </w:rPr>
        <w:tab/>
      </w:r>
      <w:r w:rsidR="00FB2450" w:rsidRPr="00DE2C90">
        <w:rPr>
          <w:rFonts w:cs="Arial"/>
          <w:sz w:val="22"/>
          <w:szCs w:val="22"/>
        </w:rPr>
        <w:t>8</w:t>
      </w:r>
      <w:r w:rsidRPr="00DE2C90">
        <w:rPr>
          <w:rFonts w:cs="Arial"/>
          <w:sz w:val="22"/>
          <w:szCs w:val="22"/>
        </w:rPr>
        <w:t xml:space="preserve">. </w:t>
      </w:r>
      <w:r w:rsidR="00901EAE" w:rsidRPr="00DE2C90">
        <w:rPr>
          <w:rFonts w:cs="Arial"/>
          <w:sz w:val="22"/>
          <w:szCs w:val="22"/>
        </w:rPr>
        <w:t>Ante el</w:t>
      </w:r>
      <w:r w:rsidR="00045AB4" w:rsidRPr="00DE2C90">
        <w:rPr>
          <w:rFonts w:cs="Arial"/>
          <w:sz w:val="22"/>
          <w:szCs w:val="22"/>
        </w:rPr>
        <w:t xml:space="preserve"> incumplimiento de normas relacionadas con la contratación pública, se tomarán como referencia los porcentajes indicados en el anexo de la Decisión de la Comisión, del 19 de diciembre de 2013 </w:t>
      </w:r>
      <w:r w:rsidR="00613A62" w:rsidRPr="00DE2C90">
        <w:rPr>
          <w:rFonts w:cs="Arial"/>
          <w:sz w:val="22"/>
          <w:szCs w:val="22"/>
        </w:rPr>
        <w:t>(</w:t>
      </w:r>
      <w:r w:rsidR="00045AB4" w:rsidRPr="00DE2C90">
        <w:rPr>
          <w:rFonts w:cs="Arial"/>
          <w:sz w:val="22"/>
          <w:szCs w:val="22"/>
        </w:rPr>
        <w:t>relativa al establecimiento y la aprobación de las directrices para la determinación de las correcciones financieras que haya de aplicar la Comisión a los gastos financiados por la Unión en el marco de la gestión compartida, en caso de incumplimiento de las normas en materia de contratación pública</w:t>
      </w:r>
      <w:r w:rsidR="00613A62" w:rsidRPr="00DE2C90">
        <w:rPr>
          <w:rFonts w:cs="Arial"/>
          <w:sz w:val="22"/>
          <w:szCs w:val="22"/>
        </w:rPr>
        <w:t>)</w:t>
      </w:r>
      <w:r w:rsidR="001A3EC3">
        <w:rPr>
          <w:rFonts w:cs="Arial"/>
          <w:sz w:val="22"/>
          <w:szCs w:val="22"/>
        </w:rPr>
        <w:t>, relacionados en el A</w:t>
      </w:r>
      <w:r w:rsidR="00DF1ADA" w:rsidRPr="00DE2C90">
        <w:rPr>
          <w:rFonts w:cs="Arial"/>
          <w:sz w:val="22"/>
          <w:szCs w:val="22"/>
        </w:rPr>
        <w:t xml:space="preserve">nexo </w:t>
      </w:r>
      <w:r w:rsidR="00045AB6">
        <w:rPr>
          <w:rFonts w:cs="Arial"/>
          <w:sz w:val="22"/>
          <w:szCs w:val="22"/>
          <w:lang w:val="es-ES"/>
        </w:rPr>
        <w:t>IV</w:t>
      </w:r>
      <w:r w:rsidR="00DF1ADA" w:rsidRPr="00DE2C90">
        <w:rPr>
          <w:rFonts w:cs="Arial"/>
          <w:sz w:val="22"/>
          <w:szCs w:val="22"/>
        </w:rPr>
        <w:t>.</w:t>
      </w:r>
    </w:p>
    <w:p w14:paraId="57A82572" w14:textId="19426106" w:rsidR="008E3DDC" w:rsidRPr="00DE2C90" w:rsidRDefault="008E3DDC" w:rsidP="00F33E98">
      <w:pPr>
        <w:pStyle w:val="Default"/>
        <w:spacing w:before="120" w:after="120" w:line="276" w:lineRule="auto"/>
        <w:jc w:val="both"/>
        <w:rPr>
          <w:rFonts w:ascii="Calibri" w:cs="Arial"/>
          <w:sz w:val="22"/>
          <w:szCs w:val="22"/>
        </w:rPr>
      </w:pPr>
    </w:p>
    <w:p w14:paraId="68B17A1A" w14:textId="72AC8406" w:rsidR="00A641E9" w:rsidRDefault="00A641E9" w:rsidP="00A641E9">
      <w:pPr>
        <w:pStyle w:val="Default"/>
        <w:spacing w:line="276" w:lineRule="auto"/>
        <w:jc w:val="both"/>
        <w:rPr>
          <w:rFonts w:ascii="Calibri" w:eastAsia="Calibri" w:cs="Arial"/>
          <w:sz w:val="22"/>
          <w:szCs w:val="22"/>
        </w:rPr>
      </w:pPr>
      <w:r w:rsidRPr="00DE2C90">
        <w:rPr>
          <w:rFonts w:ascii="Calibri" w:cs="Arial"/>
          <w:sz w:val="22"/>
          <w:szCs w:val="22"/>
        </w:rPr>
        <w:tab/>
      </w:r>
      <w:r w:rsidR="00FB2450" w:rsidRPr="00DE2C90">
        <w:rPr>
          <w:rFonts w:ascii="Calibri" w:cs="Arial"/>
          <w:sz w:val="22"/>
          <w:szCs w:val="22"/>
        </w:rPr>
        <w:t>9</w:t>
      </w:r>
      <w:r w:rsidRPr="00DE2C90">
        <w:rPr>
          <w:rFonts w:ascii="Calibri" w:cs="Arial"/>
          <w:sz w:val="22"/>
          <w:szCs w:val="22"/>
        </w:rPr>
        <w:t xml:space="preserve">. </w:t>
      </w:r>
      <w:r w:rsidRPr="00DE2C90">
        <w:rPr>
          <w:rFonts w:ascii="Calibri" w:eastAsia="Calibri" w:cs="Arial"/>
          <w:sz w:val="22"/>
          <w:szCs w:val="22"/>
        </w:rPr>
        <w:t>No se aplicará ninguna reducción, sanción o exclusi</w:t>
      </w:r>
      <w:r w:rsidR="00C3447D">
        <w:rPr>
          <w:rFonts w:ascii="Calibri" w:eastAsia="Calibri" w:cs="Arial"/>
          <w:sz w:val="22"/>
          <w:szCs w:val="22"/>
        </w:rPr>
        <w:t>ón en los siguientes supuestos:</w:t>
      </w:r>
    </w:p>
    <w:p w14:paraId="5F51D97B" w14:textId="77777777" w:rsidR="00C3447D" w:rsidRPr="00C3447D" w:rsidRDefault="00C3447D" w:rsidP="00C3447D">
      <w:pPr>
        <w:pStyle w:val="Default"/>
        <w:jc w:val="both"/>
        <w:rPr>
          <w:rFonts w:ascii="Calibri" w:eastAsia="Calibri" w:cs="Arial"/>
          <w:sz w:val="18"/>
          <w:szCs w:val="18"/>
        </w:rPr>
      </w:pPr>
    </w:p>
    <w:p w14:paraId="7BA622AA" w14:textId="51FC2A6E" w:rsidR="00A641E9" w:rsidRPr="00DE2C90" w:rsidRDefault="00A641E9" w:rsidP="00A641E9">
      <w:pPr>
        <w:autoSpaceDE w:val="0"/>
        <w:autoSpaceDN w:val="0"/>
        <w:adjustRightInd w:val="0"/>
        <w:spacing w:after="0"/>
        <w:jc w:val="both"/>
        <w:rPr>
          <w:rFonts w:cs="Arial"/>
          <w:color w:val="000000"/>
          <w:lang w:eastAsia="es-ES"/>
        </w:rPr>
      </w:pPr>
      <w:r w:rsidRPr="00DE2C90">
        <w:rPr>
          <w:rFonts w:cs="Arial"/>
          <w:color w:val="000000"/>
          <w:lang w:eastAsia="es-ES"/>
        </w:rPr>
        <w:tab/>
        <w:t>a) Cuando el incumplimiento obe</w:t>
      </w:r>
      <w:r w:rsidR="00C3447D">
        <w:rPr>
          <w:rFonts w:cs="Arial"/>
          <w:color w:val="000000"/>
          <w:lang w:eastAsia="es-ES"/>
        </w:rPr>
        <w:t>dezca a causas de fuerza mayor</w:t>
      </w:r>
      <w:r w:rsidR="00C16288">
        <w:rPr>
          <w:rFonts w:cs="Arial"/>
          <w:color w:val="000000"/>
          <w:lang w:eastAsia="es-ES"/>
        </w:rPr>
        <w:t xml:space="preserve">, </w:t>
      </w:r>
      <w:r w:rsidR="00AA385E">
        <w:rPr>
          <w:rFonts w:cs="Arial"/>
          <w:color w:val="000000"/>
          <w:lang w:eastAsia="es-ES"/>
        </w:rPr>
        <w:t>según lo establecido en el artículo 17 de la presente Orden.</w:t>
      </w:r>
    </w:p>
    <w:p w14:paraId="2F8CD130" w14:textId="35160D02" w:rsidR="00A641E9" w:rsidRPr="00DE2C90" w:rsidRDefault="00A641E9" w:rsidP="00A641E9">
      <w:pPr>
        <w:autoSpaceDE w:val="0"/>
        <w:autoSpaceDN w:val="0"/>
        <w:adjustRightInd w:val="0"/>
        <w:spacing w:after="0"/>
        <w:jc w:val="both"/>
        <w:rPr>
          <w:rFonts w:cs="Arial"/>
          <w:color w:val="000000"/>
          <w:lang w:eastAsia="es-ES"/>
        </w:rPr>
      </w:pPr>
      <w:r w:rsidRPr="00DE2C90">
        <w:rPr>
          <w:rFonts w:cs="Arial"/>
          <w:color w:val="000000"/>
          <w:lang w:eastAsia="es-ES"/>
        </w:rPr>
        <w:tab/>
        <w:t>b) Cuando el incumplimi</w:t>
      </w:r>
      <w:r w:rsidR="00CF1188">
        <w:rPr>
          <w:rFonts w:cs="Arial"/>
          <w:color w:val="000000"/>
          <w:lang w:eastAsia="es-ES"/>
        </w:rPr>
        <w:t>ento obedezca a errores obvios.</w:t>
      </w:r>
    </w:p>
    <w:p w14:paraId="44811E23" w14:textId="340CCAD3" w:rsidR="00C3447D" w:rsidRDefault="00A641E9" w:rsidP="00A641E9">
      <w:pPr>
        <w:autoSpaceDE w:val="0"/>
        <w:autoSpaceDN w:val="0"/>
        <w:adjustRightInd w:val="0"/>
        <w:spacing w:after="0"/>
        <w:jc w:val="both"/>
        <w:rPr>
          <w:rFonts w:cs="Arial"/>
          <w:color w:val="000000"/>
          <w:lang w:eastAsia="es-ES"/>
        </w:rPr>
      </w:pPr>
      <w:r w:rsidRPr="00DE2C90">
        <w:rPr>
          <w:rFonts w:cs="Arial"/>
          <w:color w:val="000000"/>
          <w:lang w:eastAsia="es-ES"/>
        </w:rPr>
        <w:tab/>
        <w:t>c) Cuando el incumplimiento obedezca a un error de la autoridad competente o de otra autoridad, y si la persona afectada por la sanción administrativa no hubiera podido razonableme</w:t>
      </w:r>
      <w:r w:rsidR="00C3447D">
        <w:rPr>
          <w:rFonts w:cs="Arial"/>
          <w:color w:val="000000"/>
          <w:lang w:eastAsia="es-ES"/>
        </w:rPr>
        <w:t>nte haber descubierto el error.</w:t>
      </w:r>
    </w:p>
    <w:p w14:paraId="264608D0" w14:textId="725EAD31" w:rsidR="00A641E9" w:rsidRPr="00DE2C90" w:rsidRDefault="00A641E9" w:rsidP="00A641E9">
      <w:pPr>
        <w:autoSpaceDE w:val="0"/>
        <w:autoSpaceDN w:val="0"/>
        <w:adjustRightInd w:val="0"/>
        <w:spacing w:after="0"/>
        <w:jc w:val="both"/>
        <w:rPr>
          <w:rFonts w:cs="Arial"/>
          <w:color w:val="000000"/>
          <w:lang w:eastAsia="es-ES"/>
        </w:rPr>
      </w:pPr>
      <w:r w:rsidRPr="00DE2C90">
        <w:rPr>
          <w:rFonts w:cs="Arial"/>
          <w:color w:val="000000"/>
          <w:lang w:eastAsia="es-ES"/>
        </w:rPr>
        <w:tab/>
        <w:t>d) Cuando el interesado pueda demostrar de forma satisfactoria para la autoridad competente que no es responsable del incumplimiento de sus obligaciones o si la autoridad competente adquiere de otro modo la convicción de que e</w:t>
      </w:r>
      <w:r w:rsidR="00B36B93">
        <w:rPr>
          <w:rFonts w:cs="Arial"/>
          <w:color w:val="000000"/>
          <w:lang w:eastAsia="es-ES"/>
        </w:rPr>
        <w:t>l interesado no es responsable.</w:t>
      </w:r>
    </w:p>
    <w:p w14:paraId="67CCCBAF" w14:textId="37AA51E9" w:rsidR="00A641E9" w:rsidRPr="00DE2C90" w:rsidRDefault="00A641E9" w:rsidP="00A641E9">
      <w:pPr>
        <w:autoSpaceDE w:val="0"/>
        <w:autoSpaceDN w:val="0"/>
        <w:adjustRightInd w:val="0"/>
        <w:spacing w:after="0"/>
        <w:jc w:val="both"/>
        <w:rPr>
          <w:rFonts w:cs="Arial"/>
          <w:color w:val="000000"/>
          <w:lang w:eastAsia="es-ES"/>
        </w:rPr>
      </w:pPr>
      <w:r w:rsidRPr="00DE2C90">
        <w:rPr>
          <w:rFonts w:cs="Arial"/>
          <w:color w:val="000000"/>
          <w:lang w:eastAsia="es-ES"/>
        </w:rPr>
        <w:tab/>
        <w:t>e) Cuando el beneficiario pueda demostrar a satisfacción de la autoridad competente que no es responsable de la inclusión del importe no admisible o cuando la autoridad competente adquiera de otro modo la convicción de que el benefici</w:t>
      </w:r>
      <w:r w:rsidR="00B36B93">
        <w:rPr>
          <w:rFonts w:cs="Arial"/>
          <w:color w:val="000000"/>
          <w:lang w:eastAsia="es-ES"/>
        </w:rPr>
        <w:t>ario no es responsable de ello.</w:t>
      </w:r>
    </w:p>
    <w:p w14:paraId="36AED44A" w14:textId="759C4242" w:rsidR="00A641E9" w:rsidRPr="00DE2C90" w:rsidRDefault="00A641E9" w:rsidP="00A641E9">
      <w:pPr>
        <w:autoSpaceDE w:val="0"/>
        <w:autoSpaceDN w:val="0"/>
        <w:adjustRightInd w:val="0"/>
        <w:spacing w:after="0"/>
        <w:jc w:val="both"/>
        <w:rPr>
          <w:rFonts w:cs="Arial"/>
          <w:color w:val="000000"/>
          <w:lang w:eastAsia="es-ES"/>
        </w:rPr>
      </w:pPr>
      <w:r w:rsidRPr="00DE2C90">
        <w:rPr>
          <w:rFonts w:cs="Arial"/>
          <w:color w:val="000000"/>
          <w:lang w:eastAsia="es-ES"/>
        </w:rPr>
        <w:tab/>
        <w:t>f) Cuando el incumplimiento sea de carácter menor, según defina la Co</w:t>
      </w:r>
      <w:r w:rsidR="00B36B93">
        <w:rPr>
          <w:rFonts w:cs="Arial"/>
          <w:color w:val="000000"/>
          <w:lang w:eastAsia="es-ES"/>
        </w:rPr>
        <w:t>misión.</w:t>
      </w:r>
    </w:p>
    <w:p w14:paraId="6C12DAF2" w14:textId="77777777" w:rsidR="00A641E9" w:rsidRPr="00DE2C90" w:rsidRDefault="00A641E9" w:rsidP="00A641E9">
      <w:pPr>
        <w:autoSpaceDE w:val="0"/>
        <w:autoSpaceDN w:val="0"/>
        <w:adjustRightInd w:val="0"/>
        <w:spacing w:after="0"/>
        <w:jc w:val="both"/>
        <w:rPr>
          <w:rFonts w:cs="Arial"/>
          <w:color w:val="000000"/>
          <w:lang w:eastAsia="es-ES"/>
        </w:rPr>
      </w:pPr>
      <w:r w:rsidRPr="00DE2C90">
        <w:rPr>
          <w:rFonts w:cs="Arial"/>
          <w:color w:val="000000"/>
          <w:lang w:eastAsia="es-ES"/>
        </w:rPr>
        <w:tab/>
        <w:t>g) Otros casos en que la imposición de una sanción no sea adecuada, según defina la Comisión.</w:t>
      </w:r>
    </w:p>
    <w:p w14:paraId="2A665B5E" w14:textId="77777777" w:rsidR="00533AF6" w:rsidRPr="00DE2C90" w:rsidRDefault="00533AF6" w:rsidP="00A641E9">
      <w:pPr>
        <w:autoSpaceDE w:val="0"/>
        <w:autoSpaceDN w:val="0"/>
        <w:adjustRightInd w:val="0"/>
        <w:spacing w:after="0"/>
        <w:jc w:val="both"/>
        <w:rPr>
          <w:rFonts w:ascii="Arial" w:hAnsi="Arial" w:cs="Arial"/>
          <w:color w:val="000000"/>
          <w:lang w:eastAsia="es-ES"/>
        </w:rPr>
      </w:pPr>
    </w:p>
    <w:p w14:paraId="33B18534" w14:textId="5A32C71E" w:rsidR="00533AF6" w:rsidRPr="00B36B93" w:rsidRDefault="00D109C3" w:rsidP="0090662D">
      <w:pPr>
        <w:spacing w:before="240" w:after="0"/>
        <w:jc w:val="both"/>
        <w:rPr>
          <w:rFonts w:cs="Arial"/>
          <w:b/>
          <w:sz w:val="26"/>
          <w:szCs w:val="26"/>
        </w:rPr>
      </w:pPr>
      <w:r>
        <w:rPr>
          <w:rFonts w:cs="Arial"/>
          <w:b/>
          <w:sz w:val="26"/>
          <w:szCs w:val="26"/>
        </w:rPr>
        <w:t xml:space="preserve">Artículo 12. </w:t>
      </w:r>
      <w:r w:rsidR="00533AF6" w:rsidRPr="00B36B93">
        <w:rPr>
          <w:rFonts w:cs="Arial"/>
          <w:b/>
          <w:sz w:val="26"/>
          <w:szCs w:val="26"/>
        </w:rPr>
        <w:t>Incumplimientos reiterados.</w:t>
      </w:r>
    </w:p>
    <w:p w14:paraId="3C4FF595" w14:textId="77777777" w:rsidR="00533AF6" w:rsidRPr="00DE2C90" w:rsidRDefault="00533AF6" w:rsidP="00A641E9">
      <w:pPr>
        <w:autoSpaceDE w:val="0"/>
        <w:autoSpaceDN w:val="0"/>
        <w:adjustRightInd w:val="0"/>
        <w:spacing w:after="0"/>
        <w:jc w:val="both"/>
        <w:rPr>
          <w:rFonts w:cs="Arial"/>
          <w:color w:val="000000"/>
          <w:lang w:eastAsia="es-ES"/>
        </w:rPr>
      </w:pPr>
      <w:r w:rsidRPr="00DE2C90">
        <w:rPr>
          <w:rFonts w:cs="Arial"/>
          <w:color w:val="000000"/>
          <w:lang w:eastAsia="es-ES"/>
        </w:rPr>
        <w:tab/>
        <w:t>Cuando se constate un incumplimiento reiterado del mismo compromiso durante dos años consecutivos se aplicará</w:t>
      </w:r>
      <w:r w:rsidR="000549E2" w:rsidRPr="00DE2C90">
        <w:rPr>
          <w:rFonts w:cs="Arial"/>
          <w:color w:val="000000"/>
          <w:lang w:eastAsia="es-ES"/>
        </w:rPr>
        <w:t>, además de la penalización correspondiente al incumplimiento concreto según el artículo anterior,</w:t>
      </w:r>
      <w:r w:rsidRPr="00DE2C90">
        <w:rPr>
          <w:rFonts w:cs="Arial"/>
          <w:color w:val="000000"/>
          <w:lang w:eastAsia="es-ES"/>
        </w:rPr>
        <w:t xml:space="preserve"> una reducción de la subvención concedida del 5% por cada reiteración</w:t>
      </w:r>
      <w:r w:rsidR="000549E2" w:rsidRPr="00DE2C90">
        <w:rPr>
          <w:rFonts w:cs="Arial"/>
          <w:color w:val="000000"/>
          <w:lang w:eastAsia="es-ES"/>
        </w:rPr>
        <w:t>.</w:t>
      </w:r>
      <w:r w:rsidRPr="00DE2C90">
        <w:rPr>
          <w:rFonts w:cs="Arial"/>
          <w:color w:val="000000"/>
          <w:lang w:eastAsia="es-ES"/>
        </w:rPr>
        <w:t xml:space="preserve"> En caso de incumpli</w:t>
      </w:r>
      <w:r w:rsidRPr="00DE2C90">
        <w:rPr>
          <w:rFonts w:cs="Arial"/>
          <w:color w:val="000000"/>
          <w:lang w:eastAsia="es-ES"/>
        </w:rPr>
        <w:softHyphen/>
        <w:t>mientos reiterados consecutivos durante todo el período de durabilidad de las operaciones se aplicará una reducción del 100% de las subvenciones concedidas y se procederá a su revocación y reintegro.</w:t>
      </w:r>
    </w:p>
    <w:p w14:paraId="628D18DD" w14:textId="77777777" w:rsidR="003D1DD5" w:rsidRPr="00DE2C90" w:rsidRDefault="003D1DD5" w:rsidP="00F72E31">
      <w:pPr>
        <w:pStyle w:val="Default"/>
        <w:spacing w:after="240" w:line="276" w:lineRule="auto"/>
        <w:jc w:val="both"/>
        <w:rPr>
          <w:rFonts w:ascii="Arial" w:hAnsi="Arial" w:cs="Arial"/>
          <w:sz w:val="22"/>
          <w:szCs w:val="22"/>
        </w:rPr>
      </w:pPr>
    </w:p>
    <w:p w14:paraId="59FFB7EA" w14:textId="43A83499" w:rsidR="003D1DD5" w:rsidRPr="00383C15" w:rsidRDefault="00D109C3" w:rsidP="0090662D">
      <w:pPr>
        <w:spacing w:before="240" w:after="0"/>
        <w:jc w:val="both"/>
        <w:rPr>
          <w:rFonts w:cs="Arial"/>
          <w:b/>
          <w:sz w:val="26"/>
          <w:szCs w:val="26"/>
        </w:rPr>
      </w:pPr>
      <w:r>
        <w:rPr>
          <w:rFonts w:cs="Arial"/>
          <w:b/>
          <w:sz w:val="26"/>
          <w:szCs w:val="26"/>
        </w:rPr>
        <w:t>Artículo 13. I</w:t>
      </w:r>
      <w:r w:rsidR="003D1DD5" w:rsidRPr="00383C15">
        <w:rPr>
          <w:rFonts w:cs="Arial"/>
          <w:b/>
          <w:sz w:val="26"/>
          <w:szCs w:val="26"/>
        </w:rPr>
        <w:t>ncumplimientos intencionados.</w:t>
      </w:r>
    </w:p>
    <w:p w14:paraId="423F7FD9" w14:textId="31013A87" w:rsidR="003D1DD5" w:rsidRPr="00DE2C90" w:rsidRDefault="003D1DD5" w:rsidP="00F72E31">
      <w:pPr>
        <w:pStyle w:val="Default"/>
        <w:spacing w:after="240" w:line="276" w:lineRule="auto"/>
        <w:jc w:val="both"/>
        <w:rPr>
          <w:rFonts w:ascii="Calibri" w:cs="Arial"/>
          <w:sz w:val="22"/>
          <w:szCs w:val="22"/>
        </w:rPr>
      </w:pPr>
      <w:r w:rsidRPr="00DE2C90">
        <w:rPr>
          <w:rFonts w:ascii="Calibri" w:cs="Arial"/>
          <w:sz w:val="22"/>
          <w:szCs w:val="22"/>
        </w:rPr>
        <w:tab/>
      </w:r>
      <w:r w:rsidR="00A641E9" w:rsidRPr="00DE2C90">
        <w:rPr>
          <w:rFonts w:ascii="Calibri" w:cs="Arial"/>
          <w:sz w:val="22"/>
          <w:szCs w:val="22"/>
        </w:rPr>
        <w:t xml:space="preserve">1. </w:t>
      </w:r>
      <w:r w:rsidRPr="00DE2C90">
        <w:rPr>
          <w:rFonts w:ascii="Calibri" w:cs="Arial"/>
          <w:sz w:val="22"/>
          <w:szCs w:val="22"/>
        </w:rPr>
        <w:t>En caso de que un beneficiario haya cometido intencionadamente el incumplimiento de un compromiso, la reducción del importe correspondiente será, como norma general, del 20%, aunque el órgano competente, basándose en la evaluación del incumplimiento podrá decidir, bien reducir este porcentaje hasta un mínimo del 15%, bien aumentarlo hasta un máximo del 100%.</w:t>
      </w:r>
    </w:p>
    <w:p w14:paraId="19187AA1" w14:textId="0389A518" w:rsidR="003D1DD5" w:rsidRPr="00DE2C90" w:rsidRDefault="00A641E9" w:rsidP="003D1DD5">
      <w:pPr>
        <w:autoSpaceDE w:val="0"/>
        <w:autoSpaceDN w:val="0"/>
        <w:adjustRightInd w:val="0"/>
        <w:spacing w:before="240" w:after="0"/>
        <w:jc w:val="both"/>
        <w:rPr>
          <w:rFonts w:cs="Arial"/>
          <w:color w:val="000000"/>
          <w:lang w:eastAsia="es-ES"/>
        </w:rPr>
      </w:pPr>
      <w:r w:rsidRPr="00DE2C90">
        <w:rPr>
          <w:rFonts w:cs="Arial"/>
        </w:rPr>
        <w:tab/>
        <w:t>2</w:t>
      </w:r>
      <w:r w:rsidR="003D1DD5" w:rsidRPr="00DE2C90">
        <w:rPr>
          <w:rFonts w:cs="Arial"/>
        </w:rPr>
        <w:t xml:space="preserve">. </w:t>
      </w:r>
      <w:r w:rsidR="003D1DD5" w:rsidRPr="00DE2C90">
        <w:rPr>
          <w:rFonts w:cs="Arial"/>
          <w:color w:val="000000"/>
          <w:lang w:eastAsia="es-ES"/>
        </w:rPr>
        <w:t>Se considera</w:t>
      </w:r>
      <w:r w:rsidRPr="00DE2C90">
        <w:rPr>
          <w:rFonts w:cs="Arial"/>
          <w:color w:val="000000"/>
          <w:lang w:eastAsia="es-ES"/>
        </w:rPr>
        <w:t>rán</w:t>
      </w:r>
      <w:r w:rsidR="003D1DD5" w:rsidRPr="00DE2C90">
        <w:rPr>
          <w:rFonts w:cs="Arial"/>
          <w:color w:val="000000"/>
          <w:lang w:eastAsia="es-ES"/>
        </w:rPr>
        <w:t xml:space="preserve"> incumplimientos intencionados aquell</w:t>
      </w:r>
      <w:r w:rsidRPr="00DE2C90">
        <w:rPr>
          <w:rFonts w:cs="Arial"/>
          <w:color w:val="000000"/>
          <w:lang w:eastAsia="es-ES"/>
        </w:rPr>
        <w:t>o</w:t>
      </w:r>
      <w:r w:rsidR="003D1DD5" w:rsidRPr="00DE2C90">
        <w:rPr>
          <w:rFonts w:cs="Arial"/>
          <w:color w:val="000000"/>
          <w:lang w:eastAsia="es-ES"/>
        </w:rPr>
        <w:t>s que ponen de manifiesto que el beneficiario ha creado artificialmente las condiciones requeridas para la concesión de una ayuda para obtener una ventaja contraria a los obje</w:t>
      </w:r>
      <w:r w:rsidR="00383C15">
        <w:rPr>
          <w:rFonts w:cs="Arial"/>
          <w:color w:val="000000"/>
          <w:lang w:eastAsia="es-ES"/>
        </w:rPr>
        <w:t>tivos de la medida en cuestión.</w:t>
      </w:r>
    </w:p>
    <w:p w14:paraId="5B254150" w14:textId="5A20505F" w:rsidR="0096346A" w:rsidRPr="00DE2C90" w:rsidRDefault="003D1DD5" w:rsidP="003D1DD5">
      <w:pPr>
        <w:pStyle w:val="Default"/>
        <w:spacing w:before="240" w:after="240" w:line="276" w:lineRule="auto"/>
        <w:jc w:val="both"/>
        <w:rPr>
          <w:rFonts w:ascii="Calibri" w:cs="Arial"/>
          <w:sz w:val="22"/>
          <w:szCs w:val="22"/>
        </w:rPr>
      </w:pPr>
      <w:r w:rsidRPr="00DE2C90">
        <w:rPr>
          <w:rFonts w:ascii="Calibri" w:cs="Arial"/>
          <w:sz w:val="22"/>
          <w:szCs w:val="22"/>
        </w:rPr>
        <w:tab/>
      </w:r>
      <w:r w:rsidR="00A641E9" w:rsidRPr="00DE2C90">
        <w:rPr>
          <w:rFonts w:ascii="Calibri" w:cs="Arial"/>
          <w:sz w:val="22"/>
          <w:szCs w:val="22"/>
        </w:rPr>
        <w:t xml:space="preserve">3. </w:t>
      </w:r>
      <w:r w:rsidRPr="00DE2C90">
        <w:rPr>
          <w:rFonts w:ascii="Calibri" w:cs="Arial"/>
          <w:sz w:val="22"/>
          <w:szCs w:val="22"/>
        </w:rPr>
        <w:t>El Servicio de Diversificación de Economía Rural llevará a cabo las actuaciones que considere oportunas para determinar si procede la c</w:t>
      </w:r>
      <w:r w:rsidR="00383C15">
        <w:rPr>
          <w:rFonts w:ascii="Calibri" w:cs="Arial"/>
          <w:sz w:val="22"/>
          <w:szCs w:val="22"/>
        </w:rPr>
        <w:t>alificación de intencionalidad.</w:t>
      </w:r>
    </w:p>
    <w:p w14:paraId="3F477733" w14:textId="4ABD78AC" w:rsidR="003D1DD5" w:rsidRPr="00DE2C90" w:rsidRDefault="003D1DD5" w:rsidP="003D1DD5">
      <w:pPr>
        <w:pStyle w:val="Default"/>
        <w:spacing w:before="240" w:after="240" w:line="276" w:lineRule="auto"/>
        <w:jc w:val="both"/>
        <w:rPr>
          <w:rFonts w:ascii="Calibri" w:cs="Arial"/>
          <w:sz w:val="22"/>
          <w:szCs w:val="22"/>
        </w:rPr>
      </w:pPr>
      <w:r w:rsidRPr="00DE2C90">
        <w:rPr>
          <w:rFonts w:ascii="Calibri" w:cs="Arial"/>
          <w:sz w:val="22"/>
          <w:szCs w:val="22"/>
        </w:rPr>
        <w:tab/>
      </w:r>
      <w:r w:rsidR="0096346A" w:rsidRPr="00DE2C90">
        <w:rPr>
          <w:rFonts w:ascii="Calibri" w:cs="Arial"/>
          <w:sz w:val="22"/>
          <w:szCs w:val="22"/>
        </w:rPr>
        <w:t>4. Se considerarán</w:t>
      </w:r>
      <w:r w:rsidRPr="00DE2C90">
        <w:rPr>
          <w:rFonts w:ascii="Calibri" w:cs="Arial"/>
          <w:sz w:val="22"/>
          <w:szCs w:val="22"/>
        </w:rPr>
        <w:t xml:space="preserve"> indicios las siguiente</w:t>
      </w:r>
      <w:r w:rsidR="00383C15">
        <w:rPr>
          <w:rFonts w:ascii="Calibri" w:cs="Arial"/>
          <w:sz w:val="22"/>
          <w:szCs w:val="22"/>
        </w:rPr>
        <w:t>s situaciones:</w:t>
      </w:r>
    </w:p>
    <w:p w14:paraId="33B4B0E7" w14:textId="213BFEF5" w:rsidR="003D1DD5" w:rsidRPr="00DE2C90" w:rsidRDefault="003D1DD5" w:rsidP="00D109C3">
      <w:pPr>
        <w:pStyle w:val="Default"/>
        <w:spacing w:line="276" w:lineRule="auto"/>
        <w:jc w:val="both"/>
        <w:rPr>
          <w:rFonts w:ascii="Calibri" w:cs="Arial"/>
          <w:sz w:val="22"/>
          <w:szCs w:val="22"/>
        </w:rPr>
      </w:pPr>
      <w:r w:rsidRPr="00DE2C90">
        <w:rPr>
          <w:rFonts w:ascii="Calibri" w:cs="Arial"/>
          <w:sz w:val="22"/>
          <w:szCs w:val="22"/>
        </w:rPr>
        <w:tab/>
        <w:t>-</w:t>
      </w:r>
      <w:r w:rsidR="004615AC">
        <w:rPr>
          <w:rFonts w:ascii="Calibri" w:cs="Arial"/>
          <w:sz w:val="22"/>
          <w:szCs w:val="22"/>
        </w:rPr>
        <w:t xml:space="preserve"> </w:t>
      </w:r>
      <w:r w:rsidRPr="00DE2C90">
        <w:rPr>
          <w:rFonts w:ascii="Calibri" w:cs="Arial"/>
          <w:sz w:val="22"/>
          <w:szCs w:val="22"/>
        </w:rPr>
        <w:t>Obstáculos reiterados por parte del beneficiario, dificultando o impidiendo l</w:t>
      </w:r>
      <w:r w:rsidR="00383C15">
        <w:rPr>
          <w:rFonts w:ascii="Calibri" w:cs="Arial"/>
          <w:sz w:val="22"/>
          <w:szCs w:val="22"/>
        </w:rPr>
        <w:t>a realización de los controles.</w:t>
      </w:r>
    </w:p>
    <w:p w14:paraId="35F34B6F" w14:textId="735F11D5" w:rsidR="003D1DD5" w:rsidRPr="00DE2C90" w:rsidRDefault="003D1DD5" w:rsidP="00D109C3">
      <w:pPr>
        <w:pStyle w:val="Default"/>
        <w:spacing w:line="276" w:lineRule="auto"/>
        <w:jc w:val="both"/>
        <w:rPr>
          <w:rFonts w:ascii="Calibri" w:cs="Arial"/>
          <w:sz w:val="22"/>
          <w:szCs w:val="22"/>
        </w:rPr>
      </w:pPr>
      <w:r w:rsidRPr="00DE2C90">
        <w:rPr>
          <w:rFonts w:ascii="Calibri" w:cs="Arial"/>
          <w:sz w:val="22"/>
          <w:szCs w:val="22"/>
        </w:rPr>
        <w:tab/>
        <w:t>-</w:t>
      </w:r>
      <w:r w:rsidR="004615AC">
        <w:rPr>
          <w:rFonts w:ascii="Calibri" w:cs="Arial"/>
          <w:sz w:val="22"/>
          <w:szCs w:val="22"/>
        </w:rPr>
        <w:t xml:space="preserve"> </w:t>
      </w:r>
      <w:r w:rsidRPr="00DE2C90">
        <w:rPr>
          <w:rFonts w:ascii="Calibri" w:cs="Arial"/>
          <w:sz w:val="22"/>
          <w:szCs w:val="22"/>
        </w:rPr>
        <w:t>La misma irregularidad aparece reiteradamente en varias campañ</w:t>
      </w:r>
      <w:r w:rsidR="00383C15">
        <w:rPr>
          <w:rFonts w:ascii="Calibri" w:cs="Arial"/>
          <w:sz w:val="22"/>
          <w:szCs w:val="22"/>
        </w:rPr>
        <w:t>as, para el mismo beneficiario.</w:t>
      </w:r>
    </w:p>
    <w:p w14:paraId="51A1C008" w14:textId="63F97089" w:rsidR="003D1DD5" w:rsidRPr="00DE2C90" w:rsidRDefault="003D1DD5" w:rsidP="00D109C3">
      <w:pPr>
        <w:pStyle w:val="Default"/>
        <w:spacing w:line="276" w:lineRule="auto"/>
        <w:jc w:val="both"/>
        <w:rPr>
          <w:rFonts w:ascii="Calibri" w:cs="Arial"/>
          <w:sz w:val="22"/>
          <w:szCs w:val="22"/>
        </w:rPr>
      </w:pPr>
      <w:r w:rsidRPr="00DE2C90">
        <w:rPr>
          <w:rFonts w:ascii="Calibri" w:cs="Arial"/>
          <w:sz w:val="22"/>
          <w:szCs w:val="22"/>
        </w:rPr>
        <w:tab/>
        <w:t>-</w:t>
      </w:r>
      <w:r w:rsidR="004615AC">
        <w:rPr>
          <w:rFonts w:ascii="Calibri" w:cs="Arial"/>
          <w:sz w:val="22"/>
          <w:szCs w:val="22"/>
        </w:rPr>
        <w:t xml:space="preserve"> </w:t>
      </w:r>
      <w:r w:rsidRPr="00DE2C90">
        <w:rPr>
          <w:rFonts w:ascii="Calibri" w:cs="Arial"/>
          <w:sz w:val="22"/>
          <w:szCs w:val="22"/>
        </w:rPr>
        <w:t>Intento de retirar la solicitud por parte del beneficiario, una vez que ha sido informado de la intención de efectuar un control sobre el terreno o cuando la autoridad competente le ha avisado de la</w:t>
      </w:r>
      <w:r w:rsidR="00383C15">
        <w:rPr>
          <w:rFonts w:ascii="Calibri" w:cs="Arial"/>
          <w:sz w:val="22"/>
          <w:szCs w:val="22"/>
        </w:rPr>
        <w:t xml:space="preserve"> existencia de irregularidades.</w:t>
      </w:r>
    </w:p>
    <w:p w14:paraId="4550E386" w14:textId="134F4AE8" w:rsidR="003D1DD5" w:rsidRPr="00DE2C90" w:rsidRDefault="00383C15" w:rsidP="00D109C3">
      <w:pPr>
        <w:pStyle w:val="Default"/>
        <w:spacing w:line="276" w:lineRule="auto"/>
        <w:jc w:val="both"/>
        <w:rPr>
          <w:rFonts w:ascii="Calibri" w:cs="Arial"/>
          <w:sz w:val="22"/>
          <w:szCs w:val="22"/>
        </w:rPr>
      </w:pPr>
      <w:r>
        <w:rPr>
          <w:rFonts w:ascii="Calibri" w:cs="Arial"/>
          <w:sz w:val="22"/>
          <w:szCs w:val="22"/>
        </w:rPr>
        <w:tab/>
        <w:t>-</w:t>
      </w:r>
      <w:r w:rsidR="004615AC">
        <w:rPr>
          <w:rFonts w:ascii="Calibri" w:cs="Arial"/>
          <w:sz w:val="22"/>
          <w:szCs w:val="22"/>
        </w:rPr>
        <w:t xml:space="preserve"> </w:t>
      </w:r>
      <w:r w:rsidR="003D1DD5" w:rsidRPr="00DE2C90">
        <w:rPr>
          <w:rFonts w:ascii="Calibri" w:cs="Arial"/>
          <w:sz w:val="22"/>
          <w:szCs w:val="22"/>
        </w:rPr>
        <w:t>Falseamiento en la comunicación de datos: declaración de datos falsos en la solicitud, comunicación de fuerza mayor y circunstancias excepcionales detectándos</w:t>
      </w:r>
      <w:r>
        <w:rPr>
          <w:rFonts w:ascii="Calibri" w:cs="Arial"/>
          <w:sz w:val="22"/>
          <w:szCs w:val="22"/>
        </w:rPr>
        <w:t>e que tal hecho no ha existido.</w:t>
      </w:r>
    </w:p>
    <w:p w14:paraId="4B3565BE" w14:textId="3CEAB5DA" w:rsidR="003D1DD5" w:rsidRPr="00DE2C90" w:rsidRDefault="003D1DD5" w:rsidP="00D109C3">
      <w:pPr>
        <w:pStyle w:val="Default"/>
        <w:spacing w:line="276" w:lineRule="auto"/>
        <w:jc w:val="both"/>
        <w:rPr>
          <w:rFonts w:ascii="Calibri" w:cs="Arial"/>
          <w:sz w:val="22"/>
          <w:szCs w:val="22"/>
        </w:rPr>
      </w:pPr>
      <w:r w:rsidRPr="00DE2C90">
        <w:rPr>
          <w:rFonts w:ascii="Calibri" w:cs="Arial"/>
          <w:sz w:val="22"/>
          <w:szCs w:val="22"/>
        </w:rPr>
        <w:tab/>
        <w:t>-</w:t>
      </w:r>
      <w:r w:rsidR="004615AC">
        <w:rPr>
          <w:rFonts w:ascii="Calibri" w:cs="Arial"/>
          <w:sz w:val="22"/>
          <w:szCs w:val="22"/>
        </w:rPr>
        <w:t xml:space="preserve"> </w:t>
      </w:r>
      <w:r w:rsidR="00383C15">
        <w:rPr>
          <w:rFonts w:ascii="Calibri" w:cs="Arial"/>
          <w:sz w:val="22"/>
          <w:szCs w:val="22"/>
        </w:rPr>
        <w:t>Explotaciones abandonadas.</w:t>
      </w:r>
    </w:p>
    <w:p w14:paraId="5A8D1099" w14:textId="2E66E84E" w:rsidR="003D1DD5" w:rsidRPr="00DE2C90" w:rsidRDefault="003D1DD5" w:rsidP="00D109C3">
      <w:pPr>
        <w:pStyle w:val="Default"/>
        <w:spacing w:line="276" w:lineRule="auto"/>
        <w:jc w:val="both"/>
        <w:rPr>
          <w:rFonts w:ascii="Calibri" w:cs="Arial"/>
          <w:sz w:val="22"/>
          <w:szCs w:val="22"/>
        </w:rPr>
      </w:pPr>
      <w:r w:rsidRPr="00DE2C90">
        <w:rPr>
          <w:rFonts w:ascii="Calibri" w:cs="Arial"/>
          <w:sz w:val="22"/>
          <w:szCs w:val="22"/>
        </w:rPr>
        <w:tab/>
        <w:t>-</w:t>
      </w:r>
      <w:r w:rsidR="004615AC">
        <w:rPr>
          <w:rFonts w:ascii="Calibri" w:cs="Arial"/>
          <w:sz w:val="22"/>
          <w:szCs w:val="22"/>
        </w:rPr>
        <w:t xml:space="preserve"> </w:t>
      </w:r>
      <w:r w:rsidR="00383C15">
        <w:rPr>
          <w:rFonts w:ascii="Calibri" w:cs="Arial"/>
          <w:sz w:val="22"/>
          <w:szCs w:val="22"/>
        </w:rPr>
        <w:t>Falseamiento de documentos:</w:t>
      </w:r>
    </w:p>
    <w:p w14:paraId="70C2B0F8" w14:textId="4D180D4D" w:rsidR="003D1DD5" w:rsidRPr="00DE2C90" w:rsidRDefault="003D1DD5" w:rsidP="00D109C3">
      <w:pPr>
        <w:pStyle w:val="Default"/>
        <w:numPr>
          <w:ilvl w:val="0"/>
          <w:numId w:val="1"/>
        </w:numPr>
        <w:spacing w:line="276" w:lineRule="auto"/>
        <w:ind w:left="1560"/>
        <w:jc w:val="both"/>
        <w:rPr>
          <w:rFonts w:ascii="Calibri" w:cs="Arial"/>
          <w:sz w:val="22"/>
          <w:szCs w:val="22"/>
        </w:rPr>
      </w:pPr>
      <w:r w:rsidRPr="00DE2C90">
        <w:rPr>
          <w:rFonts w:ascii="Calibri" w:cs="Arial"/>
          <w:sz w:val="22"/>
          <w:szCs w:val="22"/>
        </w:rPr>
        <w:t xml:space="preserve">Manipulación </w:t>
      </w:r>
      <w:r w:rsidR="000A6142">
        <w:rPr>
          <w:rFonts w:ascii="Calibri" w:cs="Arial"/>
          <w:sz w:val="22"/>
          <w:szCs w:val="22"/>
        </w:rPr>
        <w:t>del formulario de la solicitud.</w:t>
      </w:r>
    </w:p>
    <w:p w14:paraId="780C0FCE" w14:textId="77777777" w:rsidR="003D1DD5" w:rsidRPr="00DE2C90" w:rsidRDefault="003D1DD5" w:rsidP="00D109C3">
      <w:pPr>
        <w:pStyle w:val="Default"/>
        <w:numPr>
          <w:ilvl w:val="0"/>
          <w:numId w:val="1"/>
        </w:numPr>
        <w:spacing w:line="276" w:lineRule="auto"/>
        <w:ind w:left="1560"/>
        <w:jc w:val="both"/>
        <w:rPr>
          <w:rFonts w:ascii="Calibri" w:cs="Arial"/>
          <w:sz w:val="22"/>
          <w:szCs w:val="22"/>
        </w:rPr>
      </w:pPr>
      <w:r w:rsidRPr="00DE2C90">
        <w:rPr>
          <w:rFonts w:ascii="Calibri" w:cs="Arial"/>
          <w:sz w:val="22"/>
          <w:szCs w:val="22"/>
        </w:rPr>
        <w:t xml:space="preserve">Manipulación de la documentación que debe acompañar a las solicitudes. Se pueden citar entre otros: facturas de compra-venta, certificados, licencias, permisos, proyecto… </w:t>
      </w:r>
    </w:p>
    <w:p w14:paraId="01C73977" w14:textId="0C15E1AE" w:rsidR="003D1DD5" w:rsidRPr="00DE2C90" w:rsidRDefault="003D1DD5" w:rsidP="00D109C3">
      <w:pPr>
        <w:pStyle w:val="Default"/>
        <w:numPr>
          <w:ilvl w:val="0"/>
          <w:numId w:val="1"/>
        </w:numPr>
        <w:spacing w:line="276" w:lineRule="auto"/>
        <w:ind w:left="1560"/>
        <w:jc w:val="both"/>
        <w:rPr>
          <w:rFonts w:ascii="Calibri" w:cs="Arial"/>
          <w:sz w:val="22"/>
          <w:szCs w:val="22"/>
        </w:rPr>
      </w:pPr>
      <w:r w:rsidRPr="00DE2C90">
        <w:rPr>
          <w:rFonts w:ascii="Calibri" w:cs="Arial"/>
          <w:sz w:val="22"/>
          <w:szCs w:val="22"/>
        </w:rPr>
        <w:t>Manipulación de la documentación que debe estar disponible en la empresa beneficiaria de la ayuda. Se pueden citar entre otros: contratos de tr</w:t>
      </w:r>
      <w:r w:rsidR="000A6142">
        <w:rPr>
          <w:rFonts w:ascii="Calibri" w:cs="Arial"/>
          <w:sz w:val="22"/>
          <w:szCs w:val="22"/>
        </w:rPr>
        <w:t>abajo y libros de contabilidad.</w:t>
      </w:r>
    </w:p>
    <w:p w14:paraId="3E7F8EDA" w14:textId="13071BE1" w:rsidR="000A6142" w:rsidRDefault="003D1DD5" w:rsidP="00D109C3">
      <w:pPr>
        <w:pStyle w:val="Default"/>
        <w:spacing w:line="276" w:lineRule="auto"/>
        <w:jc w:val="both"/>
        <w:rPr>
          <w:rFonts w:ascii="Calibri" w:cs="Arial"/>
          <w:sz w:val="22"/>
          <w:szCs w:val="22"/>
        </w:rPr>
      </w:pPr>
      <w:r w:rsidRPr="00DE2C90">
        <w:rPr>
          <w:rFonts w:ascii="Calibri" w:cs="Arial"/>
          <w:sz w:val="22"/>
          <w:szCs w:val="22"/>
        </w:rPr>
        <w:tab/>
        <w:t>-</w:t>
      </w:r>
      <w:r w:rsidR="004615AC">
        <w:rPr>
          <w:rFonts w:ascii="Calibri" w:cs="Arial"/>
          <w:sz w:val="22"/>
          <w:szCs w:val="22"/>
        </w:rPr>
        <w:t xml:space="preserve"> </w:t>
      </w:r>
      <w:r w:rsidRPr="00DE2C90">
        <w:rPr>
          <w:rFonts w:ascii="Calibri" w:cs="Arial"/>
          <w:sz w:val="22"/>
          <w:szCs w:val="22"/>
        </w:rPr>
        <w:t>Falseamiento d</w:t>
      </w:r>
      <w:r w:rsidR="00731D55">
        <w:rPr>
          <w:rFonts w:ascii="Calibri" w:cs="Arial"/>
          <w:sz w:val="22"/>
          <w:szCs w:val="22"/>
        </w:rPr>
        <w:t>e la operación objeto de ayuda.</w:t>
      </w:r>
    </w:p>
    <w:p w14:paraId="00268C77" w14:textId="77777777" w:rsidR="003D1DD5" w:rsidRPr="00DE2C90" w:rsidRDefault="003D1DD5" w:rsidP="003D1DD5">
      <w:pPr>
        <w:pStyle w:val="Default"/>
        <w:spacing w:before="240" w:after="240" w:line="276" w:lineRule="auto"/>
        <w:jc w:val="both"/>
        <w:rPr>
          <w:rFonts w:ascii="Arial" w:hAnsi="Arial" w:cs="Arial"/>
          <w:sz w:val="22"/>
          <w:szCs w:val="22"/>
        </w:rPr>
      </w:pPr>
      <w:r w:rsidRPr="00DE2C90">
        <w:rPr>
          <w:rFonts w:ascii="Arial" w:hAnsi="Arial" w:cs="Arial"/>
          <w:sz w:val="22"/>
          <w:szCs w:val="22"/>
        </w:rPr>
        <w:tab/>
      </w:r>
    </w:p>
    <w:p w14:paraId="61E7642E" w14:textId="228EF5C6" w:rsidR="00B54991" w:rsidRPr="008B78AC" w:rsidRDefault="00D109C3" w:rsidP="006A430E">
      <w:pPr>
        <w:spacing w:before="240" w:after="0"/>
        <w:jc w:val="both"/>
        <w:rPr>
          <w:rFonts w:cs="Arial"/>
          <w:b/>
          <w:sz w:val="26"/>
          <w:szCs w:val="26"/>
        </w:rPr>
      </w:pPr>
      <w:r>
        <w:rPr>
          <w:rFonts w:cs="Arial"/>
          <w:b/>
          <w:sz w:val="26"/>
          <w:szCs w:val="26"/>
        </w:rPr>
        <w:t xml:space="preserve">Artículo 14. </w:t>
      </w:r>
      <w:r w:rsidR="00B54991" w:rsidRPr="008B78AC">
        <w:rPr>
          <w:rFonts w:cs="Arial"/>
          <w:b/>
          <w:sz w:val="26"/>
          <w:szCs w:val="26"/>
        </w:rPr>
        <w:t>Suspensión de la ayuda.</w:t>
      </w:r>
    </w:p>
    <w:p w14:paraId="04FB2656" w14:textId="5F8F94F8" w:rsidR="00CF0AA7" w:rsidRPr="00DE2C90" w:rsidRDefault="00B54991" w:rsidP="00B54991">
      <w:pPr>
        <w:autoSpaceDE w:val="0"/>
        <w:autoSpaceDN w:val="0"/>
        <w:adjustRightInd w:val="0"/>
        <w:spacing w:after="0"/>
        <w:jc w:val="both"/>
        <w:rPr>
          <w:rFonts w:cs="Arial"/>
          <w:color w:val="000000"/>
          <w:lang w:eastAsia="es-ES"/>
        </w:rPr>
      </w:pPr>
      <w:r w:rsidRPr="00DE2C90">
        <w:rPr>
          <w:rFonts w:cs="Arial"/>
          <w:color w:val="000000"/>
          <w:lang w:eastAsia="es-ES"/>
        </w:rPr>
        <w:tab/>
        <w:t xml:space="preserve">1. </w:t>
      </w:r>
      <w:r w:rsidR="00AA385E">
        <w:rPr>
          <w:rFonts w:cs="Arial"/>
          <w:color w:val="000000"/>
          <w:lang w:eastAsia="es-ES"/>
        </w:rPr>
        <w:t>P</w:t>
      </w:r>
      <w:r w:rsidRPr="00DE2C90">
        <w:rPr>
          <w:rFonts w:cs="Arial"/>
          <w:color w:val="000000"/>
          <w:lang w:eastAsia="es-ES"/>
        </w:rPr>
        <w:t>odrá suspender</w:t>
      </w:r>
      <w:r w:rsidR="00AA385E">
        <w:rPr>
          <w:rFonts w:cs="Arial"/>
          <w:color w:val="000000"/>
          <w:lang w:eastAsia="es-ES"/>
        </w:rPr>
        <w:t>se</w:t>
      </w:r>
      <w:r w:rsidRPr="00DE2C90">
        <w:rPr>
          <w:rFonts w:cs="Arial"/>
          <w:color w:val="000000"/>
          <w:lang w:eastAsia="es-ES"/>
        </w:rPr>
        <w:t xml:space="preserve"> la ayuda de determinados gastos cuando se compruebe la existencia de un incumplimiento que dé lugar a una sanción. </w:t>
      </w:r>
      <w:r w:rsidR="00AA385E">
        <w:rPr>
          <w:rFonts w:cs="Arial"/>
          <w:color w:val="000000"/>
          <w:lang w:eastAsia="es-ES"/>
        </w:rPr>
        <w:t>Se</w:t>
      </w:r>
      <w:r w:rsidRPr="00DE2C90">
        <w:rPr>
          <w:rFonts w:cs="Arial"/>
          <w:color w:val="000000"/>
          <w:lang w:eastAsia="es-ES"/>
        </w:rPr>
        <w:t xml:space="preserve"> levantará la suspensión en cuanto el beneficiario demuestre a satisfacción de la autoridad competente que se ha corregido la situación. El período máximo de suspensión no podrá exceder de tres meses. No obstante, se podrán fijar períodos máximos más cortos en función del tipo de operación y del efecto del incumplimiento de que se trate.</w:t>
      </w:r>
    </w:p>
    <w:p w14:paraId="31FA6924" w14:textId="6C69D795" w:rsidR="00B54991" w:rsidRPr="00DE2C90" w:rsidRDefault="00B54991" w:rsidP="00B54991">
      <w:pPr>
        <w:autoSpaceDE w:val="0"/>
        <w:autoSpaceDN w:val="0"/>
        <w:adjustRightInd w:val="0"/>
        <w:spacing w:before="240" w:after="0"/>
        <w:jc w:val="both"/>
        <w:rPr>
          <w:rFonts w:cs="Arial"/>
          <w:color w:val="000000"/>
          <w:lang w:eastAsia="es-ES"/>
        </w:rPr>
      </w:pPr>
      <w:r w:rsidRPr="00DE2C90">
        <w:rPr>
          <w:rFonts w:cs="Arial"/>
          <w:color w:val="000000"/>
          <w:lang w:eastAsia="es-ES"/>
        </w:rPr>
        <w:tab/>
        <w:t xml:space="preserve">2. </w:t>
      </w:r>
      <w:r w:rsidR="00AA385E">
        <w:rPr>
          <w:rFonts w:cs="Arial"/>
          <w:color w:val="000000"/>
          <w:lang w:eastAsia="es-ES"/>
        </w:rPr>
        <w:t>S</w:t>
      </w:r>
      <w:r w:rsidRPr="00DE2C90">
        <w:rPr>
          <w:rFonts w:cs="Arial"/>
          <w:color w:val="000000"/>
          <w:lang w:eastAsia="es-ES"/>
        </w:rPr>
        <w:t>olo podrá suspender</w:t>
      </w:r>
      <w:r w:rsidR="00AA385E">
        <w:rPr>
          <w:rFonts w:cs="Arial"/>
          <w:color w:val="000000"/>
          <w:lang w:eastAsia="es-ES"/>
        </w:rPr>
        <w:t>se</w:t>
      </w:r>
      <w:r w:rsidRPr="00DE2C90">
        <w:rPr>
          <w:rFonts w:cs="Arial"/>
          <w:color w:val="000000"/>
          <w:lang w:eastAsia="es-ES"/>
        </w:rPr>
        <w:t xml:space="preserve"> la ayuda cuando el incumplimiento no perjudique la consecución del objetivo general de la operación de que se trate y si se espera que el beneficiario pueda corregir la situación en el período máximo fijado.</w:t>
      </w:r>
    </w:p>
    <w:p w14:paraId="6EA050E2" w14:textId="77777777" w:rsidR="0028269B" w:rsidRPr="00DE2C90" w:rsidRDefault="0028269B" w:rsidP="00B54991">
      <w:pPr>
        <w:autoSpaceDE w:val="0"/>
        <w:autoSpaceDN w:val="0"/>
        <w:adjustRightInd w:val="0"/>
        <w:spacing w:before="240" w:after="0"/>
        <w:jc w:val="both"/>
        <w:rPr>
          <w:rFonts w:ascii="Arial" w:hAnsi="Arial" w:cs="Arial"/>
          <w:color w:val="000000"/>
          <w:sz w:val="23"/>
          <w:szCs w:val="23"/>
          <w:lang w:eastAsia="es-ES"/>
        </w:rPr>
      </w:pPr>
    </w:p>
    <w:p w14:paraId="174BE0E5" w14:textId="77777777" w:rsidR="003B3340" w:rsidRPr="008B78AC" w:rsidRDefault="003B3340" w:rsidP="0090662D">
      <w:pPr>
        <w:spacing w:before="240" w:after="0"/>
        <w:jc w:val="both"/>
        <w:rPr>
          <w:rFonts w:cs="Arial"/>
          <w:b/>
          <w:sz w:val="26"/>
          <w:szCs w:val="26"/>
        </w:rPr>
      </w:pPr>
      <w:r w:rsidRPr="008B78AC">
        <w:rPr>
          <w:rFonts w:cs="Arial"/>
          <w:b/>
          <w:sz w:val="26"/>
          <w:szCs w:val="26"/>
        </w:rPr>
        <w:t>Artículo 1</w:t>
      </w:r>
      <w:r w:rsidR="002245DD" w:rsidRPr="008B78AC">
        <w:rPr>
          <w:rFonts w:cs="Arial"/>
          <w:b/>
          <w:sz w:val="26"/>
          <w:szCs w:val="26"/>
        </w:rPr>
        <w:t>5.</w:t>
      </w:r>
      <w:r w:rsidRPr="008B78AC">
        <w:rPr>
          <w:rFonts w:cs="Arial"/>
          <w:b/>
          <w:sz w:val="26"/>
          <w:szCs w:val="26"/>
        </w:rPr>
        <w:t xml:space="preserve"> Reintegros.</w:t>
      </w:r>
    </w:p>
    <w:p w14:paraId="54FF6F28" w14:textId="77777777" w:rsidR="003B3340" w:rsidRPr="00DE2C90" w:rsidRDefault="003B3340" w:rsidP="002245DD">
      <w:pPr>
        <w:autoSpaceDE w:val="0"/>
        <w:autoSpaceDN w:val="0"/>
        <w:adjustRightInd w:val="0"/>
        <w:spacing w:after="0"/>
        <w:jc w:val="both"/>
        <w:rPr>
          <w:rFonts w:cs="Arial"/>
        </w:rPr>
      </w:pPr>
      <w:r w:rsidRPr="00DE2C90">
        <w:rPr>
          <w:rFonts w:cs="Arial"/>
          <w:lang w:eastAsia="es-ES"/>
        </w:rPr>
        <w:tab/>
      </w:r>
      <w:r w:rsidRPr="00DE2C90">
        <w:rPr>
          <w:rFonts w:cs="Arial"/>
          <w:color w:val="000000"/>
          <w:lang w:eastAsia="es-ES"/>
        </w:rPr>
        <w:t xml:space="preserve">1. Los beneficiarios estarán sujetos al régimen de reintegros establecido en los artículos 31 a 37 de la Ley </w:t>
      </w:r>
      <w:r w:rsidR="00BB0052" w:rsidRPr="00DE2C90">
        <w:rPr>
          <w:rFonts w:cs="Arial"/>
          <w:color w:val="000000"/>
          <w:lang w:eastAsia="es-ES"/>
        </w:rPr>
        <w:t xml:space="preserve">de </w:t>
      </w:r>
      <w:r w:rsidRPr="00DE2C90">
        <w:rPr>
          <w:rFonts w:cs="Arial"/>
          <w:color w:val="000000"/>
          <w:lang w:eastAsia="es-ES"/>
        </w:rPr>
        <w:t>Subvenciones de la Comunidad Autónoma de la Región de Murcia, y en los artículos 91 a 93 del Reglamento de la Ley 38/2003, de 17 de noviembre, General de Subvenciones, así como en el artículo 7 del Reglamento 809/2014, de 17 de julio.</w:t>
      </w:r>
    </w:p>
    <w:p w14:paraId="665833AF" w14:textId="77777777" w:rsidR="003B3340" w:rsidRPr="00DE2C90" w:rsidRDefault="002245DD" w:rsidP="002245DD">
      <w:pPr>
        <w:autoSpaceDE w:val="0"/>
        <w:autoSpaceDN w:val="0"/>
        <w:adjustRightInd w:val="0"/>
        <w:spacing w:before="240" w:after="0"/>
        <w:jc w:val="both"/>
        <w:rPr>
          <w:rFonts w:cs="Arial"/>
          <w:color w:val="000000"/>
          <w:lang w:val="es-ES_tradnl"/>
        </w:rPr>
      </w:pPr>
      <w:r w:rsidRPr="00DE2C90">
        <w:rPr>
          <w:rFonts w:cs="Arial"/>
          <w:color w:val="000000"/>
          <w:lang w:eastAsia="es-ES"/>
        </w:rPr>
        <w:tab/>
      </w:r>
      <w:r w:rsidR="005B3687" w:rsidRPr="00DE2C90">
        <w:rPr>
          <w:rFonts w:cs="Arial"/>
          <w:color w:val="000000"/>
          <w:lang w:eastAsia="es-ES"/>
        </w:rPr>
        <w:t>2</w:t>
      </w:r>
      <w:r w:rsidR="003B3340" w:rsidRPr="00DE2C90">
        <w:rPr>
          <w:rFonts w:cs="Arial"/>
          <w:color w:val="000000"/>
          <w:lang w:eastAsia="es-ES"/>
        </w:rPr>
        <w:t>. Procederá la exigencia de reintegro de las ayudas cuando concurra alguna de las causas previstas en los artículos 36 y 37 de la Ley 38/2003, de 17 de noviembre, General de Subvenciones.</w:t>
      </w:r>
    </w:p>
    <w:p w14:paraId="60C3BED4" w14:textId="77777777" w:rsidR="00B66CA7" w:rsidRPr="00DE2C90" w:rsidRDefault="00B66CA7" w:rsidP="003B3340">
      <w:pPr>
        <w:pStyle w:val="Sangra2detindependiente"/>
        <w:ind w:firstLine="720"/>
        <w:rPr>
          <w:rFonts w:ascii="Calibri" w:hAnsi="Calibri" w:cs="Arial"/>
          <w:color w:val="000000"/>
          <w:sz w:val="22"/>
          <w:szCs w:val="22"/>
          <w:lang w:val="es-ES_tradnl"/>
        </w:rPr>
      </w:pPr>
    </w:p>
    <w:p w14:paraId="507CA754" w14:textId="77777777" w:rsidR="003B3340" w:rsidRPr="00DE2C90" w:rsidRDefault="003B3340" w:rsidP="003B3340">
      <w:pPr>
        <w:pStyle w:val="Sangra2detindependiente"/>
        <w:ind w:firstLine="720"/>
        <w:rPr>
          <w:rFonts w:ascii="Calibri" w:hAnsi="Calibri" w:cs="Arial"/>
          <w:color w:val="000000"/>
          <w:sz w:val="22"/>
          <w:szCs w:val="22"/>
          <w:lang w:val="es-ES_tradnl"/>
        </w:rPr>
      </w:pPr>
      <w:r w:rsidRPr="00DE2C90">
        <w:rPr>
          <w:rFonts w:ascii="Calibri" w:hAnsi="Calibri" w:cs="Arial"/>
          <w:color w:val="000000"/>
          <w:sz w:val="22"/>
          <w:szCs w:val="22"/>
          <w:lang w:val="es-ES_tradnl"/>
        </w:rPr>
        <w:t>Además, son causas específicas de reintegro de ayudas LEADER las siguientes:</w:t>
      </w:r>
    </w:p>
    <w:p w14:paraId="592C12F6" w14:textId="05CC847A" w:rsidR="003B3340" w:rsidRPr="00DE2C90" w:rsidRDefault="003B3340" w:rsidP="003B3340">
      <w:pPr>
        <w:pStyle w:val="Sangra2detindependiente"/>
        <w:ind w:firstLine="720"/>
        <w:rPr>
          <w:rFonts w:ascii="Calibri" w:hAnsi="Calibri" w:cs="Arial"/>
          <w:color w:val="000000"/>
          <w:sz w:val="22"/>
          <w:szCs w:val="22"/>
        </w:rPr>
      </w:pPr>
    </w:p>
    <w:p w14:paraId="0AE05238" w14:textId="3EDC197A" w:rsidR="003B3340" w:rsidRPr="00DE2C90" w:rsidRDefault="001A3EC3" w:rsidP="003B3340">
      <w:pPr>
        <w:pStyle w:val="Sangra2detindependiente"/>
        <w:ind w:firstLine="709"/>
        <w:jc w:val="left"/>
        <w:rPr>
          <w:rFonts w:ascii="Calibri" w:hAnsi="Calibri" w:cs="Arial"/>
          <w:color w:val="000000"/>
          <w:sz w:val="22"/>
          <w:szCs w:val="22"/>
          <w:lang w:val="es-ES_tradnl"/>
        </w:rPr>
      </w:pPr>
      <w:r>
        <w:rPr>
          <w:rFonts w:ascii="Calibri" w:hAnsi="Calibri" w:cs="Arial"/>
          <w:color w:val="000000"/>
          <w:sz w:val="22"/>
          <w:szCs w:val="22"/>
          <w:lang w:val="es-ES_tradnl"/>
        </w:rPr>
        <w:t>a) L</w:t>
      </w:r>
      <w:r w:rsidR="003B3340" w:rsidRPr="00DE2C90">
        <w:rPr>
          <w:rFonts w:ascii="Calibri" w:hAnsi="Calibri" w:cs="Arial"/>
          <w:color w:val="000000"/>
          <w:sz w:val="22"/>
          <w:szCs w:val="22"/>
          <w:lang w:val="es-ES_tradnl"/>
        </w:rPr>
        <w:t>a renuncia expresa a la ayuda concedida por parte del perceptor final.</w:t>
      </w:r>
    </w:p>
    <w:p w14:paraId="5ABEE291" w14:textId="77777777" w:rsidR="003B3340" w:rsidRPr="00DE2C90" w:rsidRDefault="003B3340" w:rsidP="003B3340">
      <w:pPr>
        <w:pStyle w:val="Sangra2detindependiente"/>
        <w:ind w:firstLine="709"/>
        <w:jc w:val="left"/>
        <w:rPr>
          <w:rFonts w:ascii="Calibri" w:hAnsi="Calibri" w:cs="Arial"/>
          <w:color w:val="000000"/>
          <w:sz w:val="22"/>
          <w:szCs w:val="22"/>
          <w:lang w:val="es-ES_tradnl"/>
        </w:rPr>
      </w:pPr>
    </w:p>
    <w:p w14:paraId="6806C5AA" w14:textId="1553EA54" w:rsidR="003B3340" w:rsidRPr="00DE2C90" w:rsidRDefault="001A3EC3" w:rsidP="003B3340">
      <w:pPr>
        <w:ind w:firstLine="708"/>
        <w:jc w:val="both"/>
        <w:rPr>
          <w:rFonts w:cs="Arial"/>
          <w:color w:val="000000"/>
          <w:lang w:val="es-ES_tradnl"/>
        </w:rPr>
      </w:pPr>
      <w:r>
        <w:rPr>
          <w:rFonts w:cs="Arial"/>
          <w:color w:val="000000"/>
          <w:lang w:val="es-ES_tradnl"/>
        </w:rPr>
        <w:t>b) L</w:t>
      </w:r>
      <w:r w:rsidR="003B3340" w:rsidRPr="00DE2C90">
        <w:rPr>
          <w:rFonts w:cs="Arial"/>
          <w:color w:val="000000"/>
          <w:lang w:val="es-ES_tradnl"/>
        </w:rPr>
        <w:t>a transmisión de la titularidad de la actividad sin que el nuevo titular se subrogue y asuma los compromisos derivados de la concesión de las ayudas.</w:t>
      </w:r>
    </w:p>
    <w:p w14:paraId="66DA07A9" w14:textId="7CB4E2C1" w:rsidR="003B3340" w:rsidRPr="00DE2C90" w:rsidRDefault="001A3EC3" w:rsidP="007007CC">
      <w:pPr>
        <w:pStyle w:val="Sangra2detindependiente"/>
        <w:spacing w:line="276" w:lineRule="auto"/>
        <w:rPr>
          <w:rFonts w:ascii="Calibri" w:hAnsi="Calibri" w:cs="Arial"/>
          <w:color w:val="000000"/>
          <w:sz w:val="22"/>
          <w:szCs w:val="22"/>
        </w:rPr>
      </w:pPr>
      <w:r>
        <w:rPr>
          <w:rFonts w:ascii="Calibri" w:hAnsi="Calibri" w:cs="Arial"/>
          <w:color w:val="000000"/>
          <w:sz w:val="22"/>
          <w:szCs w:val="22"/>
          <w:lang w:val="es-ES_tradnl"/>
        </w:rPr>
        <w:t>c) L</w:t>
      </w:r>
      <w:r w:rsidR="003B3340" w:rsidRPr="00DE2C90">
        <w:rPr>
          <w:rFonts w:ascii="Calibri" w:hAnsi="Calibri" w:cs="Arial"/>
          <w:color w:val="000000"/>
          <w:sz w:val="22"/>
          <w:szCs w:val="22"/>
          <w:lang w:val="es-ES_tradnl"/>
        </w:rPr>
        <w:t xml:space="preserve">a percepción, después de concedidas las ayudas, de otras ayudas posteriores que fueren compatibles, cuando se supere el coste de la actividad subvencionada, en cuyo caso el reintegro se limitará a la devolución del exceso de las cantidades percibidas, y se efectuará en los términos establecidos en el artículo 34 del Reglamento de la Ley </w:t>
      </w:r>
      <w:r w:rsidR="003B3340" w:rsidRPr="00DE2C90">
        <w:rPr>
          <w:rFonts w:ascii="Calibri" w:hAnsi="Calibri"/>
          <w:color w:val="000000"/>
          <w:sz w:val="22"/>
          <w:szCs w:val="22"/>
        </w:rPr>
        <w:t>38/2003, de 17 de noviembre, General de Subvenciones,</w:t>
      </w:r>
      <w:r w:rsidR="003B3340" w:rsidRPr="00DE2C90">
        <w:rPr>
          <w:rFonts w:ascii="Calibri" w:hAnsi="Calibri"/>
          <w:color w:val="000000"/>
          <w:sz w:val="22"/>
          <w:szCs w:val="22"/>
          <w:lang w:val="es-ES_tradnl"/>
        </w:rPr>
        <w:t xml:space="preserve"> </w:t>
      </w:r>
      <w:r w:rsidR="003B3340" w:rsidRPr="00DE2C90">
        <w:rPr>
          <w:rFonts w:ascii="Calibri" w:hAnsi="Calibri" w:cs="Arial"/>
          <w:color w:val="000000"/>
          <w:sz w:val="22"/>
          <w:szCs w:val="22"/>
          <w:lang w:val="es-ES_tradnl"/>
        </w:rPr>
        <w:t>aprobado mediante Real Decreto 887/2006, de 21 de julio</w:t>
      </w:r>
      <w:r w:rsidR="003B3340" w:rsidRPr="00DE2C90">
        <w:rPr>
          <w:rFonts w:ascii="Calibri" w:hAnsi="Calibri" w:cs="Arial"/>
          <w:color w:val="000000"/>
          <w:sz w:val="22"/>
          <w:szCs w:val="22"/>
        </w:rPr>
        <w:t>.</w:t>
      </w:r>
    </w:p>
    <w:p w14:paraId="5564D6BA" w14:textId="77777777" w:rsidR="003B3340" w:rsidRPr="00DE2C90" w:rsidRDefault="003B3340" w:rsidP="003B3340">
      <w:pPr>
        <w:pStyle w:val="Textodebloque"/>
        <w:ind w:left="0" w:right="0" w:firstLine="539"/>
        <w:jc w:val="both"/>
        <w:rPr>
          <w:rFonts w:ascii="Calibri" w:hAnsi="Calibri" w:cs="Arial"/>
          <w:color w:val="000000"/>
          <w:sz w:val="22"/>
          <w:szCs w:val="22"/>
          <w:lang w:val="es-ES_tradnl"/>
        </w:rPr>
      </w:pPr>
    </w:p>
    <w:p w14:paraId="188E92D6" w14:textId="424FC4CC" w:rsidR="003B3340" w:rsidRPr="00DE2C90" w:rsidRDefault="001A3EC3" w:rsidP="003B3340">
      <w:pPr>
        <w:spacing w:after="120"/>
        <w:ind w:firstLine="720"/>
        <w:jc w:val="both"/>
        <w:rPr>
          <w:rFonts w:cs="Arial"/>
          <w:color w:val="000000"/>
        </w:rPr>
      </w:pPr>
      <w:r>
        <w:rPr>
          <w:rFonts w:cs="Arial"/>
          <w:color w:val="000000"/>
          <w:lang w:val="es-ES_tradnl"/>
        </w:rPr>
        <w:t>d) E</w:t>
      </w:r>
      <w:r w:rsidR="003B3340" w:rsidRPr="00DE2C90">
        <w:rPr>
          <w:rFonts w:cs="Arial"/>
          <w:color w:val="000000"/>
          <w:lang w:val="es-ES_tradnl"/>
        </w:rPr>
        <w:t xml:space="preserve">l </w:t>
      </w:r>
      <w:r w:rsidR="003B3340" w:rsidRPr="00DE2C90">
        <w:rPr>
          <w:rFonts w:cs="Arial"/>
          <w:color w:val="000000"/>
        </w:rPr>
        <w:t>incumplimiento de las normas medioambientales al ejecutar las inversiones objeto de la subvención. En este supuesto, la tramitación del expediente de reintegro exigirá previamente que haya recaído resolución administrativa o judicial firme, en la que quede acreditado el incumplimiento por parte del perceptor final de las medidas en materia de protección del medio ambiente a las que viniere obligado.</w:t>
      </w:r>
    </w:p>
    <w:p w14:paraId="30A3D97C" w14:textId="1CC0985B" w:rsidR="003B3340" w:rsidRPr="00DE2C90" w:rsidRDefault="001A3EC3" w:rsidP="003B3340">
      <w:pPr>
        <w:spacing w:after="120"/>
        <w:ind w:firstLine="720"/>
        <w:jc w:val="both"/>
        <w:rPr>
          <w:rFonts w:cs="Arial"/>
          <w:color w:val="000000"/>
        </w:rPr>
      </w:pPr>
      <w:r>
        <w:rPr>
          <w:rFonts w:cs="Arial"/>
          <w:color w:val="000000"/>
        </w:rPr>
        <w:t>e) C</w:t>
      </w:r>
      <w:r w:rsidR="003B3340" w:rsidRPr="00DE2C90">
        <w:rPr>
          <w:rFonts w:cs="Arial"/>
          <w:color w:val="000000"/>
        </w:rPr>
        <w:t>uando las inversiones consistan en la adquisición, construcción, rehabilitación y mejora de bienes inventariables, el incumplimiento de la obligación de destinar los bienes a la actividad subvencionada durante un plazo de cinco años. El incumplimiento de la obligación de destino se producirá en todo caso con la enajenación o el gravamen del bien, quedando el bien afecto al pago del reintegro cualquiera que sea su poseedor, salvo que resulte ser un tercero protegido por la fe pública registral o se justifique la adquisición de los bienes con buena fe y justo título o en establecimiento mercantil o industrial, en caso de bienes muebles no inscribibles.  No se considerará incumplida la obligación de destino cuando se dan las circunstancias previstas en el artículo 31.5. de la Ley 38/2003, de 17 de noviembre.</w:t>
      </w:r>
    </w:p>
    <w:p w14:paraId="18DB374D" w14:textId="0AD42DB1" w:rsidR="003B3340" w:rsidRPr="00DE2C90" w:rsidRDefault="001A3EC3" w:rsidP="003B3340">
      <w:pPr>
        <w:spacing w:after="120"/>
        <w:ind w:firstLine="720"/>
        <w:jc w:val="both"/>
        <w:rPr>
          <w:rFonts w:cs="Arial"/>
          <w:color w:val="000000"/>
        </w:rPr>
      </w:pPr>
      <w:r>
        <w:rPr>
          <w:rFonts w:cs="Arial"/>
          <w:color w:val="000000"/>
        </w:rPr>
        <w:t>f) I</w:t>
      </w:r>
      <w:r w:rsidR="003B3340" w:rsidRPr="00DE2C90">
        <w:rPr>
          <w:rFonts w:cs="Arial"/>
          <w:color w:val="000000"/>
        </w:rPr>
        <w:t>ncumplimiento del plazo de inicio y/o finalización de la actividad o inversión subvencionada, sin que se haya concedido la prórroga del citado plazo.</w:t>
      </w:r>
    </w:p>
    <w:p w14:paraId="2CE542DD" w14:textId="77777777" w:rsidR="003B3340" w:rsidRPr="00DE2C90" w:rsidRDefault="005B3687" w:rsidP="003B3340">
      <w:pPr>
        <w:spacing w:after="120"/>
        <w:ind w:firstLine="720"/>
        <w:jc w:val="both"/>
        <w:rPr>
          <w:rFonts w:cs="Arial"/>
          <w:color w:val="000000"/>
          <w:lang w:val="es-ES_tradnl"/>
        </w:rPr>
      </w:pPr>
      <w:r w:rsidRPr="00DE2C90">
        <w:rPr>
          <w:rFonts w:cs="Arial"/>
          <w:color w:val="000000"/>
          <w:lang w:val="es-ES_tradnl"/>
        </w:rPr>
        <w:t>3</w:t>
      </w:r>
      <w:r w:rsidR="003B3340" w:rsidRPr="00DE2C90">
        <w:rPr>
          <w:rFonts w:cs="Arial"/>
          <w:color w:val="000000"/>
          <w:lang w:val="es-ES_tradnl"/>
        </w:rPr>
        <w:t>. No se exigirá el reintegro en los siguientes casos:</w:t>
      </w:r>
    </w:p>
    <w:p w14:paraId="7242F378" w14:textId="0368D134" w:rsidR="003B3340" w:rsidRPr="00DE2C90" w:rsidRDefault="001A3EC3" w:rsidP="007007CC">
      <w:pPr>
        <w:spacing w:after="120"/>
        <w:ind w:firstLine="720"/>
        <w:jc w:val="both"/>
        <w:rPr>
          <w:rFonts w:cs="Arial"/>
          <w:color w:val="000000"/>
          <w:lang w:val="es-ES_tradnl"/>
        </w:rPr>
      </w:pPr>
      <w:r>
        <w:rPr>
          <w:rFonts w:cs="Arial"/>
          <w:color w:val="000000"/>
          <w:lang w:val="es-ES_tradnl"/>
        </w:rPr>
        <w:t>a) C</w:t>
      </w:r>
      <w:r w:rsidR="003B3340" w:rsidRPr="00DE2C90">
        <w:rPr>
          <w:rFonts w:cs="Arial"/>
          <w:color w:val="000000"/>
          <w:lang w:val="es-ES_tradnl"/>
        </w:rPr>
        <w:t>uando los incumplimientos vengan motivados por causa de fuerza mayor.</w:t>
      </w:r>
      <w:r w:rsidR="007007CC" w:rsidRPr="00DE2C90">
        <w:rPr>
          <w:rFonts w:cs="Arial"/>
          <w:color w:val="000000"/>
          <w:lang w:val="es-ES_tradnl"/>
        </w:rPr>
        <w:t xml:space="preserve"> En tales supuestos, los beneficiarios, de conformidad con el artículo 4 del Reglamento 640/2014 de la de 11 de marzo, notificarán por escrito a la autoridad competente los casos de fuerza mayor y las circunstancias excepcionales, adjuntando las pruebas pertinentes en el plazo de los quince días hábiles siguientes a la fecha en que el beneficiario o su derechohabiente estén en condiciones de hacerlo.</w:t>
      </w:r>
    </w:p>
    <w:p w14:paraId="0D8344F9" w14:textId="78F9BC6A" w:rsidR="003B3340" w:rsidRPr="00DE2C90" w:rsidRDefault="001A3EC3" w:rsidP="003B3340">
      <w:pPr>
        <w:spacing w:after="120"/>
        <w:ind w:firstLine="720"/>
        <w:jc w:val="both"/>
        <w:rPr>
          <w:rFonts w:cs="Arial"/>
          <w:color w:val="000000"/>
        </w:rPr>
      </w:pPr>
      <w:r>
        <w:rPr>
          <w:rFonts w:cs="Arial"/>
          <w:color w:val="000000"/>
        </w:rPr>
        <w:t>b) S</w:t>
      </w:r>
      <w:r w:rsidR="003B3340" w:rsidRPr="00DE2C90">
        <w:rPr>
          <w:rFonts w:cs="Arial"/>
          <w:color w:val="000000"/>
        </w:rPr>
        <w:t>i el pago ha sido fruto de un error de la propia autoridad competente o de otra autoridad y el perceptor final no podía detectar razonablemente ese error. No obstante, cuando el error obedezca a elementos factuales pertinentes para el cálculo del pago correspondiente, sólo se aplicará lo anterior si la decisión de recuperación no se ha comunicado en un plazo de doce meses a partir del pago.</w:t>
      </w:r>
    </w:p>
    <w:p w14:paraId="7FF9BA07" w14:textId="5DA872B9" w:rsidR="003B3340" w:rsidRPr="00DE2C90" w:rsidRDefault="001A3EC3" w:rsidP="003B3340">
      <w:pPr>
        <w:pStyle w:val="Sangra3detindependiente"/>
        <w:spacing w:line="276" w:lineRule="auto"/>
        <w:ind w:left="0" w:firstLine="720"/>
        <w:jc w:val="both"/>
        <w:rPr>
          <w:rFonts w:ascii="Calibri" w:hAnsi="Calibri" w:cs="Arial"/>
          <w:color w:val="000000"/>
          <w:sz w:val="22"/>
          <w:szCs w:val="22"/>
        </w:rPr>
      </w:pPr>
      <w:r>
        <w:rPr>
          <w:rFonts w:ascii="Calibri" w:hAnsi="Calibri" w:cs="Arial"/>
          <w:color w:val="000000"/>
          <w:sz w:val="22"/>
          <w:szCs w:val="22"/>
        </w:rPr>
        <w:t>c) E</w:t>
      </w:r>
      <w:r w:rsidR="003B3340" w:rsidRPr="00DE2C90">
        <w:rPr>
          <w:rFonts w:ascii="Calibri" w:hAnsi="Calibri" w:cs="Arial"/>
          <w:color w:val="000000"/>
          <w:sz w:val="22"/>
          <w:szCs w:val="22"/>
        </w:rPr>
        <w:t xml:space="preserve">n el supuesto previsto en el apartado </w:t>
      </w:r>
      <w:r w:rsidR="004827B2" w:rsidRPr="00DE2C90">
        <w:rPr>
          <w:rFonts w:ascii="Calibri" w:hAnsi="Calibri" w:cs="Arial"/>
          <w:color w:val="000000"/>
          <w:sz w:val="22"/>
          <w:szCs w:val="22"/>
        </w:rPr>
        <w:t>5</w:t>
      </w:r>
      <w:r w:rsidR="003B3340" w:rsidRPr="00DE2C90">
        <w:rPr>
          <w:rFonts w:ascii="Calibri" w:hAnsi="Calibri" w:cs="Arial"/>
          <w:color w:val="000000"/>
          <w:sz w:val="22"/>
          <w:szCs w:val="22"/>
        </w:rPr>
        <w:t>, cuando no fuese posible adaptar los compromisos a la nueva situación.</w:t>
      </w:r>
    </w:p>
    <w:p w14:paraId="2A6299E0" w14:textId="77777777" w:rsidR="003B3340" w:rsidRPr="00DE2C90" w:rsidRDefault="005B3687" w:rsidP="003B3340">
      <w:pPr>
        <w:pStyle w:val="Sangra2detindependiente"/>
        <w:spacing w:line="276" w:lineRule="auto"/>
        <w:rPr>
          <w:rFonts w:ascii="Calibri" w:hAnsi="Calibri" w:cs="Arial"/>
          <w:color w:val="000000"/>
          <w:sz w:val="22"/>
          <w:szCs w:val="22"/>
        </w:rPr>
      </w:pPr>
      <w:r w:rsidRPr="00DE2C90">
        <w:rPr>
          <w:rFonts w:ascii="Calibri" w:hAnsi="Calibri" w:cs="Arial"/>
          <w:color w:val="000000"/>
          <w:sz w:val="22"/>
          <w:szCs w:val="22"/>
          <w:lang w:val="es-ES_tradnl"/>
        </w:rPr>
        <w:t>4</w:t>
      </w:r>
      <w:r w:rsidR="003B3340" w:rsidRPr="00DE2C90">
        <w:rPr>
          <w:rFonts w:ascii="Calibri" w:hAnsi="Calibri" w:cs="Arial"/>
          <w:color w:val="000000"/>
          <w:sz w:val="22"/>
          <w:szCs w:val="22"/>
          <w:lang w:val="es-ES_tradnl"/>
        </w:rPr>
        <w:t xml:space="preserve">. El procedimiento de reintegro se tramitará conforme a lo dispuesto en el artículo 36 de la Ley 7/2005, de 18 de noviembre, de </w:t>
      </w:r>
      <w:r w:rsidR="003B3340" w:rsidRPr="00DE2C90">
        <w:rPr>
          <w:rFonts w:ascii="Calibri" w:hAnsi="Calibri"/>
          <w:color w:val="000000"/>
          <w:sz w:val="22"/>
          <w:szCs w:val="22"/>
        </w:rPr>
        <w:t>Subvenciones de la Comunidad Autónoma de la Región de Murcia, y en los artículos 94 a 101 del Reglamento de la Ley 38/2003, de 17 de noviembre, General de Subvenciones,</w:t>
      </w:r>
      <w:r w:rsidR="003B3340" w:rsidRPr="00DE2C90">
        <w:rPr>
          <w:rFonts w:ascii="Calibri" w:hAnsi="Calibri"/>
          <w:color w:val="000000"/>
          <w:sz w:val="22"/>
          <w:szCs w:val="22"/>
          <w:lang w:val="es-ES_tradnl"/>
        </w:rPr>
        <w:t xml:space="preserve"> </w:t>
      </w:r>
      <w:r w:rsidR="003B3340" w:rsidRPr="00DE2C90">
        <w:rPr>
          <w:rFonts w:ascii="Calibri" w:hAnsi="Calibri" w:cs="Arial"/>
          <w:color w:val="000000"/>
          <w:sz w:val="22"/>
          <w:szCs w:val="22"/>
          <w:lang w:val="es-ES_tradnl"/>
        </w:rPr>
        <w:t>aprobado mediante Real Decreto 887/2006, de 21 de julio</w:t>
      </w:r>
      <w:r w:rsidR="003B3340" w:rsidRPr="00DE2C90">
        <w:rPr>
          <w:rFonts w:ascii="Calibri" w:hAnsi="Calibri" w:cs="Arial"/>
          <w:color w:val="000000"/>
          <w:sz w:val="22"/>
          <w:szCs w:val="22"/>
        </w:rPr>
        <w:t>.</w:t>
      </w:r>
    </w:p>
    <w:p w14:paraId="23B5FF9E" w14:textId="77777777" w:rsidR="003B3340" w:rsidRPr="00DE2C90" w:rsidRDefault="003B3340" w:rsidP="003B3340">
      <w:pPr>
        <w:pStyle w:val="Sangra2detindependiente"/>
        <w:rPr>
          <w:rFonts w:ascii="Calibri" w:hAnsi="Calibri" w:cs="Arial"/>
          <w:color w:val="000000"/>
          <w:sz w:val="22"/>
          <w:szCs w:val="22"/>
        </w:rPr>
      </w:pPr>
    </w:p>
    <w:p w14:paraId="15230ACB" w14:textId="26D3F1CC" w:rsidR="002D5BCC" w:rsidRPr="00DE2C90" w:rsidRDefault="003B3340" w:rsidP="008B78AC">
      <w:pPr>
        <w:pStyle w:val="Textocomentario"/>
        <w:ind w:firstLine="708"/>
        <w:jc w:val="both"/>
        <w:rPr>
          <w:lang w:val="es-ES_tradnl"/>
        </w:rPr>
      </w:pPr>
      <w:r w:rsidRPr="00DE2C90">
        <w:rPr>
          <w:rFonts w:cs="Arial"/>
          <w:color w:val="000000"/>
          <w:sz w:val="22"/>
          <w:szCs w:val="22"/>
          <w:lang w:val="es-ES_tradnl"/>
        </w:rPr>
        <w:t>Todo ello sin perjuicio de que, conforme a lo previsto en el artículo 32.5 de la Ley 7/2005, de 18 de noviembre, de Subvenciones de la Comunidad Autónoma de la Región de Murcia, pueda efectuarse el reintegro voluntario con el devengo de los intereses de demora correspondientes.</w:t>
      </w:r>
      <w:r w:rsidRPr="00DE2C90">
        <w:rPr>
          <w:rFonts w:cs="Arial"/>
          <w:color w:val="000000"/>
          <w:sz w:val="22"/>
          <w:szCs w:val="22"/>
        </w:rPr>
        <w:t xml:space="preserve"> A tal efecto, el perceptor final de las ayudas deberá dirigir un escrito a</w:t>
      </w:r>
      <w:r w:rsidR="008B78AC">
        <w:rPr>
          <w:rFonts w:cs="Arial"/>
          <w:color w:val="000000"/>
          <w:sz w:val="22"/>
          <w:szCs w:val="22"/>
          <w:lang w:val="es-ES"/>
        </w:rPr>
        <w:t xml:space="preserve"> </w:t>
      </w:r>
      <w:r w:rsidRPr="00DE2C90">
        <w:rPr>
          <w:rFonts w:cs="Arial"/>
          <w:color w:val="000000"/>
          <w:sz w:val="22"/>
          <w:szCs w:val="22"/>
        </w:rPr>
        <w:t>l</w:t>
      </w:r>
      <w:r w:rsidR="008B78AC">
        <w:rPr>
          <w:rFonts w:cs="Arial"/>
          <w:color w:val="000000"/>
          <w:sz w:val="22"/>
          <w:szCs w:val="22"/>
          <w:lang w:val="es-ES"/>
        </w:rPr>
        <w:t>a</w:t>
      </w:r>
      <w:r w:rsidR="008B78AC">
        <w:rPr>
          <w:rFonts w:cs="Arial"/>
          <w:color w:val="000000"/>
          <w:sz w:val="22"/>
          <w:szCs w:val="22"/>
        </w:rPr>
        <w:t xml:space="preserve"> Consejera</w:t>
      </w:r>
      <w:r w:rsidRPr="00DE2C90">
        <w:rPr>
          <w:rFonts w:cs="Arial"/>
          <w:color w:val="000000"/>
          <w:sz w:val="22"/>
          <w:szCs w:val="22"/>
        </w:rPr>
        <w:t xml:space="preserve"> de </w:t>
      </w:r>
      <w:r w:rsidR="008B78AC">
        <w:rPr>
          <w:rFonts w:cs="Arial"/>
          <w:color w:val="000000"/>
          <w:sz w:val="22"/>
          <w:szCs w:val="22"/>
          <w:lang w:val="es-ES"/>
        </w:rPr>
        <w:t xml:space="preserve">Agua, </w:t>
      </w:r>
      <w:r w:rsidRPr="00DE2C90">
        <w:rPr>
          <w:rFonts w:cs="Arial"/>
          <w:color w:val="000000"/>
          <w:sz w:val="22"/>
          <w:szCs w:val="22"/>
        </w:rPr>
        <w:t xml:space="preserve">Agricultura y </w:t>
      </w:r>
      <w:r w:rsidR="008B78AC">
        <w:rPr>
          <w:rFonts w:cs="Arial"/>
          <w:color w:val="000000"/>
          <w:sz w:val="22"/>
          <w:szCs w:val="22"/>
          <w:lang w:val="es-ES"/>
        </w:rPr>
        <w:t>Medio Ambiente</w:t>
      </w:r>
      <w:r w:rsidRPr="00DE2C90">
        <w:rPr>
          <w:rFonts w:cs="Arial"/>
          <w:color w:val="000000"/>
          <w:sz w:val="22"/>
          <w:szCs w:val="22"/>
        </w:rPr>
        <w:t xml:space="preserve"> solicitando la correspondiente carta de pago para hacer efectivo el reintegro.</w:t>
      </w:r>
    </w:p>
    <w:p w14:paraId="07B903F0" w14:textId="77777777" w:rsidR="003B3340" w:rsidRPr="00DE2C90" w:rsidRDefault="005B3687" w:rsidP="003B3340">
      <w:pPr>
        <w:pStyle w:val="Sangradetextonormal"/>
        <w:spacing w:line="276" w:lineRule="auto"/>
        <w:ind w:left="0" w:firstLine="720"/>
        <w:jc w:val="both"/>
        <w:rPr>
          <w:rFonts w:ascii="Calibri" w:hAnsi="Calibri" w:cs="Arial"/>
          <w:color w:val="000000"/>
          <w:sz w:val="22"/>
          <w:szCs w:val="22"/>
        </w:rPr>
      </w:pPr>
      <w:r w:rsidRPr="00DE2C90">
        <w:rPr>
          <w:rFonts w:ascii="Calibri" w:hAnsi="Calibri" w:cs="Arial"/>
          <w:color w:val="000000"/>
          <w:sz w:val="22"/>
          <w:szCs w:val="22"/>
        </w:rPr>
        <w:t>5</w:t>
      </w:r>
      <w:r w:rsidR="003B3340" w:rsidRPr="00DE2C90">
        <w:rPr>
          <w:rFonts w:ascii="Calibri" w:hAnsi="Calibri" w:cs="Arial"/>
          <w:color w:val="000000"/>
          <w:sz w:val="22"/>
          <w:szCs w:val="22"/>
        </w:rPr>
        <w:t>. En caso de que el perceptor final no pueda seguir asumiendo los compromisos suscritos por ser su propiedad objeto de una operación de concentración parcelaria o de otras intervenciones de ordenación territorial públicas o aprobadas por las autoridades competentes, se adoptarán las medidas necesarias para adaptar los compromisos a la nueva situación.</w:t>
      </w:r>
    </w:p>
    <w:p w14:paraId="5FD8B30D" w14:textId="1E146C40" w:rsidR="00941D92" w:rsidRPr="00DE2C90" w:rsidRDefault="005B3687" w:rsidP="005B3687">
      <w:pPr>
        <w:pStyle w:val="Sangradetextonormal"/>
        <w:spacing w:line="276" w:lineRule="auto"/>
        <w:ind w:left="0" w:firstLine="720"/>
        <w:jc w:val="both"/>
        <w:rPr>
          <w:rFonts w:ascii="Calibri" w:hAnsi="Calibri" w:cs="Arial"/>
          <w:color w:val="000000"/>
          <w:sz w:val="22"/>
          <w:szCs w:val="22"/>
        </w:rPr>
      </w:pPr>
      <w:r w:rsidRPr="00DE2C90">
        <w:rPr>
          <w:rFonts w:ascii="Calibri" w:hAnsi="Calibri" w:cs="Arial"/>
          <w:color w:val="000000"/>
          <w:sz w:val="22"/>
          <w:szCs w:val="22"/>
        </w:rPr>
        <w:t xml:space="preserve">6. La resolución por la que se acuerde el reintegro de la subvención será adoptada por la titular de la </w:t>
      </w:r>
      <w:r w:rsidR="00941D92" w:rsidRPr="00DE2C90">
        <w:rPr>
          <w:rFonts w:ascii="Calibri" w:hAnsi="Calibri" w:cs="Arial"/>
          <w:color w:val="000000"/>
          <w:sz w:val="22"/>
          <w:szCs w:val="22"/>
        </w:rPr>
        <w:t>Consejería de Agua, Agricultura y Medio Ambiente</w:t>
      </w:r>
      <w:r w:rsidRPr="00DE2C90">
        <w:rPr>
          <w:rFonts w:ascii="Calibri" w:hAnsi="Calibri" w:cs="Arial"/>
          <w:color w:val="000000"/>
          <w:sz w:val="22"/>
          <w:szCs w:val="22"/>
        </w:rPr>
        <w:t>, o persona en quien delegue, previa instrucción del expediente en el que, junto a la propuesta razonada del centro gestor, se acompañarán los informes pertinentes y la</w:t>
      </w:r>
      <w:r w:rsidR="009042B2">
        <w:rPr>
          <w:rFonts w:ascii="Calibri" w:hAnsi="Calibri" w:cs="Arial"/>
          <w:color w:val="000000"/>
          <w:sz w:val="22"/>
          <w:szCs w:val="22"/>
        </w:rPr>
        <w:t>s alegaciones del beneficiario.</w:t>
      </w:r>
    </w:p>
    <w:p w14:paraId="1759E1A7" w14:textId="329F3DAF" w:rsidR="005B3687" w:rsidRPr="00DE2C90" w:rsidRDefault="00941D92" w:rsidP="005B3687">
      <w:pPr>
        <w:pStyle w:val="Sangradetextonormal"/>
        <w:spacing w:line="276" w:lineRule="auto"/>
        <w:ind w:left="0" w:firstLine="720"/>
        <w:jc w:val="both"/>
        <w:rPr>
          <w:rFonts w:ascii="Calibri" w:hAnsi="Calibri"/>
          <w:sz w:val="22"/>
          <w:szCs w:val="22"/>
        </w:rPr>
      </w:pPr>
      <w:r w:rsidRPr="00DE2C90">
        <w:rPr>
          <w:rFonts w:ascii="Calibri" w:hAnsi="Calibri" w:cs="Arial"/>
          <w:color w:val="000000"/>
          <w:sz w:val="22"/>
          <w:szCs w:val="22"/>
        </w:rPr>
        <w:t>7</w:t>
      </w:r>
      <w:r w:rsidR="009042B2">
        <w:rPr>
          <w:rFonts w:ascii="Calibri" w:hAnsi="Calibri" w:cs="Arial"/>
          <w:color w:val="000000"/>
          <w:sz w:val="22"/>
          <w:szCs w:val="22"/>
        </w:rPr>
        <w:t>. La</w:t>
      </w:r>
      <w:r w:rsidR="005B3687" w:rsidRPr="00DE2C90">
        <w:rPr>
          <w:rFonts w:ascii="Calibri" w:hAnsi="Calibri" w:cs="Arial"/>
          <w:color w:val="000000"/>
          <w:sz w:val="22"/>
          <w:szCs w:val="22"/>
        </w:rPr>
        <w:t xml:space="preserve"> cantidad a reintegrar</w:t>
      </w:r>
      <w:r w:rsidR="00C04046" w:rsidRPr="00DE2C90">
        <w:rPr>
          <w:rFonts w:ascii="Calibri" w:hAnsi="Calibri" w:cs="Arial"/>
          <w:color w:val="000000"/>
          <w:sz w:val="22"/>
          <w:szCs w:val="22"/>
        </w:rPr>
        <w:t xml:space="preserve"> será la</w:t>
      </w:r>
      <w:r w:rsidR="00907B64" w:rsidRPr="00DE2C90">
        <w:rPr>
          <w:rFonts w:ascii="Calibri" w:hAnsi="Calibri" w:cs="Arial"/>
          <w:color w:val="000000"/>
          <w:sz w:val="22"/>
          <w:szCs w:val="22"/>
        </w:rPr>
        <w:t xml:space="preserve"> correspondiente a la totalidad o parte</w:t>
      </w:r>
      <w:r w:rsidR="006B6A88" w:rsidRPr="00DE2C90">
        <w:rPr>
          <w:rFonts w:ascii="Calibri" w:hAnsi="Calibri" w:cs="Arial"/>
          <w:sz w:val="22"/>
          <w:szCs w:val="22"/>
        </w:rPr>
        <w:t xml:space="preserve"> de las cantidades percibidas por el beneficiario más los intereses correspondientes de acuerdo con lo dispuesto en el artículo 7 del Reglamento 809/2014, de 17 de julio</w:t>
      </w:r>
      <w:r w:rsidR="00C04046" w:rsidRPr="00DE2C90">
        <w:rPr>
          <w:rFonts w:ascii="Calibri" w:hAnsi="Calibri" w:cs="Arial"/>
          <w:sz w:val="22"/>
          <w:szCs w:val="22"/>
        </w:rPr>
        <w:t>. Dicha cantidad reintegrada</w:t>
      </w:r>
      <w:r w:rsidR="005B3687" w:rsidRPr="00DE2C90">
        <w:rPr>
          <w:rFonts w:ascii="Calibri" w:hAnsi="Calibri" w:cs="Arial"/>
          <w:color w:val="000000"/>
          <w:sz w:val="22"/>
          <w:szCs w:val="22"/>
        </w:rPr>
        <w:t xml:space="preserve"> tendrá la consideración de ingresos de derecho público. En su caso, la cuantía correspondiente a la cofinanciación del Fondo Europeo Agrícola de Desarrollo Rural (FEADER) será incluida de nuevo en el cuadro financiero de la medida</w:t>
      </w:r>
      <w:r w:rsidR="00CD29FF" w:rsidRPr="00DE2C90">
        <w:rPr>
          <w:rFonts w:ascii="Calibri" w:hAnsi="Calibri" w:cs="Arial"/>
          <w:color w:val="000000"/>
          <w:sz w:val="22"/>
          <w:szCs w:val="22"/>
        </w:rPr>
        <w:t xml:space="preserve"> </w:t>
      </w:r>
      <w:r w:rsidR="005B3687" w:rsidRPr="00DE2C90">
        <w:rPr>
          <w:rFonts w:ascii="Calibri" w:hAnsi="Calibri" w:cs="Arial"/>
          <w:color w:val="000000"/>
          <w:sz w:val="22"/>
          <w:szCs w:val="22"/>
        </w:rPr>
        <w:t xml:space="preserve">19 LEADER del Programa de Desarrollo Rural de </w:t>
      </w:r>
      <w:r w:rsidRPr="00DE2C90">
        <w:rPr>
          <w:rFonts w:ascii="Calibri" w:hAnsi="Calibri" w:cs="Arial"/>
          <w:color w:val="000000"/>
          <w:sz w:val="22"/>
          <w:szCs w:val="22"/>
        </w:rPr>
        <w:t xml:space="preserve">la Región de Murcia </w:t>
      </w:r>
      <w:r w:rsidR="005B3687" w:rsidRPr="00DE2C90">
        <w:rPr>
          <w:rFonts w:ascii="Calibri" w:hAnsi="Calibri" w:cs="Arial"/>
          <w:color w:val="000000"/>
          <w:sz w:val="22"/>
          <w:szCs w:val="22"/>
        </w:rPr>
        <w:t xml:space="preserve"> 2014-2020 cofinanciado por el FEADER, con el fin de financiar otros proyectos.</w:t>
      </w:r>
    </w:p>
    <w:p w14:paraId="6E3274AB" w14:textId="77777777" w:rsidR="00813EEB" w:rsidRPr="00DE2C90" w:rsidRDefault="00E95A61" w:rsidP="00E95A61">
      <w:pPr>
        <w:pStyle w:val="Sangradetextonormal"/>
        <w:spacing w:line="276" w:lineRule="auto"/>
        <w:ind w:left="0" w:firstLine="720"/>
        <w:jc w:val="both"/>
        <w:rPr>
          <w:rFonts w:ascii="Calibri" w:hAnsi="Calibri" w:cs="Arial"/>
          <w:color w:val="000000"/>
          <w:sz w:val="22"/>
          <w:szCs w:val="22"/>
        </w:rPr>
      </w:pPr>
      <w:r w:rsidRPr="00DE2C90">
        <w:rPr>
          <w:rFonts w:ascii="Calibri" w:hAnsi="Calibri" w:cs="Arial"/>
          <w:color w:val="000000"/>
          <w:sz w:val="22"/>
          <w:szCs w:val="22"/>
        </w:rPr>
        <w:t>8</w:t>
      </w:r>
      <w:r w:rsidR="004436E6" w:rsidRPr="00DE2C90">
        <w:rPr>
          <w:rFonts w:ascii="Calibri" w:hAnsi="Calibri" w:cs="Arial"/>
          <w:color w:val="000000"/>
          <w:sz w:val="22"/>
          <w:szCs w:val="22"/>
        </w:rPr>
        <w:t>. La obligación de reintegrar será independiente de las sanciones que, en su</w:t>
      </w:r>
      <w:r w:rsidRPr="00DE2C90">
        <w:rPr>
          <w:rFonts w:ascii="Calibri" w:hAnsi="Calibri" w:cs="Arial"/>
          <w:color w:val="000000"/>
          <w:sz w:val="22"/>
          <w:szCs w:val="22"/>
        </w:rPr>
        <w:t xml:space="preserve"> </w:t>
      </w:r>
      <w:r w:rsidR="004436E6" w:rsidRPr="00DE2C90">
        <w:rPr>
          <w:rFonts w:ascii="Calibri" w:hAnsi="Calibri" w:cs="Arial"/>
          <w:color w:val="000000"/>
          <w:sz w:val="22"/>
          <w:szCs w:val="22"/>
        </w:rPr>
        <w:t xml:space="preserve">caso, resulten exigibles conforme a lo dispuesto en el artículo </w:t>
      </w:r>
      <w:r w:rsidRPr="00DE2C90">
        <w:rPr>
          <w:rFonts w:ascii="Calibri" w:hAnsi="Calibri" w:cs="Arial"/>
          <w:color w:val="000000"/>
          <w:sz w:val="22"/>
          <w:szCs w:val="22"/>
        </w:rPr>
        <w:t>siguiente</w:t>
      </w:r>
      <w:r w:rsidR="004436E6" w:rsidRPr="00DE2C90">
        <w:rPr>
          <w:rFonts w:ascii="Calibri" w:hAnsi="Calibri" w:cs="Arial"/>
          <w:color w:val="000000"/>
          <w:sz w:val="22"/>
          <w:szCs w:val="22"/>
        </w:rPr>
        <w:t>.</w:t>
      </w:r>
    </w:p>
    <w:p w14:paraId="20B2BC62" w14:textId="77777777" w:rsidR="00E95A61" w:rsidRPr="00DE2C90" w:rsidRDefault="00E95A61" w:rsidP="00E95A61">
      <w:pPr>
        <w:pStyle w:val="Sangradetextonormal"/>
        <w:spacing w:line="276" w:lineRule="auto"/>
        <w:ind w:left="0" w:firstLine="720"/>
        <w:jc w:val="both"/>
        <w:rPr>
          <w:rFonts w:ascii="Arial" w:hAnsi="Arial" w:cs="Arial"/>
          <w:color w:val="000000"/>
          <w:sz w:val="22"/>
          <w:szCs w:val="22"/>
        </w:rPr>
      </w:pPr>
    </w:p>
    <w:p w14:paraId="03F1C39D" w14:textId="77777777" w:rsidR="00E95A61" w:rsidRPr="00D26698" w:rsidRDefault="00E95A61" w:rsidP="0090662D">
      <w:pPr>
        <w:spacing w:before="240" w:after="0"/>
        <w:jc w:val="both"/>
        <w:rPr>
          <w:rFonts w:cs="Arial"/>
          <w:b/>
        </w:rPr>
      </w:pPr>
      <w:r w:rsidRPr="00D26698">
        <w:rPr>
          <w:rFonts w:cs="Arial"/>
          <w:b/>
          <w:sz w:val="26"/>
          <w:szCs w:val="26"/>
        </w:rPr>
        <w:t>Artículo 1</w:t>
      </w:r>
      <w:r w:rsidR="009348D9" w:rsidRPr="00D26698">
        <w:rPr>
          <w:rFonts w:cs="Arial"/>
          <w:b/>
          <w:sz w:val="26"/>
          <w:szCs w:val="26"/>
        </w:rPr>
        <w:t>6</w:t>
      </w:r>
      <w:r w:rsidRPr="00D26698">
        <w:rPr>
          <w:rFonts w:cs="Arial"/>
          <w:b/>
          <w:sz w:val="26"/>
          <w:szCs w:val="26"/>
        </w:rPr>
        <w:t>. Régimen sancionador.</w:t>
      </w:r>
    </w:p>
    <w:p w14:paraId="6CEA0080" w14:textId="77777777" w:rsidR="00E95A61" w:rsidRPr="00DE2C90" w:rsidRDefault="00E95A61" w:rsidP="006E07BB">
      <w:pPr>
        <w:pStyle w:val="Sangradetextonormal"/>
        <w:spacing w:line="276" w:lineRule="auto"/>
        <w:ind w:left="0" w:firstLine="720"/>
        <w:jc w:val="both"/>
        <w:rPr>
          <w:rFonts w:ascii="Calibri" w:hAnsi="Calibri" w:cs="Arial"/>
          <w:color w:val="000000"/>
          <w:sz w:val="22"/>
          <w:szCs w:val="22"/>
        </w:rPr>
      </w:pPr>
      <w:r w:rsidRPr="00DE2C90">
        <w:rPr>
          <w:rFonts w:ascii="Calibri" w:hAnsi="Calibri" w:cs="Arial"/>
          <w:color w:val="000000"/>
          <w:sz w:val="22"/>
          <w:szCs w:val="22"/>
        </w:rPr>
        <w:t>1. Los beneficiarios de las ayudas estarán sujetos al régimen sancionador establecido en los artículos 52 a 69 de la Ley 38/2003, de 17 de noviembre, General de Subvenciones y en los artículos 44 y 45 de la Ley 7/2005, de 18 de noviembre, de Subvenciones de la Comunidad Autónoma de la Región de Murcia.</w:t>
      </w:r>
    </w:p>
    <w:p w14:paraId="68221D9E" w14:textId="77777777" w:rsidR="00E95A61" w:rsidRPr="00DE2C90" w:rsidRDefault="00E95A61" w:rsidP="006E07BB">
      <w:pPr>
        <w:pStyle w:val="Sangradetextonormal"/>
        <w:spacing w:line="276" w:lineRule="auto"/>
        <w:ind w:left="0" w:firstLine="720"/>
        <w:jc w:val="both"/>
        <w:rPr>
          <w:rFonts w:ascii="Calibri" w:hAnsi="Calibri" w:cs="Arial"/>
          <w:color w:val="000000"/>
          <w:sz w:val="22"/>
          <w:szCs w:val="22"/>
        </w:rPr>
      </w:pPr>
      <w:r w:rsidRPr="00DE2C90">
        <w:rPr>
          <w:rFonts w:ascii="Calibri" w:hAnsi="Calibri" w:cs="Arial"/>
          <w:color w:val="000000"/>
          <w:sz w:val="22"/>
          <w:szCs w:val="22"/>
        </w:rPr>
        <w:t>2. El procedimiento sancionador se tramitará conforme a lo dispuesto en el Reglamento del Procedimiento para el Ejercicio de la Potestad Sancionadora, aprobado mediante Real Decreto 1398/1993, de 4 de agosto, con las especialidades establecidas en los artículos 102 y 103 del Reglamento de la Ley 38/2003, de 17 de noviembre, General de Subvenciones, aprobado mediante Real Decreto 887/2006, de 21 de julio.</w:t>
      </w:r>
    </w:p>
    <w:p w14:paraId="7ABEAD00" w14:textId="77777777" w:rsidR="00B66CA7" w:rsidRPr="00DE2C90" w:rsidRDefault="00B66CA7" w:rsidP="00CB6A70">
      <w:pPr>
        <w:spacing w:after="0"/>
        <w:jc w:val="both"/>
        <w:rPr>
          <w:rFonts w:cs="Arial"/>
        </w:rPr>
      </w:pPr>
    </w:p>
    <w:p w14:paraId="7FFFC0EC" w14:textId="4C6BF601" w:rsidR="002249E3" w:rsidRPr="00D26698" w:rsidRDefault="008E15F9" w:rsidP="0090662D">
      <w:pPr>
        <w:spacing w:before="240" w:after="0"/>
        <w:jc w:val="both"/>
        <w:rPr>
          <w:rFonts w:cs="Arial"/>
          <w:b/>
          <w:sz w:val="26"/>
          <w:szCs w:val="26"/>
        </w:rPr>
      </w:pPr>
      <w:r>
        <w:rPr>
          <w:rFonts w:cs="Arial"/>
          <w:b/>
          <w:sz w:val="26"/>
          <w:szCs w:val="26"/>
        </w:rPr>
        <w:t xml:space="preserve">Artículo 17. </w:t>
      </w:r>
      <w:r w:rsidR="002249E3" w:rsidRPr="00D26698">
        <w:rPr>
          <w:rFonts w:cs="Arial"/>
          <w:b/>
          <w:sz w:val="26"/>
          <w:szCs w:val="26"/>
        </w:rPr>
        <w:t>Causas de fuerza mayor</w:t>
      </w:r>
      <w:r w:rsidR="00035846" w:rsidRPr="00D26698">
        <w:rPr>
          <w:rFonts w:cs="Arial"/>
          <w:b/>
          <w:sz w:val="26"/>
          <w:szCs w:val="26"/>
        </w:rPr>
        <w:t xml:space="preserve"> o circunstancias excepcionales.</w:t>
      </w:r>
    </w:p>
    <w:p w14:paraId="11991B8B" w14:textId="77777777" w:rsidR="00726DAE" w:rsidRPr="00DE2C90" w:rsidRDefault="002249E3" w:rsidP="002249E3">
      <w:pPr>
        <w:jc w:val="both"/>
        <w:rPr>
          <w:rFonts w:cs="Arial"/>
        </w:rPr>
      </w:pPr>
      <w:r w:rsidRPr="00DE2C90">
        <w:tab/>
      </w:r>
      <w:r w:rsidRPr="00DE2C90">
        <w:rPr>
          <w:rFonts w:cs="Arial"/>
        </w:rPr>
        <w:t xml:space="preserve">1. Los casos de fuerza mayor o circunstancias excepcionales adaptados a las presentes bases reguladoras serán los indicados en el artículo 2, apartado 2 del </w:t>
      </w:r>
      <w:r w:rsidR="00726DAE" w:rsidRPr="00DE2C90">
        <w:rPr>
          <w:rFonts w:cs="Arial"/>
        </w:rPr>
        <w:t>R</w:t>
      </w:r>
      <w:r w:rsidRPr="00DE2C90">
        <w:rPr>
          <w:rFonts w:cs="Arial"/>
        </w:rPr>
        <w:t>eglamento 1306/2013</w:t>
      </w:r>
      <w:r w:rsidR="00726DAE" w:rsidRPr="00DE2C90">
        <w:rPr>
          <w:rFonts w:cs="Arial"/>
        </w:rPr>
        <w:t>, de</w:t>
      </w:r>
      <w:r w:rsidRPr="00DE2C90">
        <w:rPr>
          <w:rFonts w:cs="Arial"/>
        </w:rPr>
        <w:t xml:space="preserve"> 17 de diciembre</w:t>
      </w:r>
      <w:r w:rsidR="00035846" w:rsidRPr="00DE2C90">
        <w:rPr>
          <w:rFonts w:cs="Arial"/>
        </w:rPr>
        <w:t>:</w:t>
      </w:r>
    </w:p>
    <w:p w14:paraId="39C25613" w14:textId="7936C7A9" w:rsidR="00726DAE" w:rsidRPr="00DE2C90" w:rsidRDefault="00726DAE" w:rsidP="002249E3">
      <w:pPr>
        <w:jc w:val="both"/>
        <w:rPr>
          <w:rFonts w:cs="Arial"/>
        </w:rPr>
      </w:pPr>
      <w:r w:rsidRPr="00DE2C90">
        <w:rPr>
          <w:rFonts w:cs="Arial"/>
        </w:rPr>
        <w:tab/>
        <w:t>a) f</w:t>
      </w:r>
      <w:r w:rsidR="002249E3" w:rsidRPr="00DE2C90">
        <w:rPr>
          <w:rFonts w:cs="Arial"/>
        </w:rPr>
        <w:t>allecimiento del beneficiario</w:t>
      </w:r>
      <w:r w:rsidRPr="00DE2C90">
        <w:rPr>
          <w:rFonts w:cs="Arial"/>
        </w:rPr>
        <w:t>;</w:t>
      </w:r>
    </w:p>
    <w:p w14:paraId="6F6CE1AE" w14:textId="77777777" w:rsidR="00726DAE" w:rsidRPr="00DE2C90" w:rsidRDefault="00726DAE" w:rsidP="002249E3">
      <w:pPr>
        <w:jc w:val="both"/>
        <w:rPr>
          <w:rFonts w:cs="Arial"/>
        </w:rPr>
      </w:pPr>
      <w:r w:rsidRPr="00DE2C90">
        <w:rPr>
          <w:rFonts w:cs="Arial"/>
        </w:rPr>
        <w:tab/>
      </w:r>
      <w:r w:rsidR="002249E3" w:rsidRPr="00DE2C90">
        <w:rPr>
          <w:rFonts w:cs="Arial"/>
        </w:rPr>
        <w:t xml:space="preserve">b) </w:t>
      </w:r>
      <w:r w:rsidRPr="00DE2C90">
        <w:rPr>
          <w:rFonts w:cs="Arial"/>
        </w:rPr>
        <w:t>i</w:t>
      </w:r>
      <w:r w:rsidR="002249E3" w:rsidRPr="00DE2C90">
        <w:rPr>
          <w:rFonts w:cs="Arial"/>
        </w:rPr>
        <w:t>ncapacidad laboral de larga duración del beneficiario</w:t>
      </w:r>
      <w:r w:rsidRPr="00DE2C90">
        <w:rPr>
          <w:rFonts w:cs="Arial"/>
        </w:rPr>
        <w:t>;</w:t>
      </w:r>
    </w:p>
    <w:p w14:paraId="3F1AB4B1" w14:textId="4596A38B" w:rsidR="00726DAE" w:rsidRPr="00DE2C90" w:rsidRDefault="00726DAE" w:rsidP="002249E3">
      <w:pPr>
        <w:jc w:val="both"/>
        <w:rPr>
          <w:rFonts w:cs="Arial"/>
        </w:rPr>
      </w:pPr>
      <w:r w:rsidRPr="00DE2C90">
        <w:rPr>
          <w:rFonts w:cs="Arial"/>
        </w:rPr>
        <w:tab/>
      </w:r>
      <w:r w:rsidR="002249E3" w:rsidRPr="00DE2C90">
        <w:rPr>
          <w:rFonts w:cs="Arial"/>
        </w:rPr>
        <w:t xml:space="preserve">c) </w:t>
      </w:r>
      <w:r w:rsidRPr="00DE2C90">
        <w:rPr>
          <w:rFonts w:cs="Arial"/>
        </w:rPr>
        <w:t>c</w:t>
      </w:r>
      <w:r w:rsidR="002249E3" w:rsidRPr="00DE2C90">
        <w:rPr>
          <w:rFonts w:cs="Arial"/>
        </w:rPr>
        <w:t>atástrofe natural grave que haya afectado gravemente a la operación</w:t>
      </w:r>
      <w:r w:rsidRPr="00DE2C90">
        <w:rPr>
          <w:rFonts w:cs="Arial"/>
        </w:rPr>
        <w:t>;</w:t>
      </w:r>
    </w:p>
    <w:p w14:paraId="7E92B41A" w14:textId="3F0CDCCB" w:rsidR="00726DAE" w:rsidRPr="00DE2C90" w:rsidRDefault="00726DAE" w:rsidP="002249E3">
      <w:pPr>
        <w:jc w:val="both"/>
        <w:rPr>
          <w:rFonts w:cs="Arial"/>
        </w:rPr>
      </w:pPr>
      <w:r w:rsidRPr="00DE2C90">
        <w:rPr>
          <w:rFonts w:cs="Arial"/>
        </w:rPr>
        <w:tab/>
      </w:r>
      <w:r w:rsidR="002249E3" w:rsidRPr="00DE2C90">
        <w:rPr>
          <w:rFonts w:cs="Arial"/>
        </w:rPr>
        <w:t xml:space="preserve">d) </w:t>
      </w:r>
      <w:r w:rsidRPr="00DE2C90">
        <w:rPr>
          <w:rFonts w:cs="Arial"/>
        </w:rPr>
        <w:t>d</w:t>
      </w:r>
      <w:r w:rsidR="002249E3" w:rsidRPr="00DE2C90">
        <w:rPr>
          <w:rFonts w:cs="Arial"/>
        </w:rPr>
        <w:t>estrucción accidental de los locales</w:t>
      </w:r>
      <w:r w:rsidR="0014498D">
        <w:rPr>
          <w:rFonts w:cs="Arial"/>
        </w:rPr>
        <w:t>;</w:t>
      </w:r>
    </w:p>
    <w:p w14:paraId="5D14466D" w14:textId="77777777" w:rsidR="00726DAE" w:rsidRPr="00DE2C90" w:rsidRDefault="00726DAE" w:rsidP="002249E3">
      <w:pPr>
        <w:jc w:val="both"/>
        <w:rPr>
          <w:rFonts w:cs="Arial"/>
        </w:rPr>
      </w:pPr>
      <w:r w:rsidRPr="00DE2C90">
        <w:rPr>
          <w:rFonts w:cs="Arial"/>
        </w:rPr>
        <w:tab/>
      </w:r>
      <w:r w:rsidR="002249E3" w:rsidRPr="00DE2C90">
        <w:rPr>
          <w:rFonts w:cs="Arial"/>
        </w:rPr>
        <w:t xml:space="preserve">e) </w:t>
      </w:r>
      <w:r w:rsidRPr="00DE2C90">
        <w:rPr>
          <w:rFonts w:cs="Arial"/>
        </w:rPr>
        <w:t>epizootia o enfermedad vegetal que afecte a la operación;</w:t>
      </w:r>
    </w:p>
    <w:p w14:paraId="6DDE9C89" w14:textId="77777777" w:rsidR="002249E3" w:rsidRPr="00DE2C90" w:rsidRDefault="00726DAE" w:rsidP="002249E3">
      <w:pPr>
        <w:jc w:val="both"/>
        <w:rPr>
          <w:rFonts w:cs="Arial"/>
        </w:rPr>
      </w:pPr>
      <w:r w:rsidRPr="00DE2C90">
        <w:rPr>
          <w:rFonts w:cs="Arial"/>
        </w:rPr>
        <w:tab/>
      </w:r>
      <w:r w:rsidR="002249E3" w:rsidRPr="00DE2C90">
        <w:rPr>
          <w:rFonts w:cs="Arial"/>
        </w:rPr>
        <w:t xml:space="preserve">f) </w:t>
      </w:r>
      <w:r w:rsidRPr="00DE2C90">
        <w:rPr>
          <w:rFonts w:cs="Arial"/>
        </w:rPr>
        <w:t>expropiación de la totalidad o de una parte importante, si esta expropiación no era previsible el día en que se presentó la solicitud.</w:t>
      </w:r>
    </w:p>
    <w:p w14:paraId="102824EA" w14:textId="77777777" w:rsidR="00E70205" w:rsidRPr="00DE2C90" w:rsidRDefault="00C94844" w:rsidP="00E70205">
      <w:pPr>
        <w:jc w:val="both"/>
        <w:rPr>
          <w:rFonts w:cs="Arial"/>
        </w:rPr>
      </w:pPr>
      <w:r w:rsidRPr="00DE2C90">
        <w:tab/>
      </w:r>
      <w:r w:rsidRPr="00DE2C90">
        <w:rPr>
          <w:rFonts w:cs="Arial"/>
        </w:rPr>
        <w:t>2.</w:t>
      </w:r>
      <w:r w:rsidRPr="00DE2C90">
        <w:t xml:space="preserve"> </w:t>
      </w:r>
      <w:r w:rsidRPr="00DE2C90">
        <w:rPr>
          <w:rFonts w:cs="Arial"/>
        </w:rPr>
        <w:t xml:space="preserve">El beneficiario o su derechohabiente deberá haber notificado por escrito a la </w:t>
      </w:r>
      <w:r w:rsidR="00035846" w:rsidRPr="00DE2C90">
        <w:rPr>
          <w:rFonts w:cs="Arial"/>
        </w:rPr>
        <w:t>Dirección General de Desarrollo Rural y Forestal</w:t>
      </w:r>
      <w:r w:rsidRPr="00DE2C90">
        <w:rPr>
          <w:rFonts w:cs="Arial"/>
        </w:rPr>
        <w:t xml:space="preserve"> los casos de fuerza mayor o las circunstancias excepcionales, adjuntando las pruebas pertinentes a satisfacción de dicha autoridad, en el plazo de los quince días hábiles siguientes a la fecha en que esté en condiciones de hacerlo.</w:t>
      </w:r>
    </w:p>
    <w:p w14:paraId="64C95AFA" w14:textId="77777777" w:rsidR="008E15F9" w:rsidRDefault="008E15F9" w:rsidP="0090662D">
      <w:pPr>
        <w:spacing w:before="240" w:after="0"/>
        <w:jc w:val="both"/>
        <w:rPr>
          <w:rFonts w:cs="Arial"/>
          <w:b/>
          <w:sz w:val="26"/>
          <w:szCs w:val="26"/>
        </w:rPr>
      </w:pPr>
    </w:p>
    <w:p w14:paraId="4247CC19" w14:textId="77777777" w:rsidR="00CF074B" w:rsidRPr="0014498D" w:rsidRDefault="00CF074B" w:rsidP="0090662D">
      <w:pPr>
        <w:spacing w:before="240" w:after="0"/>
        <w:jc w:val="both"/>
        <w:rPr>
          <w:rFonts w:cs="Arial"/>
          <w:b/>
          <w:sz w:val="26"/>
          <w:szCs w:val="26"/>
        </w:rPr>
      </w:pPr>
      <w:r w:rsidRPr="0014498D">
        <w:rPr>
          <w:rFonts w:cs="Arial"/>
          <w:b/>
          <w:sz w:val="26"/>
          <w:szCs w:val="26"/>
        </w:rPr>
        <w:t>Artículo 18. Circunstancias que impiden obtener la condición de beneficiario.</w:t>
      </w:r>
    </w:p>
    <w:p w14:paraId="576DA2A3" w14:textId="0A13F3DE" w:rsidR="00CF074B" w:rsidRPr="00DE2C90" w:rsidRDefault="00CF074B" w:rsidP="00CF074B">
      <w:pPr>
        <w:jc w:val="both"/>
        <w:rPr>
          <w:rFonts w:cs="Arial"/>
        </w:rPr>
      </w:pPr>
      <w:r w:rsidRPr="00DE2C90">
        <w:rPr>
          <w:rFonts w:cs="Arial"/>
        </w:rPr>
        <w:tab/>
        <w:t xml:space="preserve">1. No podrán obtener la condición de beneficiario los promotores públicos o privados en los que concurra alguna de las circunstancias previstas en el artículo 13.2 de la Ley 38/2003, de 17 de noviembre, General de Subvenciones. La justificación por parte de los solicitantes de no estar incursos en ninguna de esas prohibiciones se efectuará mediante la presentación de una declaración responsable, que deberá realizarse según el modelo establecido en el </w:t>
      </w:r>
      <w:r w:rsidR="00B66CA7" w:rsidRPr="00DE2C90">
        <w:rPr>
          <w:rFonts w:cs="Arial"/>
        </w:rPr>
        <w:t>manual de procedimie</w:t>
      </w:r>
      <w:r w:rsidR="0014498D">
        <w:rPr>
          <w:rFonts w:cs="Arial"/>
        </w:rPr>
        <w:t>nto.</w:t>
      </w:r>
    </w:p>
    <w:p w14:paraId="3A7F2F3D" w14:textId="0E5A66F5" w:rsidR="0014498D" w:rsidRDefault="00CF074B" w:rsidP="00CF074B">
      <w:pPr>
        <w:jc w:val="both"/>
        <w:rPr>
          <w:rFonts w:cs="Arial"/>
        </w:rPr>
      </w:pPr>
      <w:r w:rsidRPr="00DE2C90">
        <w:rPr>
          <w:rFonts w:cs="Arial"/>
        </w:rPr>
        <w:tab/>
        <w:t>2. No podrá recibir ayudas quienes no se hallen al corriente en el cumplimiento de las obligaciones tributarias tanto con la Hacienda del Estado como con la de la Administración de la Comunidad de la Región de Murcia, y frente a la Seguridad Social, así como quienes tengan alguna deuda pendiente de pago con la Administración de la Comunidad Autónoma</w:t>
      </w:r>
      <w:r w:rsidR="008E15F9">
        <w:rPr>
          <w:rFonts w:cs="Arial"/>
        </w:rPr>
        <w:t xml:space="preserve"> o con los </w:t>
      </w:r>
      <w:r w:rsidR="004A7AE3">
        <w:rPr>
          <w:rFonts w:cs="Arial"/>
        </w:rPr>
        <w:t>GAL</w:t>
      </w:r>
      <w:r w:rsidRPr="00DE2C90">
        <w:rPr>
          <w:rFonts w:cs="Arial"/>
        </w:rPr>
        <w:t xml:space="preserve">. </w:t>
      </w:r>
    </w:p>
    <w:p w14:paraId="7680E8D9" w14:textId="3D2C7EB3" w:rsidR="00CF074B" w:rsidRPr="00DE2C90" w:rsidRDefault="00CF074B" w:rsidP="00CF074B">
      <w:pPr>
        <w:jc w:val="both"/>
        <w:rPr>
          <w:rFonts w:cs="Arial"/>
        </w:rPr>
      </w:pPr>
      <w:r w:rsidRPr="00DE2C90">
        <w:rPr>
          <w:rFonts w:cs="Arial"/>
        </w:rPr>
        <w:tab/>
        <w:t>3. La comprobación de estar al corriente de las obligaciones fiscales frente a la Agencia Tributaria y frente a la Hacienda Pública Regional, y de las obligaciones frente a la Seguridad Social, se realizará de oficio desde la Consejería</w:t>
      </w:r>
      <w:r w:rsidR="00043E9A">
        <w:rPr>
          <w:rFonts w:cs="Arial"/>
        </w:rPr>
        <w:t>, salvo que deniegue expresamente su consentimiento para acceder a los mismos</w:t>
      </w:r>
      <w:r w:rsidRPr="00DE2C90">
        <w:rPr>
          <w:rFonts w:cs="Arial"/>
        </w:rPr>
        <w:t>. A tal efecto, se entenderá que con la presentación de la ayuda, el solicitante autoriza la obtención telemática de tales certificados ante las correspondientes dependencias administrativas.</w:t>
      </w:r>
    </w:p>
    <w:p w14:paraId="4A71B2BC" w14:textId="5CC82C98" w:rsidR="00CF074B" w:rsidRPr="00B40D53" w:rsidRDefault="00CF074B" w:rsidP="00043E9A">
      <w:pPr>
        <w:jc w:val="both"/>
        <w:rPr>
          <w:rFonts w:cs="Arial"/>
          <w:b/>
          <w:color w:val="000000"/>
        </w:rPr>
      </w:pPr>
      <w:r w:rsidRPr="00DE2C90">
        <w:rPr>
          <w:rFonts w:cs="Arial"/>
        </w:rPr>
        <w:tab/>
        <w:t xml:space="preserve">4. Cuando el solicitante deniegue expresamente el consentimiento para acceder a los datos referidos, deberá aportar los certificados citados junto a la solicitud. </w:t>
      </w:r>
    </w:p>
    <w:p w14:paraId="06E2B157" w14:textId="77777777" w:rsidR="00CF074B" w:rsidRPr="00DE2C90" w:rsidRDefault="00CF074B" w:rsidP="00CF074B">
      <w:pPr>
        <w:jc w:val="both"/>
        <w:rPr>
          <w:rFonts w:cs="Arial"/>
          <w:color w:val="000000"/>
        </w:rPr>
      </w:pPr>
      <w:r w:rsidRPr="00DE2C90">
        <w:rPr>
          <w:rFonts w:cs="Arial"/>
          <w:color w:val="000000"/>
        </w:rPr>
        <w:tab/>
        <w:t xml:space="preserve">5. </w:t>
      </w:r>
      <w:r w:rsidRPr="00DE2C90">
        <w:rPr>
          <w:rFonts w:cs="Arial"/>
        </w:rPr>
        <w:t xml:space="preserve">La presentación de declaración responsable sustituirá la presentación de las certificaciones en los casos previstos en el artículo </w:t>
      </w:r>
      <w:r w:rsidRPr="00DE2C90">
        <w:rPr>
          <w:rFonts w:cs="Arial"/>
          <w:color w:val="000000"/>
        </w:rPr>
        <w:t xml:space="preserve">24 del Reglamento de la Ley 38/2003, de 17 de noviembre, General de Subvenciones, aprobado mediante Real Decreto 887/2006, de 21 de julio y en el artículo 5 de la Orden de 1 de abril de 2008, de la Consejería de Hacienda y Administración Pública, con excepción de los señalados en el apartado 6 de ambos preceptos, de manera que serán necesarias las certificaciones cuando los perceptores finales sean los ayuntamientos. </w:t>
      </w:r>
    </w:p>
    <w:p w14:paraId="41B9FE51" w14:textId="187E9CEE" w:rsidR="00CF074B" w:rsidRPr="00DE2C90" w:rsidRDefault="00CF074B" w:rsidP="00CF074B">
      <w:pPr>
        <w:ind w:firstLine="720"/>
        <w:jc w:val="both"/>
        <w:rPr>
          <w:rFonts w:cs="Arial"/>
          <w:color w:val="000000"/>
        </w:rPr>
      </w:pPr>
      <w:r w:rsidRPr="00DE2C90">
        <w:rPr>
          <w:rFonts w:cs="Arial"/>
          <w:color w:val="000000"/>
        </w:rPr>
        <w:t>6. No obstante lo anterior, en aplicación del artículo 11 b) de la Ley 7/2005, de 18 de noviembre, de Subvenciones de la Comunidad Autónoma de la Región de Murcia, los ayuntamientos quedarán exentos de acreditar hallarse al corriente de sus obligaciones tributa</w:t>
      </w:r>
      <w:r w:rsidR="00C86A0B" w:rsidRPr="00DE2C90">
        <w:rPr>
          <w:rFonts w:cs="Arial"/>
          <w:color w:val="000000"/>
        </w:rPr>
        <w:t>rias con la Hacienda Regional.</w:t>
      </w:r>
    </w:p>
    <w:p w14:paraId="175E4D9C" w14:textId="77777777" w:rsidR="00B46225" w:rsidRPr="00DE2C90" w:rsidRDefault="00B46225" w:rsidP="00E70205">
      <w:pPr>
        <w:jc w:val="both"/>
        <w:rPr>
          <w:rFonts w:cs="Arial"/>
        </w:rPr>
      </w:pPr>
    </w:p>
    <w:p w14:paraId="17D40788" w14:textId="77777777" w:rsidR="00C94844" w:rsidRPr="00EB4059" w:rsidRDefault="00C94844" w:rsidP="0090662D">
      <w:pPr>
        <w:spacing w:before="240" w:after="0"/>
        <w:jc w:val="both"/>
        <w:rPr>
          <w:rFonts w:cs="Arial"/>
          <w:b/>
          <w:sz w:val="26"/>
          <w:szCs w:val="26"/>
        </w:rPr>
      </w:pPr>
      <w:r w:rsidRPr="00EB4059">
        <w:rPr>
          <w:rFonts w:cs="Arial"/>
          <w:b/>
          <w:sz w:val="26"/>
          <w:szCs w:val="26"/>
        </w:rPr>
        <w:t>Artículo 1</w:t>
      </w:r>
      <w:r w:rsidR="00CF074B" w:rsidRPr="00EB4059">
        <w:rPr>
          <w:rFonts w:cs="Arial"/>
          <w:b/>
          <w:sz w:val="26"/>
          <w:szCs w:val="26"/>
        </w:rPr>
        <w:t>9</w:t>
      </w:r>
      <w:r w:rsidR="00B46225" w:rsidRPr="00EB4059">
        <w:rPr>
          <w:rFonts w:cs="Arial"/>
          <w:b/>
          <w:sz w:val="26"/>
          <w:szCs w:val="26"/>
        </w:rPr>
        <w:t>.</w:t>
      </w:r>
      <w:r w:rsidRPr="00EB4059">
        <w:rPr>
          <w:rFonts w:cs="Arial"/>
          <w:b/>
          <w:sz w:val="26"/>
          <w:szCs w:val="26"/>
        </w:rPr>
        <w:t xml:space="preserve"> </w:t>
      </w:r>
      <w:r w:rsidR="001E1533" w:rsidRPr="00EB4059">
        <w:rPr>
          <w:rFonts w:cs="Arial"/>
          <w:b/>
          <w:sz w:val="26"/>
          <w:szCs w:val="26"/>
        </w:rPr>
        <w:t>Modificación y retirada de solicitudes.</w:t>
      </w:r>
    </w:p>
    <w:p w14:paraId="3C31A62D" w14:textId="34711CDB" w:rsidR="00397AF1" w:rsidRPr="00DE2C90" w:rsidRDefault="001E1533" w:rsidP="00397AF1">
      <w:pPr>
        <w:jc w:val="both"/>
        <w:rPr>
          <w:rFonts w:cs="Arial"/>
        </w:rPr>
      </w:pPr>
      <w:r w:rsidRPr="00DE2C90">
        <w:tab/>
      </w:r>
      <w:r w:rsidR="00397AF1" w:rsidRPr="00DE2C90">
        <w:rPr>
          <w:rFonts w:cs="Arial"/>
        </w:rPr>
        <w:t>1. Se presentarán en el plazo establecido al efecto</w:t>
      </w:r>
      <w:r w:rsidR="009E6E7D">
        <w:rPr>
          <w:rFonts w:cs="Arial"/>
        </w:rPr>
        <w:t xml:space="preserve"> en el mismo órgano dónde se presentaron las solicitudes</w:t>
      </w:r>
      <w:r w:rsidR="00397AF1" w:rsidRPr="00DE2C90">
        <w:rPr>
          <w:rFonts w:cs="Arial"/>
        </w:rPr>
        <w:t xml:space="preserve">. En caso de que la finalización del plazo de presentación o de modificación de la solicitud de ayuda, de pago u otras declaraciones coincida con un día festivo, un sábado o un domingo, se considerará que la finalización del plazo es </w:t>
      </w:r>
      <w:r w:rsidR="00D75AF2">
        <w:rPr>
          <w:rFonts w:cs="Arial"/>
        </w:rPr>
        <w:t>el primer día hábil siguiente.</w:t>
      </w:r>
    </w:p>
    <w:p w14:paraId="57C0E7E9" w14:textId="77777777" w:rsidR="0074645B" w:rsidRPr="00DE2C90" w:rsidRDefault="00397AF1" w:rsidP="00397AF1">
      <w:pPr>
        <w:spacing w:before="240"/>
        <w:jc w:val="both"/>
        <w:rPr>
          <w:rFonts w:cs="Arial"/>
        </w:rPr>
      </w:pPr>
      <w:r w:rsidRPr="00DE2C90">
        <w:tab/>
      </w:r>
      <w:r w:rsidRPr="00DE2C90">
        <w:rPr>
          <w:rFonts w:cs="Arial"/>
        </w:rPr>
        <w:t>2</w:t>
      </w:r>
      <w:r w:rsidR="001E1533" w:rsidRPr="00DE2C90">
        <w:rPr>
          <w:rFonts w:cs="Arial"/>
        </w:rPr>
        <w:t xml:space="preserve">. Las solicitudes de ayuda, las solicitudes de pago y </w:t>
      </w:r>
      <w:r w:rsidR="0074645B" w:rsidRPr="00DE2C90">
        <w:rPr>
          <w:rFonts w:cs="Arial"/>
        </w:rPr>
        <w:t>el resto de</w:t>
      </w:r>
      <w:r w:rsidR="001E1533" w:rsidRPr="00DE2C90">
        <w:rPr>
          <w:rFonts w:cs="Arial"/>
        </w:rPr>
        <w:t xml:space="preserve"> declaraciones se someterán a una revisión para la detección de omisiones o inconsistencias. En casos de omisiones o inconsistencias, una vez comprobado que no son debidas a errores de la Administración, será de aplicación el artículo </w:t>
      </w:r>
      <w:r w:rsidR="0074645B" w:rsidRPr="00DE2C90">
        <w:rPr>
          <w:rFonts w:cs="Arial"/>
        </w:rPr>
        <w:t>68</w:t>
      </w:r>
      <w:r w:rsidR="001E1533" w:rsidRPr="00DE2C90">
        <w:rPr>
          <w:rFonts w:cs="Arial"/>
        </w:rPr>
        <w:t xml:space="preserve"> de la Ley </w:t>
      </w:r>
      <w:r w:rsidR="0074645B" w:rsidRPr="00DE2C90">
        <w:rPr>
          <w:rFonts w:cs="Arial"/>
        </w:rPr>
        <w:t>39</w:t>
      </w:r>
      <w:r w:rsidR="001E1533" w:rsidRPr="00DE2C90">
        <w:rPr>
          <w:rFonts w:cs="Arial"/>
        </w:rPr>
        <w:t>/</w:t>
      </w:r>
      <w:r w:rsidR="0074645B" w:rsidRPr="00DE2C90">
        <w:rPr>
          <w:rFonts w:cs="Arial"/>
        </w:rPr>
        <w:t xml:space="preserve">2015 </w:t>
      </w:r>
      <w:r w:rsidR="001E1533" w:rsidRPr="00DE2C90">
        <w:rPr>
          <w:rFonts w:cs="Arial"/>
        </w:rPr>
        <w:t>de</w:t>
      </w:r>
      <w:r w:rsidR="0074645B" w:rsidRPr="00DE2C90">
        <w:rPr>
          <w:rFonts w:cs="Arial"/>
        </w:rPr>
        <w:t>l Procedimiento Administrativo Común de las Administraciones Públicas.</w:t>
      </w:r>
    </w:p>
    <w:p w14:paraId="7616EDA0" w14:textId="50442003" w:rsidR="005E53A4" w:rsidRDefault="0074645B" w:rsidP="005E53A4">
      <w:pPr>
        <w:pStyle w:val="Textocomentario"/>
        <w:jc w:val="both"/>
        <w:rPr>
          <w:rFonts w:cs="Arial"/>
          <w:sz w:val="22"/>
          <w:szCs w:val="22"/>
        </w:rPr>
      </w:pPr>
      <w:r w:rsidRPr="00DE2C90">
        <w:tab/>
      </w:r>
      <w:r w:rsidR="00397AF1" w:rsidRPr="00DE2C90">
        <w:rPr>
          <w:rFonts w:cs="Arial"/>
          <w:sz w:val="22"/>
          <w:szCs w:val="22"/>
        </w:rPr>
        <w:t>3.</w:t>
      </w:r>
      <w:r w:rsidRPr="00DE2C90">
        <w:rPr>
          <w:sz w:val="22"/>
          <w:szCs w:val="22"/>
        </w:rPr>
        <w:t xml:space="preserve"> </w:t>
      </w:r>
      <w:r w:rsidRPr="00DE2C90">
        <w:rPr>
          <w:rFonts w:cs="Arial"/>
          <w:sz w:val="22"/>
          <w:szCs w:val="22"/>
        </w:rPr>
        <w:t xml:space="preserve">Podrán corregirse y modificarse en cualquier momento después de su presentación siempre que se trate de errores obvios reconocidos por las autoridades competentes sobre la base de una evaluación global del caso concreto y siempre que el beneficiario haya actuado de buena fe. La autoridad competente solamente podrá reconocer errores manifiestos cuando estos puedan detectarse directamente en un control administrativo de la información que figure en los documentos indicados. El Anexo </w:t>
      </w:r>
      <w:r w:rsidR="00EA2C10" w:rsidRPr="00DE2C90">
        <w:rPr>
          <w:rFonts w:cs="Arial"/>
          <w:sz w:val="22"/>
          <w:szCs w:val="22"/>
        </w:rPr>
        <w:t>V</w:t>
      </w:r>
      <w:r w:rsidRPr="00DE2C90">
        <w:rPr>
          <w:rFonts w:cs="Arial"/>
          <w:sz w:val="22"/>
          <w:szCs w:val="22"/>
        </w:rPr>
        <w:t xml:space="preserve"> recoge, a título orientativo, el procedimiento de detección y valoración del error obvio</w:t>
      </w:r>
      <w:r w:rsidR="003B3CE5" w:rsidRPr="00DE2C90">
        <w:rPr>
          <w:rFonts w:cs="Arial"/>
          <w:sz w:val="22"/>
          <w:szCs w:val="22"/>
        </w:rPr>
        <w:t>.</w:t>
      </w:r>
    </w:p>
    <w:p w14:paraId="3C5E3C0C" w14:textId="59CDC7FD" w:rsidR="0074645B" w:rsidRPr="00DE2C90" w:rsidRDefault="0074645B" w:rsidP="002249E3">
      <w:pPr>
        <w:jc w:val="both"/>
        <w:rPr>
          <w:rFonts w:cs="Arial"/>
        </w:rPr>
      </w:pPr>
      <w:r w:rsidRPr="00DE2C90">
        <w:rPr>
          <w:rFonts w:cs="Arial"/>
        </w:rPr>
        <w:tab/>
      </w:r>
      <w:r w:rsidR="00397AF1" w:rsidRPr="00DE2C90">
        <w:rPr>
          <w:rFonts w:cs="Arial"/>
        </w:rPr>
        <w:t>4</w:t>
      </w:r>
      <w:r w:rsidRPr="00DE2C90">
        <w:rPr>
          <w:rFonts w:cs="Arial"/>
        </w:rPr>
        <w:t xml:space="preserve">. Se podrán retirar total o parcialmente, en cualquier momento por escrito. </w:t>
      </w:r>
      <w:r w:rsidR="009E6E7D">
        <w:rPr>
          <w:rFonts w:cs="Arial"/>
        </w:rPr>
        <w:t>El órgano</w:t>
      </w:r>
      <w:r w:rsidRPr="00DE2C90">
        <w:rPr>
          <w:rFonts w:cs="Arial"/>
        </w:rPr>
        <w:t xml:space="preserve"> competente procederá al registro de tal retirada.</w:t>
      </w:r>
      <w:r w:rsidR="00312EA6" w:rsidRPr="00DE2C90">
        <w:rPr>
          <w:rFonts w:cs="Arial"/>
        </w:rPr>
        <w:t xml:space="preserve"> </w:t>
      </w:r>
      <w:r w:rsidRPr="00DE2C90">
        <w:rPr>
          <w:rFonts w:cs="Arial"/>
        </w:rPr>
        <w:t>No obstante, cuando la autoridad competente haya informado al beneficiario de la existencia de irregularidades en los documentos mencionados o le haya avisado de su intención de efectuar un control sobre el terreno o cuando un control sobre el terreno haya puesto de manifiesto posteriormente irregularidades, no se permitirá retirar las partes afectadas por dichas irregularidades. Las retiradas pondrán a los beneficiarios en la situación en que se encontraban antes de la presentación de los documentos en cuestión o de parte de ellos.</w:t>
      </w:r>
    </w:p>
    <w:p w14:paraId="06326F35" w14:textId="77777777" w:rsidR="00180FB2" w:rsidRPr="00DE2C90" w:rsidRDefault="00180FB2" w:rsidP="0090662D">
      <w:pPr>
        <w:spacing w:before="240" w:after="0"/>
        <w:jc w:val="both"/>
        <w:rPr>
          <w:rFonts w:cs="Arial"/>
          <w:sz w:val="26"/>
          <w:szCs w:val="26"/>
        </w:rPr>
      </w:pPr>
    </w:p>
    <w:p w14:paraId="57E0E55F" w14:textId="77777777" w:rsidR="00180FB2" w:rsidRPr="00B15B6D" w:rsidRDefault="00180FB2" w:rsidP="0090662D">
      <w:pPr>
        <w:spacing w:before="240" w:after="0"/>
        <w:jc w:val="both"/>
        <w:rPr>
          <w:rFonts w:cs="Arial"/>
          <w:b/>
          <w:sz w:val="26"/>
          <w:szCs w:val="26"/>
        </w:rPr>
      </w:pPr>
      <w:r w:rsidRPr="00B15B6D">
        <w:rPr>
          <w:rFonts w:cs="Arial"/>
          <w:b/>
          <w:sz w:val="26"/>
          <w:szCs w:val="26"/>
        </w:rPr>
        <w:t>Artículo 20. Transmisión de la actividad subvencionada.</w:t>
      </w:r>
    </w:p>
    <w:p w14:paraId="69CC524A" w14:textId="6CCC5023" w:rsidR="00180FB2" w:rsidRPr="00DE2C90" w:rsidRDefault="00180FB2" w:rsidP="009E6E7D">
      <w:pPr>
        <w:jc w:val="both"/>
        <w:rPr>
          <w:rFonts w:cs="Arial"/>
        </w:rPr>
      </w:pPr>
      <w:r w:rsidRPr="00DE2C90">
        <w:rPr>
          <w:rFonts w:cs="Arial"/>
        </w:rPr>
        <w:tab/>
        <w:t>1.</w:t>
      </w:r>
      <w:r w:rsidRPr="00DE2C90">
        <w:t xml:space="preserve"> </w:t>
      </w:r>
      <w:r w:rsidRPr="00DE2C90">
        <w:rPr>
          <w:rFonts w:cs="Arial"/>
        </w:rPr>
        <w:t>Cuando durante el periodo de ejecución de un compromiso adquirido como condición para acceder a una ayuda, el beneficiario transmitiera total o parcialmente a otra persona la titularidad de la actividad subvencionada, el nuevo titular podrá asumir los compromisos y obligaciones derivados de la concesión de la ayuda, siempre que cumpla las condiciones y re</w:t>
      </w:r>
      <w:r w:rsidR="00B15B6D">
        <w:rPr>
          <w:rFonts w:cs="Arial"/>
        </w:rPr>
        <w:t>quisitos para ser beneficiario.</w:t>
      </w:r>
    </w:p>
    <w:p w14:paraId="5E7DC67C" w14:textId="0EADB831" w:rsidR="00180FB2" w:rsidRPr="00DE2C90" w:rsidRDefault="00180FB2" w:rsidP="00180FB2">
      <w:pPr>
        <w:jc w:val="both"/>
        <w:rPr>
          <w:rFonts w:cs="Arial"/>
        </w:rPr>
      </w:pPr>
      <w:r w:rsidRPr="00DE2C90">
        <w:rPr>
          <w:rFonts w:cs="Arial"/>
        </w:rPr>
        <w:tab/>
        <w:t>De no asumirse los compromisos y obligaciones por el nuevo titular, el beneficiario estará obligado a reembolsar las ayudas percibidas, salvo que se acredite causa de fuerza mayor en los términos establecidos en el artículo 1</w:t>
      </w:r>
      <w:r w:rsidR="00597F65" w:rsidRPr="00DE2C90">
        <w:rPr>
          <w:rFonts w:cs="Arial"/>
        </w:rPr>
        <w:t>7</w:t>
      </w:r>
      <w:r w:rsidR="00B15B6D">
        <w:rPr>
          <w:rFonts w:cs="Arial"/>
        </w:rPr>
        <w:t xml:space="preserve"> de la presente Orden.</w:t>
      </w:r>
    </w:p>
    <w:p w14:paraId="1A346894" w14:textId="77777777" w:rsidR="00180FB2" w:rsidRPr="00DE2C90" w:rsidRDefault="00180FB2" w:rsidP="00180FB2">
      <w:pPr>
        <w:jc w:val="both"/>
        <w:rPr>
          <w:rFonts w:cs="Arial"/>
        </w:rPr>
      </w:pPr>
      <w:r w:rsidRPr="00DE2C90">
        <w:rPr>
          <w:rFonts w:cs="Arial"/>
        </w:rPr>
        <w:tab/>
        <w:t>2. La asunción de los compromisos por el nuevo titular de la actividad requerirá la presentación por este de una solicitud de subrogación, sujeta al modelo oficial establecido en el Manual de Procedimiento, que se acompañará de la documentación exigida por esta.</w:t>
      </w:r>
    </w:p>
    <w:p w14:paraId="679CADF6" w14:textId="0C598346" w:rsidR="00180FB2" w:rsidRPr="00DE2C90" w:rsidRDefault="00180FB2" w:rsidP="001E6071">
      <w:pPr>
        <w:pStyle w:val="Textocomentario"/>
        <w:jc w:val="both"/>
        <w:rPr>
          <w:rFonts w:cs="Arial"/>
          <w:color w:val="000000"/>
        </w:rPr>
      </w:pPr>
      <w:r w:rsidRPr="00DE2C90">
        <w:rPr>
          <w:rFonts w:cs="Arial"/>
        </w:rPr>
        <w:tab/>
      </w:r>
      <w:r w:rsidRPr="00B15B6D">
        <w:rPr>
          <w:rFonts w:cs="Arial"/>
          <w:sz w:val="22"/>
          <w:szCs w:val="22"/>
        </w:rPr>
        <w:t xml:space="preserve">3. El gerente del </w:t>
      </w:r>
      <w:r w:rsidR="004A7AE3">
        <w:rPr>
          <w:rFonts w:cs="Arial"/>
          <w:sz w:val="22"/>
          <w:szCs w:val="22"/>
          <w:lang w:val="es-ES_tradnl"/>
        </w:rPr>
        <w:t>GAL</w:t>
      </w:r>
      <w:r w:rsidRPr="00B15B6D">
        <w:rPr>
          <w:rFonts w:cs="Arial"/>
          <w:sz w:val="22"/>
          <w:szCs w:val="22"/>
        </w:rPr>
        <w:t xml:space="preserve"> emitirá un informe-propuesta </w:t>
      </w:r>
      <w:r w:rsidR="004A7AE3">
        <w:rPr>
          <w:rFonts w:cs="Arial"/>
          <w:sz w:val="22"/>
          <w:szCs w:val="22"/>
          <w:lang w:val="es-ES_tradnl"/>
        </w:rPr>
        <w:t xml:space="preserve">que </w:t>
      </w:r>
      <w:r w:rsidRPr="00B15B6D">
        <w:rPr>
          <w:rFonts w:cs="Arial"/>
          <w:color w:val="000000"/>
          <w:sz w:val="22"/>
          <w:szCs w:val="22"/>
        </w:rPr>
        <w:t xml:space="preserve">se comunicará a la Dirección General de Desarrollo Rural y Forestal para </w:t>
      </w:r>
      <w:r w:rsidR="004A7AE3">
        <w:rPr>
          <w:rFonts w:cs="Arial"/>
          <w:color w:val="000000"/>
          <w:sz w:val="22"/>
          <w:szCs w:val="22"/>
          <w:lang w:val="es-ES_tradnl"/>
        </w:rPr>
        <w:t>proceder a la autorización que dé c</w:t>
      </w:r>
      <w:r w:rsidRPr="00B15B6D">
        <w:rPr>
          <w:rFonts w:cs="Arial"/>
          <w:color w:val="000000"/>
          <w:sz w:val="22"/>
          <w:szCs w:val="22"/>
        </w:rPr>
        <w:t>onformidad a la misma</w:t>
      </w:r>
      <w:r w:rsidR="001E6071">
        <w:rPr>
          <w:rFonts w:cs="Arial"/>
          <w:color w:val="000000"/>
          <w:sz w:val="22"/>
          <w:szCs w:val="22"/>
          <w:lang w:val="es-ES_tradnl"/>
        </w:rPr>
        <w:t xml:space="preserve"> en caso de ser favorable</w:t>
      </w:r>
      <w:r w:rsidRPr="00B15B6D">
        <w:rPr>
          <w:rFonts w:cs="Arial"/>
          <w:color w:val="000000"/>
          <w:sz w:val="22"/>
          <w:szCs w:val="22"/>
        </w:rPr>
        <w:t xml:space="preserve">. </w:t>
      </w:r>
    </w:p>
    <w:p w14:paraId="7656B695" w14:textId="77777777" w:rsidR="0092752C" w:rsidRPr="00DE2C90" w:rsidRDefault="0092752C" w:rsidP="002249E3">
      <w:pPr>
        <w:jc w:val="both"/>
        <w:rPr>
          <w:sz w:val="4"/>
          <w:szCs w:val="4"/>
        </w:rPr>
      </w:pPr>
    </w:p>
    <w:p w14:paraId="77A7782C" w14:textId="77777777" w:rsidR="008A3F27" w:rsidRPr="0073517C" w:rsidRDefault="008A3F27" w:rsidP="0090662D">
      <w:pPr>
        <w:spacing w:before="240" w:after="0"/>
        <w:jc w:val="both"/>
        <w:rPr>
          <w:rFonts w:cs="Arial"/>
          <w:b/>
          <w:sz w:val="26"/>
          <w:szCs w:val="26"/>
        </w:rPr>
      </w:pPr>
      <w:r w:rsidRPr="0073517C">
        <w:rPr>
          <w:rFonts w:cs="Arial"/>
          <w:b/>
          <w:sz w:val="26"/>
          <w:szCs w:val="26"/>
        </w:rPr>
        <w:t xml:space="preserve">Artículo </w:t>
      </w:r>
      <w:r w:rsidR="00180FB2" w:rsidRPr="0073517C">
        <w:rPr>
          <w:rFonts w:cs="Arial"/>
          <w:b/>
          <w:sz w:val="26"/>
          <w:szCs w:val="26"/>
        </w:rPr>
        <w:t>21</w:t>
      </w:r>
      <w:r w:rsidRPr="0073517C">
        <w:rPr>
          <w:rFonts w:cs="Arial"/>
          <w:b/>
          <w:sz w:val="26"/>
          <w:szCs w:val="26"/>
        </w:rPr>
        <w:t xml:space="preserve">. </w:t>
      </w:r>
      <w:r w:rsidR="00D63916" w:rsidRPr="0073517C">
        <w:rPr>
          <w:rFonts w:cs="Arial"/>
          <w:b/>
          <w:sz w:val="26"/>
          <w:szCs w:val="26"/>
        </w:rPr>
        <w:t>Régimen de notificaciones.</w:t>
      </w:r>
    </w:p>
    <w:p w14:paraId="6EBA2E89" w14:textId="77777777" w:rsidR="00886546" w:rsidRPr="00DE2C90" w:rsidRDefault="00886546" w:rsidP="00886546">
      <w:pPr>
        <w:jc w:val="both"/>
        <w:rPr>
          <w:rFonts w:cs="Arial"/>
        </w:rPr>
      </w:pPr>
      <w:r w:rsidRPr="00DE2C90">
        <w:rPr>
          <w:rFonts w:cs="Arial"/>
        </w:rPr>
        <w:tab/>
        <w:t>Las notificaciones se practicarán preferentemente por medios electrónicos según lo establecido en el artículo 41 de la Ley 39/2015, de 1 de octubre, del Procedimiento Administrativo Común de las Administraciones Públicas.</w:t>
      </w:r>
    </w:p>
    <w:p w14:paraId="44A13638" w14:textId="77777777" w:rsidR="001E6071" w:rsidRDefault="001E6071" w:rsidP="0090662D">
      <w:pPr>
        <w:spacing w:before="240" w:after="0"/>
        <w:jc w:val="both"/>
        <w:rPr>
          <w:rFonts w:cs="Arial"/>
          <w:b/>
          <w:sz w:val="26"/>
          <w:szCs w:val="26"/>
        </w:rPr>
      </w:pPr>
    </w:p>
    <w:p w14:paraId="255D98EA" w14:textId="77777777" w:rsidR="00174E31" w:rsidRPr="0073517C" w:rsidRDefault="00174E31" w:rsidP="0090662D">
      <w:pPr>
        <w:spacing w:before="240" w:after="0"/>
        <w:jc w:val="both"/>
        <w:rPr>
          <w:rFonts w:cs="Arial"/>
          <w:b/>
          <w:sz w:val="26"/>
          <w:szCs w:val="26"/>
        </w:rPr>
      </w:pPr>
      <w:r w:rsidRPr="0073517C">
        <w:rPr>
          <w:rFonts w:cs="Arial"/>
          <w:b/>
          <w:sz w:val="26"/>
          <w:szCs w:val="26"/>
        </w:rPr>
        <w:t xml:space="preserve">Artículo </w:t>
      </w:r>
      <w:r w:rsidR="00180FB2" w:rsidRPr="0073517C">
        <w:rPr>
          <w:rFonts w:cs="Arial"/>
          <w:b/>
          <w:sz w:val="26"/>
          <w:szCs w:val="26"/>
        </w:rPr>
        <w:t>22</w:t>
      </w:r>
      <w:r w:rsidRPr="0073517C">
        <w:rPr>
          <w:rFonts w:cs="Arial"/>
          <w:b/>
          <w:sz w:val="26"/>
          <w:szCs w:val="26"/>
        </w:rPr>
        <w:t xml:space="preserve">. </w:t>
      </w:r>
      <w:r w:rsidR="00343094" w:rsidRPr="0073517C">
        <w:rPr>
          <w:rFonts w:cs="Arial"/>
          <w:b/>
          <w:sz w:val="26"/>
          <w:szCs w:val="26"/>
        </w:rPr>
        <w:t>Moderación de costes</w:t>
      </w:r>
      <w:r w:rsidRPr="0073517C">
        <w:rPr>
          <w:rFonts w:cs="Arial"/>
          <w:b/>
          <w:sz w:val="26"/>
          <w:szCs w:val="26"/>
        </w:rPr>
        <w:t>.</w:t>
      </w:r>
    </w:p>
    <w:p w14:paraId="12C011EB" w14:textId="77777777" w:rsidR="00343094" w:rsidRPr="00DE2C90" w:rsidRDefault="00343094" w:rsidP="00343094">
      <w:pPr>
        <w:jc w:val="both"/>
        <w:rPr>
          <w:rFonts w:cs="Arial"/>
        </w:rPr>
      </w:pPr>
      <w:r w:rsidRPr="00DE2C90">
        <w:rPr>
          <w:rFonts w:cs="Arial"/>
        </w:rPr>
        <w:tab/>
        <w:t xml:space="preserve">1. Los presupuestos de las inversiones o actuaciones para las que se solicita ayuda deberán ajustarse a los precios de mercado, </w:t>
      </w:r>
      <w:r w:rsidR="00040B03" w:rsidRPr="00DE2C90">
        <w:rPr>
          <w:rFonts w:cs="Arial"/>
        </w:rPr>
        <w:t>sin que puedan ser superiores en ningún caso.</w:t>
      </w:r>
    </w:p>
    <w:p w14:paraId="6D7C0DBB" w14:textId="2E785401" w:rsidR="00774303" w:rsidRPr="00DE2C90" w:rsidRDefault="00040B03" w:rsidP="00343094">
      <w:pPr>
        <w:jc w:val="both"/>
        <w:rPr>
          <w:rFonts w:cs="Arial"/>
        </w:rPr>
      </w:pPr>
      <w:r w:rsidRPr="00DE2C90">
        <w:rPr>
          <w:rFonts w:cs="Arial"/>
        </w:rPr>
        <w:tab/>
        <w:t xml:space="preserve">2. </w:t>
      </w:r>
      <w:r w:rsidR="00343094" w:rsidRPr="00DE2C90">
        <w:rPr>
          <w:rFonts w:cs="Arial"/>
        </w:rPr>
        <w:t>El principio de moderación de costes</w:t>
      </w:r>
      <w:r w:rsidR="00044870" w:rsidRPr="00DE2C90">
        <w:rPr>
          <w:rFonts w:cs="Arial"/>
        </w:rPr>
        <w:t xml:space="preserve"> deberá respetarse en todos los expedientes de ayuda</w:t>
      </w:r>
      <w:r w:rsidR="00774303" w:rsidRPr="00DE2C90">
        <w:rPr>
          <w:rFonts w:cs="Arial"/>
        </w:rPr>
        <w:t xml:space="preserve"> y se determinará de conformidad con </w:t>
      </w:r>
      <w:r w:rsidR="001E6071">
        <w:rPr>
          <w:rFonts w:cs="Arial"/>
        </w:rPr>
        <w:t>alguno de los</w:t>
      </w:r>
      <w:r w:rsidR="00774303" w:rsidRPr="00DE2C90">
        <w:rPr>
          <w:rFonts w:cs="Arial"/>
        </w:rPr>
        <w:t xml:space="preserve"> siguientes métodos</w:t>
      </w:r>
      <w:r w:rsidR="00373582" w:rsidRPr="00DE2C90">
        <w:rPr>
          <w:rFonts w:cs="Arial"/>
        </w:rPr>
        <w:t xml:space="preserve">, </w:t>
      </w:r>
      <w:r w:rsidR="007C27AA" w:rsidRPr="00DE2C90">
        <w:rPr>
          <w:rFonts w:cs="Arial"/>
          <w:color w:val="000000"/>
        </w:rPr>
        <w:t>según lo establecido en el artículo 48.2</w:t>
      </w:r>
      <w:r w:rsidR="00052227" w:rsidRPr="00DE2C90">
        <w:rPr>
          <w:rFonts w:cs="Arial"/>
          <w:color w:val="000000"/>
        </w:rPr>
        <w:t>.e)</w:t>
      </w:r>
      <w:r w:rsidR="007C27AA" w:rsidRPr="00DE2C90">
        <w:rPr>
          <w:rFonts w:cs="Arial"/>
          <w:color w:val="000000"/>
        </w:rPr>
        <w:t xml:space="preserve"> del Reglamento 809/2014</w:t>
      </w:r>
      <w:r w:rsidR="00774303" w:rsidRPr="00DE2C90">
        <w:rPr>
          <w:rFonts w:cs="Arial"/>
        </w:rPr>
        <w:t>:</w:t>
      </w:r>
    </w:p>
    <w:p w14:paraId="0123DA54" w14:textId="577B740C" w:rsidR="004A7AE3" w:rsidRPr="00DE2C90" w:rsidRDefault="00774303" w:rsidP="004A7AE3">
      <w:pPr>
        <w:jc w:val="both"/>
        <w:rPr>
          <w:rFonts w:cs="Arial"/>
        </w:rPr>
      </w:pPr>
      <w:r w:rsidRPr="00DE2C90">
        <w:rPr>
          <w:rFonts w:cs="Arial"/>
        </w:rPr>
        <w:tab/>
      </w:r>
      <w:r w:rsidR="00E938BC" w:rsidRPr="00DE2C90">
        <w:rPr>
          <w:rFonts w:cs="Arial"/>
        </w:rPr>
        <w:t>a)</w:t>
      </w:r>
      <w:r w:rsidRPr="00DE2C90">
        <w:rPr>
          <w:rFonts w:cs="Arial"/>
        </w:rPr>
        <w:t xml:space="preserve"> </w:t>
      </w:r>
      <w:r w:rsidR="004A7AE3">
        <w:rPr>
          <w:rFonts w:cs="Arial"/>
        </w:rPr>
        <w:t>Como norma general, e</w:t>
      </w:r>
      <w:r w:rsidR="00D010D5" w:rsidRPr="00DE2C90">
        <w:rPr>
          <w:rFonts w:cs="Arial"/>
        </w:rPr>
        <w:t xml:space="preserve">l solicitante deberá presentar tres ofertas de diferentes proveedores, salvo que por las especiales características de los gastos subvencionables no exista en el mercado suficiente número de entidades que los realice, presten o suministren. En </w:t>
      </w:r>
      <w:r w:rsidR="00E938BC" w:rsidRPr="00DE2C90">
        <w:rPr>
          <w:rFonts w:cs="Arial"/>
        </w:rPr>
        <w:t>e</w:t>
      </w:r>
      <w:r w:rsidR="00D010D5" w:rsidRPr="00DE2C90">
        <w:rPr>
          <w:rFonts w:cs="Arial"/>
        </w:rPr>
        <w:t>ste supuesto, para la inequívoca justificación de esta circunstancia deberá presentar una memoria motivada argumentado las razones y la imposibilidad de presentación de las tres ofertas.</w:t>
      </w:r>
      <w:r w:rsidR="004A7AE3" w:rsidRPr="004A7AE3">
        <w:rPr>
          <w:rFonts w:cs="Arial"/>
        </w:rPr>
        <w:t xml:space="preserve"> </w:t>
      </w:r>
      <w:r w:rsidR="004A7AE3">
        <w:rPr>
          <w:rFonts w:cs="Arial"/>
        </w:rPr>
        <w:t>L</w:t>
      </w:r>
      <w:r w:rsidR="004A7AE3" w:rsidRPr="00DE2C90">
        <w:rPr>
          <w:rFonts w:cs="Arial"/>
        </w:rPr>
        <w:t>a elección entre las mismas la realizará el solicitante conforme a criterios de eficiencia y economía. De no elegir la oferta económica más ventajosa, deberá presentar una memoria que expresamente justifiq</w:t>
      </w:r>
      <w:r w:rsidR="004A7AE3">
        <w:rPr>
          <w:rFonts w:cs="Arial"/>
        </w:rPr>
        <w:t>ue la elección por la que opte.</w:t>
      </w:r>
      <w:r w:rsidR="004A7AE3" w:rsidRPr="004A7AE3">
        <w:rPr>
          <w:rFonts w:cs="Arial"/>
        </w:rPr>
        <w:t xml:space="preserve"> </w:t>
      </w:r>
      <w:r w:rsidR="004A7AE3" w:rsidRPr="00DE2C90">
        <w:rPr>
          <w:rFonts w:cs="Arial"/>
        </w:rPr>
        <w:t>Las ofertas presentadas deberán desglosar claramente las distintas acciones para las que se solicita ayuda así como sus importes correspondientes.</w:t>
      </w:r>
    </w:p>
    <w:p w14:paraId="17A9F779" w14:textId="0A9AD662" w:rsidR="003245AF" w:rsidRPr="003245AF" w:rsidRDefault="0079207E" w:rsidP="003245AF">
      <w:pPr>
        <w:pStyle w:val="Textocomentario"/>
        <w:jc w:val="both"/>
        <w:rPr>
          <w:rFonts w:cs="Arial"/>
          <w:sz w:val="22"/>
          <w:szCs w:val="22"/>
          <w:lang w:val="es-ES"/>
        </w:rPr>
      </w:pPr>
      <w:r w:rsidRPr="00DE2C90">
        <w:rPr>
          <w:rFonts w:cs="Arial"/>
        </w:rPr>
        <w:tab/>
      </w:r>
      <w:r w:rsidR="000D088B">
        <w:rPr>
          <w:rFonts w:cs="Arial"/>
          <w:sz w:val="22"/>
          <w:szCs w:val="22"/>
        </w:rPr>
        <w:t>b) Mediante un Comité de E</w:t>
      </w:r>
      <w:r w:rsidR="00E938BC" w:rsidRPr="00DE2C90">
        <w:rPr>
          <w:rFonts w:cs="Arial"/>
          <w:sz w:val="22"/>
          <w:szCs w:val="22"/>
        </w:rPr>
        <w:t>valuación de moderación de costes creado en el ámbito de cada grupo para</w:t>
      </w:r>
      <w:r w:rsidR="00D010D5" w:rsidRPr="00DE2C90">
        <w:rPr>
          <w:rFonts w:cs="Arial"/>
          <w:sz w:val="22"/>
          <w:szCs w:val="22"/>
        </w:rPr>
        <w:t xml:space="preserve"> identificar gastos susceptibles de ser limitados en los procesos previos a la resolución de las concesiones de </w:t>
      </w:r>
      <w:r w:rsidR="00E938BC" w:rsidRPr="00DE2C90">
        <w:rPr>
          <w:rFonts w:cs="Arial"/>
          <w:sz w:val="22"/>
          <w:szCs w:val="22"/>
        </w:rPr>
        <w:t>ayuda</w:t>
      </w:r>
      <w:r w:rsidR="003245AF">
        <w:rPr>
          <w:rFonts w:cs="Arial"/>
          <w:sz w:val="22"/>
          <w:szCs w:val="22"/>
          <w:lang w:val="es-ES"/>
        </w:rPr>
        <w:t>. La composición del referido Comité deberá ser puesta en conocimiento de la Autoridad de Gestión para su adveración previamente al inicio de cualquier actuación.</w:t>
      </w:r>
    </w:p>
    <w:p w14:paraId="3EE88E75" w14:textId="618A609F" w:rsidR="00A724B0" w:rsidRDefault="00E938BC" w:rsidP="00D010D5">
      <w:pPr>
        <w:jc w:val="both"/>
        <w:rPr>
          <w:rFonts w:cs="Arial"/>
        </w:rPr>
      </w:pPr>
      <w:r w:rsidRPr="00DE2C90">
        <w:rPr>
          <w:rFonts w:cs="Arial"/>
        </w:rPr>
        <w:tab/>
        <w:t xml:space="preserve">c) </w:t>
      </w:r>
      <w:r w:rsidR="00D010D5" w:rsidRPr="00DE2C90">
        <w:rPr>
          <w:rFonts w:cs="Arial"/>
        </w:rPr>
        <w:t>Mediante el uso de costes de referencia o baremos de precios máximos</w:t>
      </w:r>
      <w:r w:rsidRPr="00DE2C90">
        <w:rPr>
          <w:rFonts w:cs="Arial"/>
        </w:rPr>
        <w:t>.</w:t>
      </w:r>
      <w:r w:rsidR="004A7AE3">
        <w:rPr>
          <w:rFonts w:cs="Arial"/>
        </w:rPr>
        <w:t xml:space="preserve"> En el caso de utilizar tarifas o precios de referencia, estos deberán proceder de bases de datos que se hayan verificado que las mismas son acordes al mercado o utilizadas con arreglo a otras normas específicas.</w:t>
      </w:r>
    </w:p>
    <w:p w14:paraId="1EBE45F6" w14:textId="7FADA05B" w:rsidR="001932A5" w:rsidRPr="00DE2C90" w:rsidRDefault="0084485F" w:rsidP="001C1CCE">
      <w:pPr>
        <w:jc w:val="both"/>
        <w:rPr>
          <w:rFonts w:cs="Arial"/>
          <w:color w:val="000000"/>
        </w:rPr>
      </w:pPr>
      <w:r w:rsidRPr="00DE2C90">
        <w:rPr>
          <w:rFonts w:cs="Verdana"/>
          <w:color w:val="000000"/>
          <w:sz w:val="16"/>
          <w:szCs w:val="16"/>
        </w:rPr>
        <w:tab/>
      </w:r>
      <w:r w:rsidR="001C1CCE" w:rsidRPr="00DE2C90">
        <w:rPr>
          <w:rFonts w:cs="Arial"/>
        </w:rPr>
        <w:t xml:space="preserve">5. El servicio de Diversificación de Economía Rural podrá </w:t>
      </w:r>
      <w:r w:rsidR="00716E61" w:rsidRPr="00DE2C90">
        <w:rPr>
          <w:rFonts w:cs="Arial"/>
        </w:rPr>
        <w:t xml:space="preserve">comprobar </w:t>
      </w:r>
      <w:r w:rsidR="001C1CCE" w:rsidRPr="00DE2C90">
        <w:rPr>
          <w:rFonts w:cs="Arial"/>
        </w:rPr>
        <w:t>en cualquier momento</w:t>
      </w:r>
      <w:r w:rsidR="00716E61" w:rsidRPr="00DE2C90">
        <w:rPr>
          <w:rFonts w:cs="Arial"/>
        </w:rPr>
        <w:t xml:space="preserve"> el valor de mercado de los gastos subvencionados</w:t>
      </w:r>
      <w:r w:rsidR="001C1CCE" w:rsidRPr="00DE2C90">
        <w:rPr>
          <w:rFonts w:cs="Arial"/>
        </w:rPr>
        <w:t xml:space="preserve"> </w:t>
      </w:r>
      <w:r w:rsidR="00716E61" w:rsidRPr="00DE2C90">
        <w:rPr>
          <w:rFonts w:cs="Arial"/>
        </w:rPr>
        <w:t xml:space="preserve">en </w:t>
      </w:r>
      <w:r w:rsidR="001932A5" w:rsidRPr="00DE2C90">
        <w:rPr>
          <w:rFonts w:cs="Arial"/>
        </w:rPr>
        <w:t xml:space="preserve">base al artículo 27 de la Ley </w:t>
      </w:r>
      <w:r w:rsidR="001932A5" w:rsidRPr="00DE2C90">
        <w:rPr>
          <w:rFonts w:cs="Arial"/>
          <w:color w:val="000000"/>
        </w:rPr>
        <w:t>7/2005, de 18 de noviembre, de Subvenciones de la Comunidad Autónoma de la Región de Murcia y del artículo 87 del Reglamento de la Ley 38/2003, de 17 de noviembre, General de Subvenciones, aprobado mediante Real Decreto 887/2006, de 21 de julio, pudiendo utilizar los valores resultantes para el cálculo de la ayuda</w:t>
      </w:r>
      <w:r w:rsidR="00716E61" w:rsidRPr="00DE2C90">
        <w:rPr>
          <w:rFonts w:cs="Arial"/>
          <w:color w:val="000000"/>
        </w:rPr>
        <w:t>.</w:t>
      </w:r>
    </w:p>
    <w:p w14:paraId="048EA3F2" w14:textId="3343D74D" w:rsidR="001C1CCE" w:rsidRPr="00DE2C90" w:rsidRDefault="00716E61" w:rsidP="001C1CCE">
      <w:pPr>
        <w:jc w:val="both"/>
        <w:rPr>
          <w:rFonts w:cs="Arial"/>
        </w:rPr>
      </w:pPr>
      <w:r w:rsidRPr="00DE2C90">
        <w:rPr>
          <w:rFonts w:cs="Arial"/>
        </w:rPr>
        <w:tab/>
        <w:t>6. En</w:t>
      </w:r>
      <w:r w:rsidR="004A7AE3">
        <w:rPr>
          <w:rFonts w:cs="Arial"/>
        </w:rPr>
        <w:t xml:space="preserve"> base al apartado anterior, el S</w:t>
      </w:r>
      <w:r w:rsidRPr="00DE2C90">
        <w:rPr>
          <w:rFonts w:cs="Arial"/>
        </w:rPr>
        <w:t>ervicio de Diversificación de Economía Rural podrá realizar</w:t>
      </w:r>
      <w:r w:rsidR="001C1CCE" w:rsidRPr="00DE2C90">
        <w:rPr>
          <w:rFonts w:cs="Arial"/>
        </w:rPr>
        <w:t xml:space="preserve"> minoraciones económicas en los casos en los que el resultado del proyecto o actuación </w:t>
      </w:r>
      <w:r w:rsidR="00B21521">
        <w:rPr>
          <w:rFonts w:cs="Arial"/>
        </w:rPr>
        <w:t>no cumpla</w:t>
      </w:r>
      <w:r w:rsidR="001C1CCE" w:rsidRPr="00DE2C90">
        <w:rPr>
          <w:rFonts w:cs="Arial"/>
        </w:rPr>
        <w:t xml:space="preserve"> las características </w:t>
      </w:r>
      <w:r w:rsidR="00F934E4" w:rsidRPr="00DE2C90">
        <w:rPr>
          <w:rFonts w:cs="Arial"/>
        </w:rPr>
        <w:t>técnicas</w:t>
      </w:r>
      <w:r w:rsidR="00F646AE" w:rsidRPr="00DE2C90">
        <w:rPr>
          <w:rFonts w:cs="Arial"/>
        </w:rPr>
        <w:t xml:space="preserve"> </w:t>
      </w:r>
      <w:r w:rsidR="001C1CCE" w:rsidRPr="00DE2C90">
        <w:rPr>
          <w:rFonts w:cs="Arial"/>
        </w:rPr>
        <w:t>aprobadas en fase de concesión, o porque las</w:t>
      </w:r>
      <w:r w:rsidR="00B21521">
        <w:rPr>
          <w:rFonts w:cs="Arial"/>
        </w:rPr>
        <w:t xml:space="preserve"> acciones realizadas no coincida</w:t>
      </w:r>
      <w:r w:rsidR="001C1CCE" w:rsidRPr="00DE2C90">
        <w:rPr>
          <w:rFonts w:cs="Arial"/>
        </w:rPr>
        <w:t>n con las descritas en la resolución de concesión.</w:t>
      </w:r>
    </w:p>
    <w:p w14:paraId="64669385" w14:textId="1E537E4D" w:rsidR="00326D51" w:rsidRPr="00DE2C90" w:rsidRDefault="00326D51" w:rsidP="001C1CCE">
      <w:pPr>
        <w:jc w:val="both"/>
        <w:rPr>
          <w:rFonts w:cs="Arial"/>
          <w:sz w:val="24"/>
          <w:szCs w:val="24"/>
        </w:rPr>
      </w:pPr>
    </w:p>
    <w:p w14:paraId="6F342984" w14:textId="2DE17D55" w:rsidR="00EB21B4" w:rsidRPr="00192658" w:rsidRDefault="00EB21B4" w:rsidP="0090662D">
      <w:pPr>
        <w:spacing w:before="240" w:after="0"/>
        <w:jc w:val="both"/>
        <w:rPr>
          <w:rFonts w:cs="Arial"/>
          <w:b/>
          <w:sz w:val="26"/>
          <w:szCs w:val="26"/>
        </w:rPr>
      </w:pPr>
      <w:r w:rsidRPr="00192658">
        <w:rPr>
          <w:rFonts w:cs="Arial"/>
          <w:b/>
          <w:sz w:val="26"/>
          <w:szCs w:val="26"/>
        </w:rPr>
        <w:t>Artículo 2</w:t>
      </w:r>
      <w:r w:rsidR="00BD2D48" w:rsidRPr="00192658">
        <w:rPr>
          <w:rFonts w:cs="Arial"/>
          <w:b/>
          <w:sz w:val="26"/>
          <w:szCs w:val="26"/>
        </w:rPr>
        <w:t>3</w:t>
      </w:r>
      <w:r w:rsidRPr="00192658">
        <w:rPr>
          <w:rFonts w:cs="Arial"/>
          <w:b/>
          <w:sz w:val="26"/>
          <w:szCs w:val="26"/>
        </w:rPr>
        <w:t xml:space="preserve">. </w:t>
      </w:r>
      <w:r w:rsidR="00B21521">
        <w:rPr>
          <w:rFonts w:cs="Arial"/>
          <w:b/>
          <w:sz w:val="26"/>
          <w:szCs w:val="26"/>
        </w:rPr>
        <w:t>Autorizaciones ambientales</w:t>
      </w:r>
      <w:r w:rsidRPr="00192658">
        <w:rPr>
          <w:rFonts w:cs="Arial"/>
          <w:b/>
          <w:sz w:val="26"/>
          <w:szCs w:val="26"/>
        </w:rPr>
        <w:t>.</w:t>
      </w:r>
    </w:p>
    <w:p w14:paraId="3F29AC68" w14:textId="0030979A" w:rsidR="00D010D5" w:rsidRPr="00DE2C90" w:rsidRDefault="00D010D5" w:rsidP="004A7AE3">
      <w:pPr>
        <w:ind w:firstLine="708"/>
        <w:jc w:val="both"/>
        <w:rPr>
          <w:rFonts w:cs="Arial"/>
        </w:rPr>
      </w:pPr>
      <w:r w:rsidRPr="00DE2C90">
        <w:rPr>
          <w:rFonts w:cs="Arial"/>
        </w:rPr>
        <w:t>Si la legislación nacional o autonómica en materia ambiental requiere el sometimiento del proyecto a algún procedimiento reglado de evaluación ambiental, este debe disponer de la correspondiente declaración, informe o resolució</w:t>
      </w:r>
      <w:r w:rsidR="00B21521">
        <w:rPr>
          <w:rFonts w:cs="Arial"/>
        </w:rPr>
        <w:t>n de impacto ambiental positiva</w:t>
      </w:r>
      <w:r w:rsidR="004A7AE3">
        <w:rPr>
          <w:rFonts w:cs="Arial"/>
        </w:rPr>
        <w:t>, antes de la solicitud de pago de la ayuda</w:t>
      </w:r>
      <w:r w:rsidRPr="00DE2C90">
        <w:rPr>
          <w:rFonts w:cs="Arial"/>
        </w:rPr>
        <w:t>.</w:t>
      </w:r>
    </w:p>
    <w:p w14:paraId="75229395" w14:textId="0701D0C6" w:rsidR="004A7AE3" w:rsidRPr="00DE2C90" w:rsidRDefault="00B21521" w:rsidP="004A7AE3">
      <w:pPr>
        <w:ind w:firstLine="708"/>
        <w:jc w:val="both"/>
        <w:rPr>
          <w:rFonts w:cs="Arial"/>
        </w:rPr>
      </w:pPr>
      <w:r w:rsidRPr="00B21521">
        <w:rPr>
          <w:rFonts w:cs="Arial"/>
        </w:rPr>
        <w:t xml:space="preserve">Si se requiere autorización ambiental </w:t>
      </w:r>
      <w:r w:rsidRPr="00B21521">
        <w:rPr>
          <w:rFonts w:cs="Calibri"/>
        </w:rPr>
        <w:t>autonómica (au</w:t>
      </w:r>
      <w:r>
        <w:rPr>
          <w:rFonts w:cs="Calibri"/>
        </w:rPr>
        <w:t xml:space="preserve">torización ambiental integral o </w:t>
      </w:r>
      <w:r w:rsidRPr="00B21521">
        <w:rPr>
          <w:rFonts w:cs="Calibri"/>
        </w:rPr>
        <w:t>autorización ambiental sectorial)</w:t>
      </w:r>
      <w:r w:rsidRPr="00B21521">
        <w:rPr>
          <w:rFonts w:cs="Arial"/>
        </w:rPr>
        <w:t>, deberá disponer de las correspondientes reso</w:t>
      </w:r>
      <w:r w:rsidR="004A7AE3">
        <w:rPr>
          <w:rFonts w:cs="Arial"/>
        </w:rPr>
        <w:t>luciones de autorización,</w:t>
      </w:r>
      <w:r w:rsidR="004A7AE3" w:rsidRPr="004A7AE3">
        <w:rPr>
          <w:rFonts w:cs="Arial"/>
        </w:rPr>
        <w:t xml:space="preserve"> </w:t>
      </w:r>
      <w:r w:rsidR="004A7AE3">
        <w:rPr>
          <w:rFonts w:cs="Arial"/>
        </w:rPr>
        <w:t>antes de la solicitud de pago de la ayuda</w:t>
      </w:r>
      <w:r w:rsidR="004A7AE3" w:rsidRPr="00DE2C90">
        <w:rPr>
          <w:rFonts w:cs="Arial"/>
        </w:rPr>
        <w:t>.</w:t>
      </w:r>
    </w:p>
    <w:p w14:paraId="60023FAD" w14:textId="4B327378" w:rsidR="00B21521" w:rsidRPr="00B21521" w:rsidRDefault="00B21521" w:rsidP="004A7AE3">
      <w:pPr>
        <w:pStyle w:val="Sinespaciado"/>
        <w:ind w:firstLine="708"/>
        <w:jc w:val="both"/>
        <w:rPr>
          <w:rFonts w:cs="Arial"/>
        </w:rPr>
      </w:pPr>
      <w:r w:rsidRPr="00B21521">
        <w:rPr>
          <w:rFonts w:cs="Arial"/>
        </w:rPr>
        <w:t>En ambos supuestos, se incorporarán los correspondientes condicionantes impuestos por éstas</w:t>
      </w:r>
      <w:r w:rsidR="004A7AE3">
        <w:rPr>
          <w:rFonts w:cs="Arial"/>
        </w:rPr>
        <w:t xml:space="preserve"> al expediente</w:t>
      </w:r>
      <w:r w:rsidR="00055B4B">
        <w:rPr>
          <w:rFonts w:cs="Arial"/>
        </w:rPr>
        <w:t>.</w:t>
      </w:r>
    </w:p>
    <w:p w14:paraId="5151AFE8" w14:textId="77777777" w:rsidR="00B21521" w:rsidRDefault="00B21521" w:rsidP="00943C78">
      <w:pPr>
        <w:pStyle w:val="Sinespaciado"/>
        <w:jc w:val="both"/>
        <w:rPr>
          <w:rFonts w:cs="Arial"/>
          <w:b/>
          <w:sz w:val="24"/>
          <w:szCs w:val="24"/>
        </w:rPr>
      </w:pPr>
    </w:p>
    <w:p w14:paraId="3CC7EA92" w14:textId="77777777" w:rsidR="002C4DA5" w:rsidRPr="00DE2C90" w:rsidRDefault="002C4DA5" w:rsidP="0035537B">
      <w:pPr>
        <w:jc w:val="both"/>
        <w:rPr>
          <w:rFonts w:ascii="Arial" w:hAnsi="Arial" w:cs="Arial"/>
          <w:sz w:val="4"/>
          <w:szCs w:val="4"/>
        </w:rPr>
      </w:pPr>
    </w:p>
    <w:p w14:paraId="5C7EC63E" w14:textId="77777777" w:rsidR="002C4DA5" w:rsidRPr="000D5D00" w:rsidRDefault="002C4DA5" w:rsidP="0090662D">
      <w:pPr>
        <w:spacing w:before="240" w:after="0"/>
        <w:jc w:val="both"/>
        <w:rPr>
          <w:rFonts w:cs="Arial"/>
          <w:b/>
          <w:sz w:val="26"/>
          <w:szCs w:val="26"/>
        </w:rPr>
      </w:pPr>
      <w:r w:rsidRPr="000D5D00">
        <w:rPr>
          <w:rFonts w:cs="Arial"/>
          <w:b/>
          <w:sz w:val="26"/>
          <w:szCs w:val="26"/>
        </w:rPr>
        <w:t>Artículo 2</w:t>
      </w:r>
      <w:r w:rsidR="00BD2D48" w:rsidRPr="000D5D00">
        <w:rPr>
          <w:rFonts w:cs="Arial"/>
          <w:b/>
          <w:sz w:val="26"/>
          <w:szCs w:val="26"/>
        </w:rPr>
        <w:t>4</w:t>
      </w:r>
      <w:r w:rsidRPr="000D5D00">
        <w:rPr>
          <w:rFonts w:cs="Arial"/>
          <w:b/>
          <w:sz w:val="26"/>
          <w:szCs w:val="26"/>
        </w:rPr>
        <w:t>. Gastos no subvencionables.</w:t>
      </w:r>
    </w:p>
    <w:p w14:paraId="06882540" w14:textId="77777777" w:rsidR="002C4DA5" w:rsidRPr="00DE2C90" w:rsidRDefault="00014E16" w:rsidP="002C4DA5">
      <w:pPr>
        <w:spacing w:after="0"/>
        <w:jc w:val="both"/>
        <w:rPr>
          <w:rFonts w:cs="Arial"/>
        </w:rPr>
      </w:pPr>
      <w:r w:rsidRPr="00DE2C90">
        <w:rPr>
          <w:rFonts w:cs="Arial"/>
        </w:rPr>
        <w:tab/>
        <w:t>1. De forma general,</w:t>
      </w:r>
      <w:r w:rsidR="008B680C" w:rsidRPr="00DE2C90">
        <w:rPr>
          <w:rFonts w:cs="Arial"/>
        </w:rPr>
        <w:t xml:space="preserve"> y además de aquellos incluidos en cada una de las EDLP,</w:t>
      </w:r>
      <w:r w:rsidRPr="00DE2C90">
        <w:rPr>
          <w:rFonts w:cs="Arial"/>
        </w:rPr>
        <w:t xml:space="preserve"> no serán</w:t>
      </w:r>
      <w:r w:rsidR="002C4DA5" w:rsidRPr="00DE2C90">
        <w:rPr>
          <w:rFonts w:cs="Arial"/>
        </w:rPr>
        <w:t xml:space="preserve"> gastos subvencionables</w:t>
      </w:r>
      <w:r w:rsidRPr="00DE2C90">
        <w:rPr>
          <w:rFonts w:cs="Arial"/>
        </w:rPr>
        <w:t xml:space="preserve"> para ninguna de las submedidas incluidas en las presentes bases reguladoras</w:t>
      </w:r>
      <w:r w:rsidR="00FA33F8" w:rsidRPr="00DE2C90">
        <w:rPr>
          <w:rFonts w:cs="Arial"/>
        </w:rPr>
        <w:t xml:space="preserve"> los siguientes:</w:t>
      </w:r>
    </w:p>
    <w:p w14:paraId="3009AADE" w14:textId="7B0AD192" w:rsidR="002C4DA5" w:rsidRPr="00DE2C90" w:rsidRDefault="002C4DA5" w:rsidP="002C4DA5">
      <w:pPr>
        <w:spacing w:before="240" w:after="0" w:line="240" w:lineRule="auto"/>
        <w:ind w:left="709"/>
        <w:jc w:val="both"/>
        <w:rPr>
          <w:rFonts w:cs="Arial"/>
        </w:rPr>
      </w:pPr>
      <w:r w:rsidRPr="00DE2C90">
        <w:rPr>
          <w:rFonts w:cs="Arial"/>
        </w:rPr>
        <w:t>a) Los intereses deudores de las cuentas bancarias</w:t>
      </w:r>
      <w:r w:rsidR="0019256E">
        <w:rPr>
          <w:rFonts w:cs="Arial"/>
        </w:rPr>
        <w:t>,</w:t>
      </w:r>
      <w:r w:rsidR="00F05E11">
        <w:rPr>
          <w:rFonts w:cs="Arial"/>
        </w:rPr>
        <w:t xml:space="preserve"> excepto </w:t>
      </w:r>
      <w:r w:rsidR="0019256E">
        <w:rPr>
          <w:rFonts w:cs="Arial"/>
        </w:rPr>
        <w:t>para la submedida 19.4</w:t>
      </w:r>
      <w:r w:rsidR="00F05E11">
        <w:rPr>
          <w:rFonts w:cs="Arial"/>
        </w:rPr>
        <w:t>.</w:t>
      </w:r>
    </w:p>
    <w:p w14:paraId="7DECDD56" w14:textId="5A19F4F1" w:rsidR="002C4DA5" w:rsidRPr="00DE2C90" w:rsidRDefault="002C4DA5" w:rsidP="00101C6C">
      <w:pPr>
        <w:tabs>
          <w:tab w:val="left" w:pos="6762"/>
        </w:tabs>
        <w:spacing w:before="240" w:after="0" w:line="240" w:lineRule="auto"/>
        <w:ind w:left="709"/>
        <w:jc w:val="both"/>
        <w:rPr>
          <w:rFonts w:cs="Arial"/>
        </w:rPr>
      </w:pPr>
      <w:r w:rsidRPr="00DE2C90">
        <w:rPr>
          <w:rFonts w:cs="Arial"/>
        </w:rPr>
        <w:t>b) Intereses, recargos y sanciones administrativas y penales.</w:t>
      </w:r>
    </w:p>
    <w:p w14:paraId="02F43285" w14:textId="77777777" w:rsidR="002C4DA5" w:rsidRPr="00DE2C90" w:rsidRDefault="002C4DA5" w:rsidP="002C4DA5">
      <w:pPr>
        <w:spacing w:before="240" w:after="0" w:line="240" w:lineRule="auto"/>
        <w:ind w:left="709"/>
        <w:jc w:val="both"/>
        <w:rPr>
          <w:rFonts w:cs="Arial"/>
        </w:rPr>
      </w:pPr>
      <w:r w:rsidRPr="00DE2C90">
        <w:rPr>
          <w:rFonts w:cs="Arial"/>
        </w:rPr>
        <w:t>c) Los gastos de procedimientos judiciales.</w:t>
      </w:r>
    </w:p>
    <w:p w14:paraId="6D42B89C" w14:textId="77777777" w:rsidR="002C4DA5" w:rsidRPr="00DE2C90" w:rsidRDefault="002C4DA5" w:rsidP="002C4DA5">
      <w:pPr>
        <w:spacing w:before="240" w:after="0" w:line="240" w:lineRule="auto"/>
        <w:ind w:left="709"/>
        <w:jc w:val="both"/>
        <w:rPr>
          <w:rFonts w:cs="Arial"/>
        </w:rPr>
      </w:pPr>
      <w:r w:rsidRPr="00DE2C90">
        <w:rPr>
          <w:rFonts w:cs="Arial"/>
        </w:rPr>
        <w:t>d) Las inversiones no contempladas en el artículo 45.2 del Reglamento 1305/2013.</w:t>
      </w:r>
    </w:p>
    <w:p w14:paraId="33B11D87" w14:textId="77777777" w:rsidR="0097407E" w:rsidRPr="00DE2C90" w:rsidRDefault="002C4DA5" w:rsidP="002C4DA5">
      <w:pPr>
        <w:spacing w:before="240" w:after="0"/>
        <w:ind w:left="709"/>
        <w:jc w:val="both"/>
        <w:rPr>
          <w:rFonts w:cs="Arial"/>
        </w:rPr>
      </w:pPr>
      <w:r w:rsidRPr="00DE2C90">
        <w:rPr>
          <w:rFonts w:cs="Arial"/>
        </w:rPr>
        <w:t>e) Los realizados con anterioridad a la fecha de presentación de la solicitud de ayuda,</w:t>
      </w:r>
      <w:r w:rsidR="0097407E" w:rsidRPr="00DE2C90">
        <w:rPr>
          <w:rFonts w:cs="Arial"/>
        </w:rPr>
        <w:t xml:space="preserve"> con excepción de las siguientes:</w:t>
      </w:r>
    </w:p>
    <w:p w14:paraId="2CC6A155" w14:textId="1C202A36" w:rsidR="002C4DA5" w:rsidRPr="00DE2C90" w:rsidRDefault="0097407E" w:rsidP="0097407E">
      <w:pPr>
        <w:spacing w:before="240" w:after="0"/>
        <w:ind w:left="1418"/>
        <w:jc w:val="both"/>
        <w:rPr>
          <w:rFonts w:cs="Arial"/>
        </w:rPr>
      </w:pPr>
      <w:r w:rsidRPr="00DE2C90">
        <w:rPr>
          <w:rFonts w:cs="Arial"/>
        </w:rPr>
        <w:t>-</w:t>
      </w:r>
      <w:r w:rsidR="000B59E8">
        <w:rPr>
          <w:rFonts w:cs="Arial"/>
        </w:rPr>
        <w:t xml:space="preserve"> L</w:t>
      </w:r>
      <w:r w:rsidR="002C4DA5" w:rsidRPr="00DE2C90">
        <w:rPr>
          <w:rFonts w:cs="Arial"/>
        </w:rPr>
        <w:t xml:space="preserve">os gastos generales vinculados </w:t>
      </w:r>
      <w:r w:rsidR="00084AFB" w:rsidRPr="00DE2C90">
        <w:rPr>
          <w:rFonts w:cs="Arial"/>
        </w:rPr>
        <w:t>los gastos de inversión, tales como</w:t>
      </w:r>
      <w:r w:rsidR="002C4DA5" w:rsidRPr="00DE2C90">
        <w:rPr>
          <w:rFonts w:cs="Arial"/>
        </w:rPr>
        <w:t xml:space="preserve"> honorarios de arquitectos, ingenieros y asesores, o los relativos al asesoramiento sobre la sostenibilidad económica y medioambiental, incluidos los estudios de viabilidad.</w:t>
      </w:r>
      <w:r w:rsidR="00084AFB" w:rsidRPr="00DE2C90">
        <w:rPr>
          <w:rFonts w:cs="Arial"/>
        </w:rPr>
        <w:t xml:space="preserve"> </w:t>
      </w:r>
      <w:r w:rsidRPr="00DE2C90">
        <w:rPr>
          <w:rFonts w:cs="Arial"/>
        </w:rPr>
        <w:t>Estos costes</w:t>
      </w:r>
      <w:r w:rsidR="00084AFB" w:rsidRPr="00DE2C90">
        <w:rPr>
          <w:rFonts w:cs="Arial"/>
        </w:rPr>
        <w:t xml:space="preserve"> no podrán superar el 12% del coste total subvencionable de las operaciones de inversión a los que estén vinculados</w:t>
      </w:r>
      <w:r w:rsidR="00F05E11">
        <w:rPr>
          <w:rFonts w:cs="Arial"/>
        </w:rPr>
        <w:t xml:space="preserve"> y deberán haberse producido como máximo 12 meses antes de la fecha de solicitud de la ayuda.</w:t>
      </w:r>
    </w:p>
    <w:p w14:paraId="5B27F2D3" w14:textId="77777777" w:rsidR="0097407E" w:rsidRPr="00DE2C90" w:rsidRDefault="0097407E" w:rsidP="0097407E">
      <w:pPr>
        <w:spacing w:before="240" w:after="0"/>
        <w:ind w:left="1418"/>
        <w:jc w:val="both"/>
        <w:rPr>
          <w:rFonts w:cs="Arial"/>
        </w:rPr>
      </w:pPr>
      <w:r w:rsidRPr="00DE2C90">
        <w:rPr>
          <w:rFonts w:cs="Arial"/>
        </w:rPr>
        <w:t>- La adquisición de patentes y licencias. Estos gastos podrán haberse producido como máximo 18 meses antes a la fecha de solicitud de la ayuda.</w:t>
      </w:r>
    </w:p>
    <w:p w14:paraId="269B644B" w14:textId="77777777" w:rsidR="0097407E" w:rsidRPr="00DE2C90" w:rsidRDefault="0097407E" w:rsidP="0097407E">
      <w:pPr>
        <w:spacing w:before="240" w:after="0"/>
        <w:ind w:left="1418"/>
        <w:jc w:val="both"/>
        <w:rPr>
          <w:rFonts w:cs="Arial"/>
        </w:rPr>
      </w:pPr>
      <w:r w:rsidRPr="00DE2C90">
        <w:rPr>
          <w:rFonts w:cs="Arial"/>
        </w:rPr>
        <w:t>- Acopio de materiales de construcción y entregas a cuenta para la adquisición de maquinaria y equipos. Estos gastos podrán haberse producido como máximo 12 meses antes a la fecha de la solicitud de la ayuda.</w:t>
      </w:r>
    </w:p>
    <w:p w14:paraId="32634A58" w14:textId="77777777" w:rsidR="0097407E" w:rsidRPr="00DE2C90" w:rsidRDefault="0097407E" w:rsidP="0097407E">
      <w:pPr>
        <w:spacing w:before="240" w:after="0"/>
        <w:ind w:left="1418"/>
        <w:jc w:val="both"/>
        <w:rPr>
          <w:rFonts w:cs="Arial"/>
        </w:rPr>
      </w:pPr>
      <w:r w:rsidRPr="00DE2C90">
        <w:rPr>
          <w:rFonts w:cs="Arial"/>
        </w:rPr>
        <w:t>- La preparación y explanación del suelo, pero no la cimentación. Estos gastos podrán haberse producido como máximo 12 meses antes a la fecha de la solicitud de la ayuda.</w:t>
      </w:r>
    </w:p>
    <w:p w14:paraId="2627D52E" w14:textId="3333D5AF" w:rsidR="002C4DA5" w:rsidRPr="00DE2C90" w:rsidRDefault="002C4DA5" w:rsidP="002C4DA5">
      <w:pPr>
        <w:spacing w:before="240" w:after="0" w:line="240" w:lineRule="auto"/>
        <w:ind w:left="709"/>
        <w:jc w:val="both"/>
        <w:rPr>
          <w:rFonts w:cs="Arial"/>
        </w:rPr>
      </w:pPr>
      <w:r w:rsidRPr="00DE2C90">
        <w:rPr>
          <w:rFonts w:cs="Arial"/>
        </w:rPr>
        <w:t>f) El IVA recuperable, y cualquier impuesto, gravamen, tasa,  gasto de procedimientos judiciales, o gasto de naturaleza similar.</w:t>
      </w:r>
      <w:r w:rsidR="00F05E11">
        <w:rPr>
          <w:rFonts w:cs="Arial"/>
        </w:rPr>
        <w:t xml:space="preserve"> </w:t>
      </w:r>
    </w:p>
    <w:p w14:paraId="612A1CED" w14:textId="44A064C4" w:rsidR="00555AC0" w:rsidRPr="00DE2C90" w:rsidRDefault="002C4DA5" w:rsidP="00D5072F">
      <w:pPr>
        <w:spacing w:before="240" w:after="0" w:line="240" w:lineRule="auto"/>
        <w:ind w:left="709"/>
        <w:jc w:val="both"/>
        <w:rPr>
          <w:rFonts w:cs="Arial"/>
        </w:rPr>
      </w:pPr>
      <w:r w:rsidRPr="00DE2C90">
        <w:rPr>
          <w:rFonts w:cs="Arial"/>
        </w:rPr>
        <w:t xml:space="preserve">g) </w:t>
      </w:r>
      <w:r w:rsidR="00555AC0" w:rsidRPr="00DE2C90">
        <w:rPr>
          <w:rFonts w:cs="Arial"/>
        </w:rPr>
        <w:t>Los equipos, bienes muebles o maquinaria de segunda mano.</w:t>
      </w:r>
    </w:p>
    <w:p w14:paraId="79A0B401" w14:textId="6B7D3099" w:rsidR="00194D9B" w:rsidRDefault="00555AC0" w:rsidP="00D5072F">
      <w:pPr>
        <w:spacing w:before="240" w:after="0" w:line="240" w:lineRule="auto"/>
        <w:ind w:left="709"/>
        <w:jc w:val="both"/>
        <w:rPr>
          <w:rFonts w:cs="Arial"/>
        </w:rPr>
      </w:pPr>
      <w:r w:rsidRPr="00DE2C90">
        <w:rPr>
          <w:rFonts w:cs="Arial"/>
        </w:rPr>
        <w:t xml:space="preserve">h) </w:t>
      </w:r>
      <w:r w:rsidR="002C4DA5" w:rsidRPr="00DE2C90">
        <w:rPr>
          <w:rFonts w:cs="Arial"/>
        </w:rPr>
        <w:t>Los equipos, bienes muebles o maquinaria de simple reposición</w:t>
      </w:r>
      <w:r w:rsidR="00D5072F" w:rsidRPr="00DE2C90">
        <w:rPr>
          <w:rFonts w:cs="Arial"/>
        </w:rPr>
        <w:t xml:space="preserve"> o sustitución, salvo que la nueva adquisición corresponda a equipos o maquinaria diferenciada de los anteriores, bien por la tecnología utilizada o porque mejore su capacidad de producción en un porcentaje superior a un 25%, que deberá justificarse presentando un informe de un técnico competente o de un organismo debidamente autorizado.</w:t>
      </w:r>
    </w:p>
    <w:p w14:paraId="4E6E0A42" w14:textId="366C9D6C" w:rsidR="002C4DA5" w:rsidRPr="00DE2C90" w:rsidRDefault="002A0B9F" w:rsidP="002C4DA5">
      <w:pPr>
        <w:spacing w:before="240" w:after="0" w:line="240" w:lineRule="auto"/>
        <w:ind w:left="709"/>
        <w:jc w:val="both"/>
        <w:rPr>
          <w:rFonts w:cs="Arial"/>
        </w:rPr>
      </w:pPr>
      <w:r>
        <w:rPr>
          <w:rFonts w:cs="Arial"/>
        </w:rPr>
        <w:t>i</w:t>
      </w:r>
      <w:r w:rsidR="002C4DA5" w:rsidRPr="00DE2C90">
        <w:rPr>
          <w:rFonts w:cs="Arial"/>
        </w:rPr>
        <w:t>) Los gastos correspondientes a alquileres</w:t>
      </w:r>
      <w:r w:rsidR="0092752C" w:rsidRPr="00DE2C90">
        <w:rPr>
          <w:rFonts w:cs="Arial"/>
        </w:rPr>
        <w:t xml:space="preserve">, </w:t>
      </w:r>
      <w:r w:rsidR="00287076">
        <w:rPr>
          <w:rFonts w:cs="Arial"/>
        </w:rPr>
        <w:t>excepto para la submedida 19.4</w:t>
      </w:r>
      <w:r w:rsidR="0092752C" w:rsidRPr="00DE2C90">
        <w:rPr>
          <w:rFonts w:cs="Arial"/>
        </w:rPr>
        <w:t>.</w:t>
      </w:r>
    </w:p>
    <w:p w14:paraId="6E8C59F8" w14:textId="5289AFEB" w:rsidR="002C4DA5" w:rsidRDefault="002A0B9F" w:rsidP="00B94210">
      <w:pPr>
        <w:spacing w:before="240" w:after="240" w:line="240" w:lineRule="auto"/>
        <w:ind w:left="709"/>
        <w:jc w:val="both"/>
        <w:rPr>
          <w:rFonts w:cs="SLLHZT+ArialMT"/>
          <w:color w:val="221E1F"/>
        </w:rPr>
      </w:pPr>
      <w:r>
        <w:rPr>
          <w:rFonts w:cs="Arial"/>
        </w:rPr>
        <w:t>j</w:t>
      </w:r>
      <w:r w:rsidR="002C4DA5" w:rsidRPr="00DE2C90">
        <w:rPr>
          <w:rFonts w:cs="Arial"/>
        </w:rPr>
        <w:t>) El mantenimiento de bienes muebles e inmuebles, así como sus reparaciones</w:t>
      </w:r>
      <w:r w:rsidR="00DC32C0" w:rsidRPr="00DE2C90">
        <w:rPr>
          <w:rFonts w:cs="Arial"/>
        </w:rPr>
        <w:t xml:space="preserve"> o</w:t>
      </w:r>
      <w:r w:rsidR="00DC32C0" w:rsidRPr="00DE2C90">
        <w:rPr>
          <w:rFonts w:cs="SLLHZT+ArialMT"/>
          <w:color w:val="221E1F"/>
        </w:rPr>
        <w:t xml:space="preserve"> las obras de simple ornamentación.</w:t>
      </w:r>
    </w:p>
    <w:p w14:paraId="23EE5344" w14:textId="24167504" w:rsidR="00B94210" w:rsidRDefault="002A0B9F" w:rsidP="00B94210">
      <w:pPr>
        <w:pStyle w:val="Textocomentario"/>
        <w:spacing w:after="240"/>
        <w:ind w:left="708"/>
        <w:rPr>
          <w:rFonts w:cs="Arial"/>
          <w:b/>
          <w:sz w:val="22"/>
          <w:szCs w:val="22"/>
        </w:rPr>
      </w:pPr>
      <w:r>
        <w:rPr>
          <w:rFonts w:cs="Arial"/>
          <w:sz w:val="22"/>
          <w:szCs w:val="22"/>
        </w:rPr>
        <w:t>k</w:t>
      </w:r>
      <w:r w:rsidR="002C4DA5" w:rsidRPr="00D2136C">
        <w:rPr>
          <w:rFonts w:cs="Arial"/>
          <w:sz w:val="22"/>
          <w:szCs w:val="22"/>
        </w:rPr>
        <w:t>) Los gastos corrientes de empresa</w:t>
      </w:r>
      <w:r w:rsidR="00287076">
        <w:rPr>
          <w:rFonts w:cs="Arial"/>
          <w:sz w:val="22"/>
          <w:szCs w:val="22"/>
          <w:lang w:val="es-ES"/>
        </w:rPr>
        <w:t xml:space="preserve">, </w:t>
      </w:r>
      <w:r w:rsidR="00287076" w:rsidRPr="00287076">
        <w:rPr>
          <w:rFonts w:cs="Arial"/>
          <w:sz w:val="22"/>
          <w:szCs w:val="22"/>
          <w:lang w:val="es-ES"/>
        </w:rPr>
        <w:t>excepto para la</w:t>
      </w:r>
      <w:r w:rsidR="0019256E">
        <w:rPr>
          <w:rFonts w:cs="Arial"/>
          <w:sz w:val="22"/>
          <w:szCs w:val="22"/>
          <w:lang w:val="es-ES"/>
        </w:rPr>
        <w:t>s</w:t>
      </w:r>
      <w:r w:rsidR="00287076" w:rsidRPr="00287076">
        <w:rPr>
          <w:rFonts w:cs="Arial"/>
          <w:sz w:val="22"/>
          <w:szCs w:val="22"/>
          <w:lang w:val="es-ES"/>
        </w:rPr>
        <w:t xml:space="preserve"> submedida</w:t>
      </w:r>
      <w:r w:rsidR="0019256E">
        <w:rPr>
          <w:rFonts w:cs="Arial"/>
          <w:sz w:val="22"/>
          <w:szCs w:val="22"/>
          <w:lang w:val="es-ES"/>
        </w:rPr>
        <w:t xml:space="preserve">s 19.3 y </w:t>
      </w:r>
      <w:r w:rsidR="00287076" w:rsidRPr="00287076">
        <w:rPr>
          <w:rFonts w:cs="Arial"/>
          <w:sz w:val="22"/>
          <w:szCs w:val="22"/>
          <w:lang w:val="es-ES"/>
        </w:rPr>
        <w:t>19.4</w:t>
      </w:r>
      <w:r w:rsidR="002C4DA5" w:rsidRPr="00D2136C">
        <w:rPr>
          <w:rFonts w:cs="Arial"/>
          <w:b/>
          <w:sz w:val="22"/>
          <w:szCs w:val="22"/>
        </w:rPr>
        <w:t>.</w:t>
      </w:r>
    </w:p>
    <w:p w14:paraId="3D43D180" w14:textId="1DF6ADA2" w:rsidR="002C4DA5" w:rsidRPr="00DE2C90" w:rsidRDefault="002A0B9F" w:rsidP="002C4DA5">
      <w:pPr>
        <w:spacing w:before="240" w:after="0" w:line="240" w:lineRule="auto"/>
        <w:ind w:left="709"/>
        <w:jc w:val="both"/>
        <w:rPr>
          <w:rFonts w:cs="Arial"/>
        </w:rPr>
      </w:pPr>
      <w:r>
        <w:rPr>
          <w:rFonts w:cs="Arial"/>
        </w:rPr>
        <w:t>l</w:t>
      </w:r>
      <w:r w:rsidR="002C4DA5" w:rsidRPr="00DE2C90">
        <w:rPr>
          <w:rFonts w:cs="Arial"/>
        </w:rPr>
        <w:t>) Cualquier inversión relacionada con el traslado de actividades que esté motivada por la aplicación de una norma</w:t>
      </w:r>
      <w:r w:rsidR="00840C9B">
        <w:rPr>
          <w:rFonts w:cs="Arial"/>
        </w:rPr>
        <w:t>tiva de obligado cumplimiento.</w:t>
      </w:r>
    </w:p>
    <w:p w14:paraId="6DC8F2DD" w14:textId="30665D03" w:rsidR="002C4DA5" w:rsidRPr="00DE2C90" w:rsidRDefault="002A0B9F" w:rsidP="002C4DA5">
      <w:pPr>
        <w:spacing w:before="240" w:after="0" w:line="240" w:lineRule="auto"/>
        <w:ind w:left="709"/>
        <w:jc w:val="both"/>
        <w:rPr>
          <w:rFonts w:cs="Arial"/>
        </w:rPr>
      </w:pPr>
      <w:r>
        <w:rPr>
          <w:rFonts w:cs="Arial"/>
        </w:rPr>
        <w:t>m</w:t>
      </w:r>
      <w:r w:rsidR="002C4DA5" w:rsidRPr="00DE2C90">
        <w:rPr>
          <w:rFonts w:cs="Arial"/>
        </w:rPr>
        <w:t xml:space="preserve">) Los gastos relativos a derechos de </w:t>
      </w:r>
      <w:r w:rsidR="00840C9B">
        <w:rPr>
          <w:rFonts w:cs="Arial"/>
        </w:rPr>
        <w:t>traspaso o canon de franquicia.</w:t>
      </w:r>
    </w:p>
    <w:p w14:paraId="511A008B" w14:textId="5A5B8AEA" w:rsidR="00D90C4F" w:rsidRPr="00DE2C90" w:rsidRDefault="002A0B9F" w:rsidP="00FE154F">
      <w:pPr>
        <w:spacing w:before="240" w:after="0" w:line="240" w:lineRule="auto"/>
        <w:ind w:left="709"/>
        <w:jc w:val="both"/>
        <w:rPr>
          <w:rFonts w:cs="SLLHZT+ArialMT"/>
        </w:rPr>
      </w:pPr>
      <w:r>
        <w:rPr>
          <w:rFonts w:cs="Arial"/>
        </w:rPr>
        <w:t>n</w:t>
      </w:r>
      <w:r w:rsidR="002C4DA5" w:rsidRPr="00DE2C90">
        <w:rPr>
          <w:rFonts w:cs="Arial"/>
        </w:rPr>
        <w:t>) Los gastos por adquisición de terrenos</w:t>
      </w:r>
      <w:r w:rsidR="00FE154F" w:rsidRPr="00DE2C90">
        <w:rPr>
          <w:rFonts w:cs="Arial"/>
        </w:rPr>
        <w:t xml:space="preserve"> serán elegibles</w:t>
      </w:r>
      <w:r w:rsidR="009E2782" w:rsidRPr="00DE2C90">
        <w:t xml:space="preserve"> hasta el límite del 10</w:t>
      </w:r>
      <w:r w:rsidR="00D90C4F" w:rsidRPr="00DE2C90">
        <w:t>% del total de los gastos subvencio</w:t>
      </w:r>
      <w:r w:rsidR="00D90C4F" w:rsidRPr="00DE2C90">
        <w:rPr>
          <w:rFonts w:cs="SLLHZT+ArialMT"/>
        </w:rPr>
        <w:t>nables. Deberán cumplirse los siguien</w:t>
      </w:r>
      <w:r w:rsidR="002011DC">
        <w:rPr>
          <w:rFonts w:cs="SLLHZT+ArialMT"/>
        </w:rPr>
        <w:t>tes condicionantes:</w:t>
      </w:r>
    </w:p>
    <w:p w14:paraId="6D93C2DD" w14:textId="4DD4073F" w:rsidR="00D90C4F" w:rsidRPr="00DE2C90" w:rsidRDefault="00D90C4F" w:rsidP="00FE154F">
      <w:pPr>
        <w:pStyle w:val="Pa4"/>
        <w:ind w:left="1134"/>
        <w:jc w:val="both"/>
        <w:rPr>
          <w:rFonts w:ascii="Calibri" w:hAnsi="Calibri" w:cs="SLLHZT+ArialMT"/>
          <w:sz w:val="22"/>
          <w:szCs w:val="22"/>
        </w:rPr>
      </w:pPr>
      <w:r w:rsidRPr="00DE2C90">
        <w:rPr>
          <w:rFonts w:ascii="Calibri" w:hAnsi="Calibri"/>
          <w:sz w:val="22"/>
          <w:szCs w:val="22"/>
        </w:rPr>
        <w:t xml:space="preserve">– Que se </w:t>
      </w:r>
      <w:r w:rsidR="00624EC1">
        <w:rPr>
          <w:rFonts w:ascii="Calibri" w:hAnsi="Calibri"/>
          <w:sz w:val="22"/>
          <w:szCs w:val="22"/>
        </w:rPr>
        <w:t>aporte</w:t>
      </w:r>
      <w:r w:rsidRPr="00DE2C90">
        <w:rPr>
          <w:rFonts w:ascii="Calibri" w:hAnsi="Calibri"/>
          <w:sz w:val="22"/>
          <w:szCs w:val="22"/>
        </w:rPr>
        <w:t xml:space="preserve"> un informe de un tasador independiente cualificado o de un organismo debidamente autorizado que confirme que el precio de compra no supera el valor de </w:t>
      </w:r>
      <w:r w:rsidR="007F0449">
        <w:rPr>
          <w:rFonts w:ascii="Calibri" w:hAnsi="Calibri" w:cs="SLLHZT+ArialMT"/>
          <w:sz w:val="22"/>
          <w:szCs w:val="22"/>
        </w:rPr>
        <w:t>mercado.</w:t>
      </w:r>
    </w:p>
    <w:p w14:paraId="58A7877A" w14:textId="1E5F4FA6" w:rsidR="00D90C4F" w:rsidRPr="00DE2C90" w:rsidRDefault="00D90C4F" w:rsidP="00FE154F">
      <w:pPr>
        <w:pStyle w:val="Pa4"/>
        <w:ind w:left="1134"/>
        <w:jc w:val="both"/>
        <w:rPr>
          <w:rFonts w:ascii="Calibri" w:hAnsi="Calibri" w:cs="SLLHZT+ArialMT"/>
          <w:sz w:val="22"/>
          <w:szCs w:val="22"/>
        </w:rPr>
      </w:pPr>
      <w:r w:rsidRPr="00DE2C90">
        <w:rPr>
          <w:rFonts w:ascii="Calibri" w:hAnsi="Calibri" w:cs="SLLHZT+ArialMT"/>
          <w:sz w:val="22"/>
          <w:szCs w:val="22"/>
        </w:rPr>
        <w:t>– Que exista una relación directa entre la compra y</w:t>
      </w:r>
      <w:r w:rsidR="00A41608" w:rsidRPr="00DE2C90">
        <w:rPr>
          <w:rFonts w:ascii="Calibri" w:hAnsi="Calibri" w:cs="SLLHZT+ArialMT"/>
          <w:sz w:val="22"/>
          <w:szCs w:val="22"/>
        </w:rPr>
        <w:t xml:space="preserve"> los objetivos de la operación.</w:t>
      </w:r>
    </w:p>
    <w:p w14:paraId="2E054271" w14:textId="1529B179" w:rsidR="002C4DA5" w:rsidRPr="00DE2C90" w:rsidRDefault="002A0B9F" w:rsidP="002C4DA5">
      <w:pPr>
        <w:spacing w:before="240" w:after="0"/>
        <w:ind w:left="709"/>
        <w:jc w:val="both"/>
        <w:rPr>
          <w:rFonts w:cs="Arial"/>
        </w:rPr>
      </w:pPr>
      <w:r>
        <w:rPr>
          <w:rFonts w:cs="Arial"/>
        </w:rPr>
        <w:t>ñ</w:t>
      </w:r>
      <w:r w:rsidR="002C4DA5" w:rsidRPr="00DE2C90">
        <w:rPr>
          <w:rFonts w:cs="Arial"/>
        </w:rPr>
        <w:t>) Los realizados entre empresas vinculadas ni entre familiares de hasta segundo grado de parentesco.</w:t>
      </w:r>
    </w:p>
    <w:p w14:paraId="1AD2AAD7" w14:textId="7E158575" w:rsidR="001E3913" w:rsidRPr="00DE2C90" w:rsidRDefault="002A0B9F" w:rsidP="002C4DA5">
      <w:pPr>
        <w:spacing w:before="240" w:after="0"/>
        <w:ind w:left="709"/>
        <w:jc w:val="both"/>
        <w:rPr>
          <w:rFonts w:cs="Arial"/>
        </w:rPr>
      </w:pPr>
      <w:r>
        <w:rPr>
          <w:rFonts w:cs="Arial"/>
        </w:rPr>
        <w:t>o</w:t>
      </w:r>
      <w:r w:rsidR="001E3913" w:rsidRPr="00DE2C90">
        <w:rPr>
          <w:rFonts w:cs="Arial"/>
        </w:rPr>
        <w:t xml:space="preserve">) </w:t>
      </w:r>
      <w:r w:rsidR="00F66E80" w:rsidRPr="00DE2C90">
        <w:rPr>
          <w:rFonts w:cs="Arial"/>
        </w:rPr>
        <w:t>Los gastos de amortización de bienes inventariables.</w:t>
      </w:r>
    </w:p>
    <w:p w14:paraId="1EF0C004" w14:textId="19F04D3A" w:rsidR="00F66E80" w:rsidRDefault="002A0B9F" w:rsidP="005F7301">
      <w:pPr>
        <w:spacing w:before="240" w:after="0"/>
        <w:ind w:left="709"/>
        <w:jc w:val="both"/>
        <w:rPr>
          <w:rFonts w:cs="Arial"/>
        </w:rPr>
      </w:pPr>
      <w:r>
        <w:rPr>
          <w:rFonts w:cs="Arial"/>
        </w:rPr>
        <w:t>p</w:t>
      </w:r>
      <w:r w:rsidR="00F66E80" w:rsidRPr="00DE2C90">
        <w:rPr>
          <w:rFonts w:cs="Arial"/>
        </w:rPr>
        <w:t>) Gastos asociados a atenciones protocolarias,</w:t>
      </w:r>
      <w:r w:rsidR="00C01174">
        <w:rPr>
          <w:rFonts w:cs="Arial"/>
        </w:rPr>
        <w:t xml:space="preserve"> </w:t>
      </w:r>
      <w:r w:rsidR="00F66E80" w:rsidRPr="00DE2C90">
        <w:rPr>
          <w:rFonts w:cs="Arial"/>
        </w:rPr>
        <w:t>indemnizaciones por asistencia a reuniones de los órganos de decisión del Grupo, y retribuciones de sus cargos</w:t>
      </w:r>
      <w:r w:rsidR="00287076">
        <w:rPr>
          <w:rFonts w:cs="Arial"/>
        </w:rPr>
        <w:t>,</w:t>
      </w:r>
      <w:r w:rsidR="00287076" w:rsidRPr="00287076">
        <w:rPr>
          <w:rFonts w:cs="Arial"/>
        </w:rPr>
        <w:t xml:space="preserve"> </w:t>
      </w:r>
      <w:r w:rsidR="00287076">
        <w:rPr>
          <w:rFonts w:cs="Arial"/>
        </w:rPr>
        <w:t>excepto para la</w:t>
      </w:r>
      <w:r w:rsidR="0019256E">
        <w:rPr>
          <w:rFonts w:cs="Arial"/>
        </w:rPr>
        <w:t xml:space="preserve">s </w:t>
      </w:r>
      <w:r w:rsidR="00287076">
        <w:rPr>
          <w:rFonts w:cs="Arial"/>
        </w:rPr>
        <w:t>submedida</w:t>
      </w:r>
      <w:r w:rsidR="0019256E">
        <w:rPr>
          <w:rFonts w:cs="Arial"/>
        </w:rPr>
        <w:t>s 19.3 y</w:t>
      </w:r>
      <w:r w:rsidR="00287076">
        <w:rPr>
          <w:rFonts w:cs="Arial"/>
        </w:rPr>
        <w:t xml:space="preserve"> 19.4</w:t>
      </w:r>
      <w:r w:rsidR="00F66E80" w:rsidRPr="00DE2C90">
        <w:rPr>
          <w:rFonts w:cs="Arial"/>
        </w:rPr>
        <w:t>.</w:t>
      </w:r>
    </w:p>
    <w:p w14:paraId="7918C103" w14:textId="44AA8CE9" w:rsidR="007F0449" w:rsidRPr="00287076" w:rsidRDefault="002A0B9F" w:rsidP="005F7301">
      <w:pPr>
        <w:pStyle w:val="Textocomentario"/>
        <w:spacing w:before="240" w:after="240"/>
        <w:ind w:left="708"/>
        <w:rPr>
          <w:rFonts w:cs="Arial"/>
          <w:sz w:val="22"/>
          <w:szCs w:val="22"/>
        </w:rPr>
      </w:pPr>
      <w:r>
        <w:rPr>
          <w:rFonts w:cs="Arial"/>
          <w:sz w:val="22"/>
          <w:szCs w:val="22"/>
          <w:lang w:val="es-ES_tradnl"/>
        </w:rPr>
        <w:t>q</w:t>
      </w:r>
      <w:r w:rsidR="008B680C" w:rsidRPr="00A61E14">
        <w:rPr>
          <w:rFonts w:cs="Arial"/>
          <w:sz w:val="22"/>
          <w:szCs w:val="22"/>
        </w:rPr>
        <w:t xml:space="preserve">) </w:t>
      </w:r>
      <w:r w:rsidR="0097407E" w:rsidRPr="00A61E14">
        <w:rPr>
          <w:rFonts w:cs="Arial"/>
          <w:sz w:val="22"/>
          <w:szCs w:val="22"/>
        </w:rPr>
        <w:t>Los gastos de desmontaje y traslado de maquinaria y equipos a las nuevas instalaciones</w:t>
      </w:r>
      <w:r w:rsidR="00287076">
        <w:rPr>
          <w:rFonts w:cs="Arial"/>
        </w:rPr>
        <w:t xml:space="preserve">, </w:t>
      </w:r>
      <w:r w:rsidR="00287076" w:rsidRPr="00287076">
        <w:rPr>
          <w:rFonts w:cs="Arial"/>
          <w:sz w:val="22"/>
          <w:szCs w:val="22"/>
        </w:rPr>
        <w:t>excepto para la submedida 19.4</w:t>
      </w:r>
      <w:r w:rsidR="0097407E" w:rsidRPr="00287076">
        <w:rPr>
          <w:rFonts w:cs="Arial"/>
          <w:sz w:val="22"/>
          <w:szCs w:val="22"/>
        </w:rPr>
        <w:t>.</w:t>
      </w:r>
    </w:p>
    <w:p w14:paraId="31A11964" w14:textId="5B17D11E" w:rsidR="0092752C" w:rsidRDefault="002A0B9F" w:rsidP="002C4DA5">
      <w:pPr>
        <w:spacing w:before="240" w:after="0"/>
        <w:ind w:left="709"/>
        <w:jc w:val="both"/>
        <w:rPr>
          <w:rFonts w:cs="Arial"/>
        </w:rPr>
      </w:pPr>
      <w:r>
        <w:rPr>
          <w:rFonts w:cs="Arial"/>
        </w:rPr>
        <w:t>r</w:t>
      </w:r>
      <w:r w:rsidR="0092752C" w:rsidRPr="00DE2C90">
        <w:rPr>
          <w:rFonts w:cs="Arial"/>
        </w:rPr>
        <w:t xml:space="preserve">) Los pagos en metálico, excepto en los casos contemplados en el artículo </w:t>
      </w:r>
      <w:r>
        <w:rPr>
          <w:rFonts w:cs="Arial"/>
        </w:rPr>
        <w:t>67</w:t>
      </w:r>
      <w:r w:rsidR="0092752C" w:rsidRPr="00DE2C90">
        <w:rPr>
          <w:rFonts w:cs="Arial"/>
        </w:rPr>
        <w:t xml:space="preserve"> apartado 3</w:t>
      </w:r>
      <w:r w:rsidR="001B1EF0">
        <w:rPr>
          <w:rFonts w:cs="Arial"/>
        </w:rPr>
        <w:t xml:space="preserve"> de la presente Orden</w:t>
      </w:r>
      <w:r w:rsidR="0092752C" w:rsidRPr="00DE2C90">
        <w:rPr>
          <w:rFonts w:cs="Arial"/>
        </w:rPr>
        <w:t>.</w:t>
      </w:r>
    </w:p>
    <w:p w14:paraId="1A6A4823" w14:textId="0A42292F" w:rsidR="002A0B9F" w:rsidRPr="00DE2C90" w:rsidRDefault="002A0B9F" w:rsidP="002C4DA5">
      <w:pPr>
        <w:spacing w:before="240" w:after="0"/>
        <w:ind w:left="709"/>
        <w:jc w:val="both"/>
        <w:rPr>
          <w:rFonts w:cs="Arial"/>
        </w:rPr>
      </w:pPr>
      <w:r>
        <w:rPr>
          <w:rFonts w:cs="Arial"/>
        </w:rPr>
        <w:t>s) Las operaciones de formación en materia agrícola no serán elegibles si están contempladas</w:t>
      </w:r>
      <w:r w:rsidR="001B1EF0">
        <w:rPr>
          <w:rFonts w:cs="Arial"/>
        </w:rPr>
        <w:t xml:space="preserve"> en el Plan Anual de Formación de la Consejería de Agua, Agricultura y Medio Ambiente.</w:t>
      </w:r>
    </w:p>
    <w:p w14:paraId="0C57ED1E" w14:textId="77777777" w:rsidR="002C4DA5" w:rsidRPr="00DE2C90" w:rsidRDefault="002C4DA5" w:rsidP="0035537B">
      <w:pPr>
        <w:jc w:val="both"/>
        <w:rPr>
          <w:rFonts w:cs="Verdana"/>
          <w:color w:val="000000"/>
          <w:sz w:val="16"/>
          <w:szCs w:val="16"/>
        </w:rPr>
      </w:pPr>
    </w:p>
    <w:p w14:paraId="24305EEF" w14:textId="0736C45D" w:rsidR="00E51C96" w:rsidRPr="008E7056" w:rsidRDefault="00E51C96" w:rsidP="00E51C96">
      <w:pPr>
        <w:spacing w:before="240" w:after="0"/>
        <w:jc w:val="both"/>
        <w:rPr>
          <w:rFonts w:cs="Arial"/>
          <w:b/>
          <w:sz w:val="26"/>
          <w:szCs w:val="26"/>
        </w:rPr>
      </w:pPr>
      <w:r w:rsidRPr="008E7056">
        <w:rPr>
          <w:rFonts w:cs="Arial"/>
          <w:b/>
          <w:sz w:val="26"/>
          <w:szCs w:val="26"/>
        </w:rPr>
        <w:t>Artículo 2</w:t>
      </w:r>
      <w:r w:rsidR="00505AA6" w:rsidRPr="008E7056">
        <w:rPr>
          <w:rFonts w:cs="Arial"/>
          <w:b/>
          <w:sz w:val="26"/>
          <w:szCs w:val="26"/>
        </w:rPr>
        <w:t>5</w:t>
      </w:r>
      <w:r w:rsidR="008E7056" w:rsidRPr="008E7056">
        <w:rPr>
          <w:rFonts w:cs="Arial"/>
          <w:b/>
          <w:sz w:val="26"/>
          <w:szCs w:val="26"/>
        </w:rPr>
        <w:t xml:space="preserve">. Cuantía </w:t>
      </w:r>
      <w:r w:rsidR="001B1EF0">
        <w:rPr>
          <w:rFonts w:cs="Arial"/>
          <w:b/>
          <w:sz w:val="26"/>
          <w:szCs w:val="26"/>
        </w:rPr>
        <w:t xml:space="preserve">y pago de </w:t>
      </w:r>
      <w:r w:rsidR="008E7056" w:rsidRPr="008E7056">
        <w:rPr>
          <w:rFonts w:cs="Arial"/>
          <w:b/>
          <w:sz w:val="26"/>
          <w:szCs w:val="26"/>
        </w:rPr>
        <w:t>las ayudas.</w:t>
      </w:r>
    </w:p>
    <w:p w14:paraId="6EB6B1CA" w14:textId="25253F7A" w:rsidR="00E51C96" w:rsidRPr="00DE2C90" w:rsidRDefault="00E51C96" w:rsidP="006B1492">
      <w:pPr>
        <w:ind w:firstLine="708"/>
        <w:jc w:val="both"/>
        <w:rPr>
          <w:rFonts w:cs="Arial"/>
        </w:rPr>
      </w:pPr>
      <w:r w:rsidRPr="00DE2C90">
        <w:rPr>
          <w:rFonts w:cs="Arial"/>
        </w:rPr>
        <w:t>1.- De conformidad con el artículo 19.3 de la Ley 38/2003, de 17 de noviembre, General de Subvenciones, el importe de las ayudas en ningún caso podrá ser de tal cuantía que, aisladamente o en concurrencia con otras subvenciones, ayudas, ingresos o recursos, supere el coste de la actividad subvencionada. Cuando, tras percibir varias ayudas o subvenciones compatibles entre sí, se supere el coste de la actividad subvencionada, se procederá en los términos establecidos en el artículo 34 del Reglamento de la Ley 38/2003, de 17 de noviembre, General de Subvenciones, aprobado mediante Real Decreto 887/2006, de 21 de julio.</w:t>
      </w:r>
    </w:p>
    <w:p w14:paraId="6F021F0A" w14:textId="7F0E1D05" w:rsidR="00431104" w:rsidRDefault="00E51C96" w:rsidP="00431104">
      <w:pPr>
        <w:pStyle w:val="Textocomentario"/>
        <w:jc w:val="both"/>
        <w:rPr>
          <w:rFonts w:cs="Arial"/>
          <w:sz w:val="22"/>
          <w:szCs w:val="22"/>
          <w:lang w:val="es-ES"/>
        </w:rPr>
      </w:pPr>
      <w:r w:rsidRPr="00DE2C90">
        <w:rPr>
          <w:rFonts w:cs="Arial"/>
        </w:rPr>
        <w:tab/>
      </w:r>
      <w:r w:rsidRPr="00A61E14">
        <w:rPr>
          <w:rFonts w:cs="Arial"/>
          <w:sz w:val="22"/>
          <w:szCs w:val="22"/>
        </w:rPr>
        <w:t xml:space="preserve">2. </w:t>
      </w:r>
      <w:r w:rsidR="007A3400" w:rsidRPr="00A61E14">
        <w:rPr>
          <w:rFonts w:cs="Arial"/>
          <w:sz w:val="22"/>
          <w:szCs w:val="22"/>
        </w:rPr>
        <w:t>Las ayudas no tendrán la consideración de ayudas de estado. Cuando el beneficiario de la subvención sea una empresa o una entidad que realice una actividad económica, estará sujeta</w:t>
      </w:r>
      <w:r w:rsidRPr="00A61E14">
        <w:rPr>
          <w:rFonts w:cs="Arial"/>
          <w:sz w:val="22"/>
          <w:szCs w:val="22"/>
        </w:rPr>
        <w:t xml:space="preserve"> a los límites establecidos en el Reglamento (UE) 1407/2013 de la Comisión, de 18 de diciembre de 2013, relativo a la aplicación de los artículos 107 y 108 del Tratado de Funcionamiento de la Unión Europea a las ayudas de </w:t>
      </w:r>
      <w:r w:rsidR="00C15006" w:rsidRPr="007A435A">
        <w:rPr>
          <w:rFonts w:cs="Arial"/>
          <w:i/>
          <w:sz w:val="22"/>
          <w:szCs w:val="22"/>
        </w:rPr>
        <w:t>m</w:t>
      </w:r>
      <w:r w:rsidR="007A435A">
        <w:rPr>
          <w:rFonts w:cs="Arial"/>
          <w:i/>
          <w:sz w:val="22"/>
          <w:szCs w:val="22"/>
          <w:lang w:val="es-ES_tradnl"/>
        </w:rPr>
        <w:t>i</w:t>
      </w:r>
      <w:r w:rsidR="00C15006" w:rsidRPr="007A435A">
        <w:rPr>
          <w:rFonts w:cs="Arial"/>
          <w:i/>
          <w:sz w:val="22"/>
          <w:szCs w:val="22"/>
        </w:rPr>
        <w:t>nimis</w:t>
      </w:r>
      <w:r w:rsidRPr="00A61E14">
        <w:rPr>
          <w:rFonts w:cs="Arial"/>
          <w:sz w:val="22"/>
          <w:szCs w:val="22"/>
        </w:rPr>
        <w:t>,</w:t>
      </w:r>
      <w:r w:rsidR="00C51C02" w:rsidRPr="00A61E14">
        <w:rPr>
          <w:rFonts w:cs="Arial"/>
          <w:sz w:val="22"/>
          <w:szCs w:val="22"/>
        </w:rPr>
        <w:t xml:space="preserve"> e</w:t>
      </w:r>
      <w:r w:rsidRPr="00A61E14">
        <w:rPr>
          <w:rFonts w:cs="Arial"/>
          <w:sz w:val="22"/>
          <w:szCs w:val="22"/>
        </w:rPr>
        <w:t>n cuyo artículo 3 se indica que el importe total de las ayudas</w:t>
      </w:r>
      <w:r w:rsidR="007A435A">
        <w:rPr>
          <w:rFonts w:cs="Arial"/>
          <w:sz w:val="22"/>
          <w:szCs w:val="22"/>
          <w:lang w:val="es-ES_tradnl"/>
        </w:rPr>
        <w:t xml:space="preserve"> </w:t>
      </w:r>
      <w:r w:rsidRPr="00A61E14">
        <w:rPr>
          <w:rFonts w:cs="Arial"/>
          <w:sz w:val="22"/>
          <w:szCs w:val="22"/>
        </w:rPr>
        <w:t xml:space="preserve">de </w:t>
      </w:r>
      <w:r w:rsidRPr="007A435A">
        <w:rPr>
          <w:rFonts w:cs="Arial"/>
          <w:i/>
          <w:sz w:val="22"/>
          <w:szCs w:val="22"/>
        </w:rPr>
        <w:t>m</w:t>
      </w:r>
      <w:r w:rsidR="007A435A">
        <w:rPr>
          <w:rFonts w:cs="Arial"/>
          <w:i/>
          <w:sz w:val="22"/>
          <w:szCs w:val="22"/>
          <w:lang w:val="es-ES_tradnl"/>
        </w:rPr>
        <w:t>i</w:t>
      </w:r>
      <w:r w:rsidRPr="007A435A">
        <w:rPr>
          <w:rFonts w:cs="Arial"/>
          <w:i/>
          <w:sz w:val="22"/>
          <w:szCs w:val="22"/>
        </w:rPr>
        <w:t>nimis</w:t>
      </w:r>
      <w:r w:rsidRPr="00A61E14">
        <w:rPr>
          <w:rFonts w:cs="Arial"/>
          <w:sz w:val="22"/>
          <w:szCs w:val="22"/>
        </w:rPr>
        <w:t xml:space="preserve"> concedidas por un mismo Estado miembro a un único beneficiario no podrá superar los 200.000 euros durante cualquier periodo de tres ejercicios fiscales.</w:t>
      </w:r>
      <w:r w:rsidR="007A3400" w:rsidRPr="00A61E14">
        <w:rPr>
          <w:rFonts w:cs="Arial"/>
          <w:sz w:val="22"/>
          <w:szCs w:val="22"/>
        </w:rPr>
        <w:t xml:space="preserve"> Los beneficiarios de la subvención serán los responsables de llevar el control del cumplimiento del límite establecido.</w:t>
      </w:r>
      <w:r w:rsidR="00326AAB" w:rsidRPr="00A61E14">
        <w:rPr>
          <w:rFonts w:cs="Arial"/>
          <w:sz w:val="22"/>
          <w:szCs w:val="22"/>
        </w:rPr>
        <w:t xml:space="preserve"> Los proyectos no productivos no tendrán que acogerse al principio de </w:t>
      </w:r>
      <w:r w:rsidR="00326AAB" w:rsidRPr="007A435A">
        <w:rPr>
          <w:rFonts w:cs="Arial"/>
          <w:i/>
          <w:sz w:val="22"/>
          <w:szCs w:val="22"/>
        </w:rPr>
        <w:t>m</w:t>
      </w:r>
      <w:r w:rsidR="007A435A">
        <w:rPr>
          <w:rFonts w:cs="Arial"/>
          <w:i/>
          <w:sz w:val="22"/>
          <w:szCs w:val="22"/>
          <w:lang w:val="es-ES_tradnl"/>
        </w:rPr>
        <w:t>i</w:t>
      </w:r>
      <w:r w:rsidR="00326AAB" w:rsidRPr="007A435A">
        <w:rPr>
          <w:rFonts w:cs="Arial"/>
          <w:i/>
          <w:sz w:val="22"/>
          <w:szCs w:val="22"/>
        </w:rPr>
        <w:t>nimis</w:t>
      </w:r>
      <w:r w:rsidR="00326AAB" w:rsidRPr="00A61E14">
        <w:rPr>
          <w:rFonts w:cs="Arial"/>
          <w:sz w:val="22"/>
          <w:szCs w:val="22"/>
        </w:rPr>
        <w:t>.</w:t>
      </w:r>
    </w:p>
    <w:p w14:paraId="07351911" w14:textId="0CE81C73" w:rsidR="00DE47CB" w:rsidRDefault="00E51C96" w:rsidP="00E51C96">
      <w:pPr>
        <w:spacing w:before="240"/>
        <w:jc w:val="both"/>
        <w:rPr>
          <w:rFonts w:cs="Arial"/>
          <w:color w:val="000000"/>
        </w:rPr>
      </w:pPr>
      <w:r w:rsidRPr="00DE2C90">
        <w:rPr>
          <w:rFonts w:cs="Arial"/>
        </w:rPr>
        <w:tab/>
        <w:t xml:space="preserve">3. </w:t>
      </w:r>
      <w:r w:rsidR="00326AAB" w:rsidRPr="00DE2C90">
        <w:rPr>
          <w:rFonts w:cs="Arial"/>
        </w:rPr>
        <w:t>L</w:t>
      </w:r>
      <w:r w:rsidRPr="00DE2C90">
        <w:rPr>
          <w:rFonts w:cs="Arial"/>
          <w:color w:val="000000"/>
        </w:rPr>
        <w:t xml:space="preserve">os </w:t>
      </w:r>
      <w:r w:rsidR="001B1EF0">
        <w:rPr>
          <w:rFonts w:cs="Arial"/>
          <w:color w:val="000000"/>
        </w:rPr>
        <w:t>GAL</w:t>
      </w:r>
      <w:r w:rsidRPr="00DE2C90">
        <w:rPr>
          <w:rFonts w:cs="Arial"/>
          <w:color w:val="000000"/>
        </w:rPr>
        <w:t xml:space="preserve"> establecerán en sus convocatorias</w:t>
      </w:r>
      <w:r w:rsidR="00326AAB" w:rsidRPr="00DE2C90">
        <w:rPr>
          <w:rFonts w:cs="Arial"/>
          <w:color w:val="000000"/>
        </w:rPr>
        <w:t xml:space="preserve"> los</w:t>
      </w:r>
      <w:r w:rsidRPr="00DE2C90">
        <w:rPr>
          <w:rFonts w:cs="Arial"/>
          <w:color w:val="000000"/>
        </w:rPr>
        <w:t xml:space="preserve"> importes máximos a percibir por proyecto o beneficiario en una misma convocatoria que, en su caso, coincidirán con los establecidos en sus respectivas EDLP. </w:t>
      </w:r>
      <w:r w:rsidR="007A3400" w:rsidRPr="00DE2C90">
        <w:rPr>
          <w:rFonts w:cs="Arial"/>
          <w:color w:val="000000"/>
        </w:rPr>
        <w:t xml:space="preserve">En todo caso </w:t>
      </w:r>
      <w:r w:rsidR="00623CA2" w:rsidRPr="00DE2C90">
        <w:rPr>
          <w:rFonts w:cs="Arial"/>
          <w:color w:val="000000"/>
        </w:rPr>
        <w:t xml:space="preserve">para proyectos productivos </w:t>
      </w:r>
      <w:r w:rsidR="007A3400" w:rsidRPr="00DE2C90">
        <w:rPr>
          <w:rFonts w:cs="Arial"/>
          <w:color w:val="000000"/>
        </w:rPr>
        <w:t>deberá res</w:t>
      </w:r>
      <w:r w:rsidR="00DE47CB">
        <w:rPr>
          <w:rFonts w:cs="Arial"/>
          <w:color w:val="000000"/>
        </w:rPr>
        <w:t xml:space="preserve">petarse el principio de </w:t>
      </w:r>
      <w:r w:rsidR="007A435A">
        <w:rPr>
          <w:rFonts w:cs="Arial"/>
          <w:i/>
          <w:color w:val="000000"/>
        </w:rPr>
        <w:t>mi</w:t>
      </w:r>
      <w:r w:rsidR="00DE47CB" w:rsidRPr="007A435A">
        <w:rPr>
          <w:rFonts w:cs="Arial"/>
          <w:i/>
          <w:color w:val="000000"/>
        </w:rPr>
        <w:t>nimis</w:t>
      </w:r>
      <w:r w:rsidR="00DE47CB">
        <w:rPr>
          <w:rFonts w:cs="Arial"/>
          <w:color w:val="000000"/>
        </w:rPr>
        <w:t xml:space="preserve"> al que se refiere el apartado anterior.</w:t>
      </w:r>
    </w:p>
    <w:p w14:paraId="01CFB8AA" w14:textId="01178BC3" w:rsidR="00DE47CB" w:rsidRDefault="00E51C96" w:rsidP="00DE47CB">
      <w:pPr>
        <w:pStyle w:val="Textocomentario"/>
        <w:jc w:val="both"/>
        <w:rPr>
          <w:rFonts w:cs="Arial"/>
          <w:sz w:val="22"/>
          <w:szCs w:val="22"/>
          <w:lang w:val="es-ES"/>
        </w:rPr>
      </w:pPr>
      <w:r w:rsidRPr="00DE2C90">
        <w:rPr>
          <w:rFonts w:cs="Arial"/>
        </w:rPr>
        <w:tab/>
      </w:r>
      <w:r w:rsidRPr="00B33148">
        <w:rPr>
          <w:rFonts w:cs="Arial"/>
          <w:sz w:val="22"/>
          <w:szCs w:val="22"/>
        </w:rPr>
        <w:t xml:space="preserve">4. En términos generales, </w:t>
      </w:r>
      <w:r w:rsidR="00123BC3" w:rsidRPr="00B33148">
        <w:rPr>
          <w:rFonts w:cs="Arial"/>
          <w:sz w:val="22"/>
          <w:szCs w:val="22"/>
        </w:rPr>
        <w:t xml:space="preserve">para proyectos no programados </w:t>
      </w:r>
      <w:r w:rsidRPr="00B33148">
        <w:rPr>
          <w:rFonts w:cs="Arial"/>
          <w:sz w:val="22"/>
          <w:szCs w:val="22"/>
        </w:rPr>
        <w:t xml:space="preserve">se financiará como máximo el 70% del gasto subvencionable </w:t>
      </w:r>
      <w:r w:rsidR="001B1EF0">
        <w:rPr>
          <w:rFonts w:cs="Arial"/>
          <w:sz w:val="22"/>
          <w:szCs w:val="22"/>
          <w:lang w:val="es-ES_tradnl"/>
        </w:rPr>
        <w:t>según lo establecido en el Programa de Desarrollo Rural de la Región de Murcia 2014-2020</w:t>
      </w:r>
      <w:r w:rsidRPr="00DE47CB">
        <w:rPr>
          <w:rFonts w:cs="Arial"/>
          <w:b/>
          <w:sz w:val="22"/>
          <w:szCs w:val="22"/>
        </w:rPr>
        <w:t xml:space="preserve">. </w:t>
      </w:r>
      <w:r w:rsidR="00DE47CB" w:rsidRPr="00DE47CB">
        <w:rPr>
          <w:rFonts w:cs="Arial"/>
          <w:sz w:val="22"/>
          <w:szCs w:val="22"/>
        </w:rPr>
        <w:t>Podrá financiarse hasta el 90% de los gastos subvencionables para proyectos no productivos de promotores privados y el 100% de los gastos subvencionables para proyectos no productivos de promotores públicos y proyectos propios de grupo</w:t>
      </w:r>
      <w:r w:rsidR="00DE47CB">
        <w:rPr>
          <w:rFonts w:cs="Arial"/>
          <w:sz w:val="22"/>
          <w:szCs w:val="22"/>
          <w:lang w:val="es-ES"/>
        </w:rPr>
        <w:t>.</w:t>
      </w:r>
    </w:p>
    <w:p w14:paraId="4EFD2D44" w14:textId="6426FB1B" w:rsidR="00B44C23" w:rsidRPr="00B44C23" w:rsidRDefault="001B1EF0" w:rsidP="00B44C23">
      <w:pPr>
        <w:pStyle w:val="Textocomentario"/>
        <w:jc w:val="both"/>
        <w:rPr>
          <w:rFonts w:cs="Arial"/>
          <w:b/>
          <w:sz w:val="22"/>
          <w:szCs w:val="22"/>
          <w:lang w:val="es-ES"/>
        </w:rPr>
      </w:pPr>
      <w:r>
        <w:rPr>
          <w:rFonts w:cs="Arial"/>
          <w:sz w:val="22"/>
          <w:szCs w:val="22"/>
          <w:lang w:val="es-ES"/>
        </w:rPr>
        <w:tab/>
        <w:t xml:space="preserve">5. </w:t>
      </w:r>
      <w:r w:rsidR="00B44C23" w:rsidRPr="00B44C23">
        <w:rPr>
          <w:sz w:val="22"/>
          <w:szCs w:val="22"/>
        </w:rPr>
        <w:t xml:space="preserve">El pago de las ayudas se realizará sobre los gastos considerados subvencionables, efectivamente realizados y debidamente justificados. Solo se considerarán como justificados aquellos gastos cuyo pago esté debidamente acreditado por el </w:t>
      </w:r>
      <w:r w:rsidR="00B44C23">
        <w:rPr>
          <w:sz w:val="22"/>
          <w:szCs w:val="22"/>
          <w:lang w:val="es-ES_tradnl"/>
        </w:rPr>
        <w:t>beneficiario</w:t>
      </w:r>
      <w:r w:rsidR="00B44C23" w:rsidRPr="00B44C23">
        <w:rPr>
          <w:sz w:val="22"/>
          <w:szCs w:val="22"/>
        </w:rPr>
        <w:t xml:space="preserve">. No obstante lo anterior, el importe a abonar vendrá determinado por la aplicación, en su caso, de las reducciones y exclusiones establecidas en el Reglamento 809/2014 de la Comisión de 17 de julio de 2014, por el </w:t>
      </w:r>
      <w:r w:rsidR="00B44C23">
        <w:rPr>
          <w:sz w:val="22"/>
          <w:szCs w:val="22"/>
          <w:lang w:val="es-ES_tradnl"/>
        </w:rPr>
        <w:t xml:space="preserve">que </w:t>
      </w:r>
      <w:r w:rsidR="00B44C23" w:rsidRPr="00B44C23">
        <w:rPr>
          <w:sz w:val="22"/>
          <w:szCs w:val="22"/>
        </w:rPr>
        <w:t>se establecen disposiciones de aplicación del Reglamento (UE) nº 1306/2013 del Parlamento Europeo y del Consejo en lo que se refiere al sistema integrado de gestión y control, las medidas de desarrollo rural y la condicionalidad.</w:t>
      </w:r>
    </w:p>
    <w:p w14:paraId="61BE5FB8" w14:textId="0ED9D2F5" w:rsidR="00B44C23" w:rsidRDefault="00B44C23" w:rsidP="00B44C23">
      <w:pPr>
        <w:spacing w:before="240" w:after="0"/>
        <w:jc w:val="both"/>
      </w:pPr>
      <w:r w:rsidRPr="00DE2C90">
        <w:tab/>
        <w:t xml:space="preserve">8. En ningún caso podrá pagarse la ayuda a los </w:t>
      </w:r>
      <w:r>
        <w:t>solicitantes</w:t>
      </w:r>
      <w:r w:rsidRPr="00DE2C90">
        <w:t xml:space="preserve"> que no se hallen al corriente de sus obligaciones fiscales frente a la Agencia Tributaria y la Hacienda Regional y de sus obligaciones frente a la Seguridad Social. La comprobación de tales extremos se efectuará de oficio por el personal del Servicio de Diversificación de Economía Rural, mediante la obtención de los oportunos certificados telemáticos, en el momento inmediatamente anterior a emitirse la propuesta de Orden de pago. A tal efecto, los solicitantes </w:t>
      </w:r>
      <w:r>
        <w:t>podrán optar por la autorización a la Dirección General de Desarrollo Rural y Forestal para la o</w:t>
      </w:r>
      <w:r w:rsidRPr="00DE2C90">
        <w:t xml:space="preserve">btención telemática de tales certificados, </w:t>
      </w:r>
      <w:r>
        <w:t>o</w:t>
      </w:r>
      <w:r w:rsidRPr="00DE2C90">
        <w:t xml:space="preserve"> bien podrán denegar su consentimiento en la solicitud, debiendo en tal caso aportar ellos mismos los certificados correspondientes en el momento de presentar aquélla. </w:t>
      </w:r>
    </w:p>
    <w:p w14:paraId="5F6B03C3" w14:textId="6DAAF826" w:rsidR="00B44C23" w:rsidRPr="00DE2C90" w:rsidRDefault="00B44C23" w:rsidP="00B44C23">
      <w:pPr>
        <w:spacing w:before="240" w:after="0"/>
        <w:jc w:val="both"/>
      </w:pPr>
      <w:r w:rsidRPr="00DE2C90">
        <w:tab/>
        <w:t>Cuando los certificados pongan de manifiesto que el solicitante no se encuentra al corriente de sus obligaciones tributarias o frente a la Seguridad Social, se le concederá el trámite de audiencia.</w:t>
      </w:r>
    </w:p>
    <w:p w14:paraId="1D7E271D" w14:textId="77777777" w:rsidR="007C034E" w:rsidRPr="00DE2C90" w:rsidRDefault="007C034E" w:rsidP="0090662D">
      <w:pPr>
        <w:spacing w:before="240" w:after="0"/>
        <w:jc w:val="both"/>
        <w:rPr>
          <w:rFonts w:cs="Arial"/>
          <w:sz w:val="26"/>
          <w:szCs w:val="26"/>
        </w:rPr>
      </w:pPr>
    </w:p>
    <w:p w14:paraId="5BF5B498" w14:textId="61BE4805" w:rsidR="004E0B58" w:rsidRDefault="004E0B58" w:rsidP="004E0B58">
      <w:pPr>
        <w:spacing w:before="240"/>
        <w:jc w:val="both"/>
        <w:rPr>
          <w:b/>
          <w:bCs/>
          <w:sz w:val="26"/>
          <w:szCs w:val="26"/>
        </w:rPr>
      </w:pPr>
      <w:r>
        <w:rPr>
          <w:b/>
          <w:bCs/>
          <w:sz w:val="26"/>
          <w:szCs w:val="26"/>
        </w:rPr>
        <w:t>Artículo 26. Competencias y convocatoria de las ayudas</w:t>
      </w:r>
      <w:r w:rsidR="00BC6097">
        <w:rPr>
          <w:b/>
          <w:bCs/>
          <w:sz w:val="26"/>
          <w:szCs w:val="26"/>
        </w:rPr>
        <w:t xml:space="preserve"> de la submedida 19.2, proyectos no programados</w:t>
      </w:r>
      <w:r>
        <w:rPr>
          <w:b/>
          <w:bCs/>
          <w:sz w:val="26"/>
          <w:szCs w:val="26"/>
        </w:rPr>
        <w:t>.</w:t>
      </w:r>
    </w:p>
    <w:p w14:paraId="3D1D87F0" w14:textId="77777777" w:rsidR="006B1492" w:rsidRDefault="006B1492" w:rsidP="006B1492">
      <w:pPr>
        <w:spacing w:before="240"/>
        <w:jc w:val="both"/>
        <w:rPr>
          <w:color w:val="000000"/>
        </w:rPr>
      </w:pPr>
      <w:r>
        <w:rPr>
          <w:color w:val="000000"/>
        </w:rPr>
        <w:t xml:space="preserve">1. </w:t>
      </w:r>
      <w:r w:rsidRPr="00C14F5F">
        <w:rPr>
          <w:color w:val="000000"/>
        </w:rPr>
        <w:t>Es competencia exclusiva del GAL:</w:t>
      </w:r>
    </w:p>
    <w:p w14:paraId="30F4DFD9" w14:textId="3A9DC0FE" w:rsidR="006B1492" w:rsidRDefault="00CE4EDB" w:rsidP="006B1492">
      <w:pPr>
        <w:pStyle w:val="Sinespaciado"/>
        <w:spacing w:after="120" w:line="276" w:lineRule="auto"/>
        <w:ind w:left="851"/>
        <w:jc w:val="both"/>
        <w:rPr>
          <w:color w:val="000000"/>
        </w:rPr>
      </w:pPr>
      <w:r>
        <w:rPr>
          <w:color w:val="000000"/>
        </w:rPr>
        <w:t>a) G</w:t>
      </w:r>
      <w:r w:rsidR="006B1492">
        <w:rPr>
          <w:color w:val="000000"/>
        </w:rPr>
        <w:t>enerar la capacidad de los agentes locales para desarrollar y llevar a la práctica las operaciones, también fomentando sus capac</w:t>
      </w:r>
      <w:r>
        <w:rPr>
          <w:color w:val="000000"/>
        </w:rPr>
        <w:t>idades de gestión de proyectos.</w:t>
      </w:r>
    </w:p>
    <w:p w14:paraId="3D3C639F" w14:textId="7B06E9F6" w:rsidR="006B1492" w:rsidRDefault="00CE4EDB" w:rsidP="006B1492">
      <w:pPr>
        <w:pStyle w:val="Sinespaciado"/>
        <w:spacing w:after="120" w:line="276" w:lineRule="auto"/>
        <w:ind w:left="851"/>
        <w:jc w:val="both"/>
        <w:rPr>
          <w:color w:val="000000"/>
        </w:rPr>
      </w:pPr>
      <w:r>
        <w:rPr>
          <w:color w:val="000000"/>
        </w:rPr>
        <w:t>b) D</w:t>
      </w:r>
      <w:r w:rsidR="006B1492">
        <w:rPr>
          <w:color w:val="000000"/>
        </w:rPr>
        <w:t>iseñar un procedimiento no discriminatorio y transparente de selección y criterios objetivos de selección de las operaciones que eviten conflictos de intereses, garanticen que por lo menos el 50% de los votos en las decisiones de selección provengan de socios que no sean autoridades públicas, y permitan efectuar la sele</w:t>
      </w:r>
      <w:r>
        <w:rPr>
          <w:color w:val="000000"/>
        </w:rPr>
        <w:t>cción por procedimiento escrito.</w:t>
      </w:r>
    </w:p>
    <w:p w14:paraId="50C691CB" w14:textId="38FF3D71" w:rsidR="006B1492" w:rsidRDefault="00CE4EDB" w:rsidP="006B1492">
      <w:pPr>
        <w:pStyle w:val="Sinespaciado"/>
        <w:spacing w:after="120" w:line="276" w:lineRule="auto"/>
        <w:ind w:left="851"/>
        <w:jc w:val="both"/>
        <w:rPr>
          <w:color w:val="000000"/>
          <w:lang w:eastAsia="es-ES"/>
        </w:rPr>
      </w:pPr>
      <w:r>
        <w:rPr>
          <w:color w:val="000000"/>
        </w:rPr>
        <w:t>c) G</w:t>
      </w:r>
      <w:r w:rsidR="006B1492">
        <w:rPr>
          <w:color w:val="000000"/>
        </w:rPr>
        <w:t xml:space="preserve">arantizar la coherencia con la estrategia de desarrollo local participativo al seleccionar las operaciones, ordenándolas por prioridades según su contribución a la consecución de los objetivos y las metas </w:t>
      </w:r>
      <w:r>
        <w:rPr>
          <w:color w:val="000000"/>
        </w:rPr>
        <w:t>de esa estrategia.</w:t>
      </w:r>
      <w:r w:rsidR="006B1492">
        <w:rPr>
          <w:color w:val="000000"/>
        </w:rPr>
        <w:t xml:space="preserve"> </w:t>
      </w:r>
    </w:p>
    <w:p w14:paraId="6CD3FA13" w14:textId="7647C187" w:rsidR="006B1492" w:rsidRDefault="00CE4EDB" w:rsidP="006B1492">
      <w:pPr>
        <w:pStyle w:val="Sinespaciado"/>
        <w:spacing w:after="120" w:line="276" w:lineRule="auto"/>
        <w:ind w:left="851"/>
        <w:jc w:val="both"/>
        <w:rPr>
          <w:color w:val="000000"/>
        </w:rPr>
      </w:pPr>
      <w:r>
        <w:rPr>
          <w:color w:val="000000"/>
        </w:rPr>
        <w:t>d) P</w:t>
      </w:r>
      <w:r w:rsidR="006B1492">
        <w:rPr>
          <w:color w:val="000000"/>
        </w:rPr>
        <w:t>reparar las convocatorias de propuestas o un procedimiento continúo de presentación de proyectos, inclusive defini</w:t>
      </w:r>
      <w:r>
        <w:rPr>
          <w:color w:val="000000"/>
        </w:rPr>
        <w:t>endo los criterios de selección.</w:t>
      </w:r>
      <w:r w:rsidR="006B1492">
        <w:rPr>
          <w:color w:val="000000"/>
        </w:rPr>
        <w:t xml:space="preserve"> </w:t>
      </w:r>
    </w:p>
    <w:p w14:paraId="1B2DA93C" w14:textId="5C86457F" w:rsidR="006B1492" w:rsidRDefault="00CE4EDB" w:rsidP="006B1492">
      <w:pPr>
        <w:pStyle w:val="Sinespaciado"/>
        <w:spacing w:after="120" w:line="276" w:lineRule="auto"/>
        <w:ind w:left="851"/>
        <w:jc w:val="both"/>
        <w:rPr>
          <w:color w:val="000000"/>
        </w:rPr>
      </w:pPr>
      <w:r>
        <w:rPr>
          <w:color w:val="000000"/>
        </w:rPr>
        <w:t>e) R</w:t>
      </w:r>
      <w:r w:rsidR="006B1492">
        <w:rPr>
          <w:color w:val="000000"/>
        </w:rPr>
        <w:t>ecibir, registrar y evaluar las solicitudes de ayuda y pago, que les corresponda de acuerdo a estas bases. Requerir, cuando proceda, la do</w:t>
      </w:r>
      <w:r>
        <w:rPr>
          <w:color w:val="000000"/>
        </w:rPr>
        <w:t>cumentación a los solicitantes.</w:t>
      </w:r>
    </w:p>
    <w:p w14:paraId="41C21FDD" w14:textId="3BE2EF1D" w:rsidR="006B1492" w:rsidRDefault="00CE4EDB" w:rsidP="006B1492">
      <w:pPr>
        <w:pStyle w:val="Sinespaciado"/>
        <w:spacing w:after="120" w:line="276" w:lineRule="auto"/>
        <w:ind w:left="851"/>
        <w:jc w:val="both"/>
        <w:rPr>
          <w:color w:val="000000"/>
        </w:rPr>
      </w:pPr>
      <w:r>
        <w:rPr>
          <w:color w:val="000000"/>
        </w:rPr>
        <w:t>f) P</w:t>
      </w:r>
      <w:r w:rsidR="006B1492">
        <w:rPr>
          <w:color w:val="000000"/>
        </w:rPr>
        <w:t>resentar las solicitude</w:t>
      </w:r>
      <w:r>
        <w:rPr>
          <w:color w:val="000000"/>
        </w:rPr>
        <w:t>s recibidas a la Administración.</w:t>
      </w:r>
    </w:p>
    <w:p w14:paraId="4F4D3C8C" w14:textId="136429E3" w:rsidR="006B1492" w:rsidRDefault="00CE4EDB" w:rsidP="006B1492">
      <w:pPr>
        <w:pStyle w:val="Sinespaciado"/>
        <w:spacing w:after="120" w:line="276" w:lineRule="auto"/>
        <w:ind w:left="851"/>
        <w:jc w:val="both"/>
        <w:rPr>
          <w:color w:val="000000"/>
        </w:rPr>
      </w:pPr>
      <w:r>
        <w:rPr>
          <w:color w:val="000000"/>
        </w:rPr>
        <w:t>g) P</w:t>
      </w:r>
      <w:r w:rsidR="006B1492">
        <w:rPr>
          <w:color w:val="000000"/>
        </w:rPr>
        <w:t>roponer la selección de  las operaciones de acuerdo con los criterios de selección definidos, proponer el importe de la ayuda de acuerdo con los controles administrativos delegados  y, cuando proceda, presentar las propuestas al organismo responsable de la verificación final de la subvencion</w:t>
      </w:r>
      <w:r>
        <w:rPr>
          <w:color w:val="000000"/>
        </w:rPr>
        <w:t>abilidad antes de la aprobación.</w:t>
      </w:r>
      <w:r w:rsidR="006B1492">
        <w:rPr>
          <w:color w:val="000000"/>
        </w:rPr>
        <w:t xml:space="preserve"> </w:t>
      </w:r>
    </w:p>
    <w:p w14:paraId="6118A9D7" w14:textId="308F74F2" w:rsidR="006B1492" w:rsidRDefault="00CE4EDB" w:rsidP="006B1492">
      <w:pPr>
        <w:pStyle w:val="Sinespaciado"/>
        <w:spacing w:after="120" w:line="276" w:lineRule="auto"/>
        <w:ind w:left="851"/>
        <w:jc w:val="both"/>
        <w:rPr>
          <w:color w:val="000000"/>
        </w:rPr>
      </w:pPr>
      <w:r>
        <w:rPr>
          <w:color w:val="000000"/>
        </w:rPr>
        <w:t>h) H</w:t>
      </w:r>
      <w:r w:rsidR="006B1492">
        <w:rPr>
          <w:color w:val="000000"/>
        </w:rPr>
        <w:t>acer un seguimiento de la puesta en práctica de la EDLP y de las operaciones subvencionadas y llevar a cabo actividades de evaluación específicas vinculadas a esa estrategia.</w:t>
      </w:r>
    </w:p>
    <w:p w14:paraId="0A3874ED" w14:textId="77777777" w:rsidR="006B1492" w:rsidRDefault="006B1492" w:rsidP="006B1492">
      <w:pPr>
        <w:pStyle w:val="Sinespaciado"/>
        <w:spacing w:after="120" w:line="276" w:lineRule="auto"/>
        <w:ind w:left="851"/>
        <w:jc w:val="both"/>
        <w:rPr>
          <w:color w:val="000000"/>
        </w:rPr>
      </w:pPr>
      <w:r>
        <w:rPr>
          <w:color w:val="000000"/>
        </w:rPr>
        <w:t>i) Realizar los controles administrativos a las solicitudes de acuerdo con la delegación practicada al efecto</w:t>
      </w:r>
    </w:p>
    <w:p w14:paraId="32EA5714" w14:textId="77777777" w:rsidR="006B1492" w:rsidRDefault="006B1492" w:rsidP="006B1492">
      <w:pPr>
        <w:pStyle w:val="Sinespaciado"/>
        <w:spacing w:after="120" w:line="276" w:lineRule="auto"/>
        <w:ind w:left="851"/>
        <w:jc w:val="both"/>
        <w:rPr>
          <w:color w:val="000000"/>
        </w:rPr>
      </w:pPr>
      <w:r>
        <w:rPr>
          <w:color w:val="000000"/>
        </w:rPr>
        <w:t>j) Realizar el dictamen de elegibilidad e informe de viabilidad, cuando proceda.</w:t>
      </w:r>
    </w:p>
    <w:p w14:paraId="631B6FD5" w14:textId="77777777" w:rsidR="006B1492" w:rsidRDefault="006B1492" w:rsidP="006B1492">
      <w:pPr>
        <w:pStyle w:val="Sinespaciado"/>
        <w:spacing w:line="276" w:lineRule="auto"/>
        <w:ind w:left="851"/>
        <w:jc w:val="both"/>
      </w:pPr>
    </w:p>
    <w:p w14:paraId="2E9E28DA" w14:textId="77777777" w:rsidR="006B1492" w:rsidRDefault="006B1492" w:rsidP="006B1492">
      <w:pPr>
        <w:autoSpaceDE w:val="0"/>
        <w:autoSpaceDN w:val="0"/>
        <w:jc w:val="both"/>
        <w:rPr>
          <w:color w:val="000000"/>
        </w:rPr>
      </w:pPr>
      <w:r>
        <w:rPr>
          <w:color w:val="000000"/>
        </w:rPr>
        <w:t>2. Es competencia compartida del GAL y la Administración:</w:t>
      </w:r>
    </w:p>
    <w:p w14:paraId="0492114F" w14:textId="77777777" w:rsidR="006B1492" w:rsidRDefault="006B1492" w:rsidP="006B1492">
      <w:pPr>
        <w:autoSpaceDE w:val="0"/>
        <w:autoSpaceDN w:val="0"/>
        <w:spacing w:after="120"/>
        <w:jc w:val="both"/>
        <w:rPr>
          <w:color w:val="000000"/>
        </w:rPr>
      </w:pPr>
      <w:r>
        <w:rPr>
          <w:color w:val="000000"/>
        </w:rPr>
        <w:tab/>
        <w:t>a) La promoción y publicidad de las ayudas LEADER.</w:t>
      </w:r>
    </w:p>
    <w:p w14:paraId="72AEBC91" w14:textId="77777777" w:rsidR="006B1492" w:rsidRDefault="006B1492" w:rsidP="006B1492">
      <w:pPr>
        <w:autoSpaceDE w:val="0"/>
        <w:autoSpaceDN w:val="0"/>
        <w:spacing w:after="120"/>
        <w:ind w:left="708"/>
        <w:jc w:val="both"/>
        <w:rPr>
          <w:color w:val="000000"/>
        </w:rPr>
      </w:pPr>
      <w:r>
        <w:rPr>
          <w:color w:val="000000"/>
        </w:rPr>
        <w:t>b) Proponer y publicar las convocatorias, de acuerdo con lo establecido este artículo.</w:t>
      </w:r>
    </w:p>
    <w:p w14:paraId="348501B6" w14:textId="77777777" w:rsidR="006B1492" w:rsidRDefault="006B1492" w:rsidP="006B1492">
      <w:pPr>
        <w:autoSpaceDE w:val="0"/>
        <w:autoSpaceDN w:val="0"/>
        <w:spacing w:after="120"/>
        <w:ind w:left="708"/>
        <w:jc w:val="both"/>
        <w:rPr>
          <w:color w:val="000000"/>
        </w:rPr>
      </w:pPr>
      <w:r>
        <w:rPr>
          <w:color w:val="000000"/>
        </w:rPr>
        <w:t>c) La convocatoria de la submedida 19.2 en el caso de proyectos no programados.</w:t>
      </w:r>
    </w:p>
    <w:p w14:paraId="7C696FA7" w14:textId="77777777" w:rsidR="0039030D" w:rsidRDefault="0039030D" w:rsidP="006B1492">
      <w:pPr>
        <w:autoSpaceDE w:val="0"/>
        <w:autoSpaceDN w:val="0"/>
        <w:spacing w:after="120"/>
        <w:ind w:left="708"/>
        <w:jc w:val="both"/>
        <w:rPr>
          <w:color w:val="000000"/>
        </w:rPr>
      </w:pPr>
    </w:p>
    <w:p w14:paraId="6D9F607B" w14:textId="77777777" w:rsidR="006B1492" w:rsidRPr="00C14F5F" w:rsidRDefault="006B1492" w:rsidP="006B1492">
      <w:pPr>
        <w:autoSpaceDE w:val="0"/>
        <w:autoSpaceDN w:val="0"/>
        <w:spacing w:after="120"/>
        <w:jc w:val="both"/>
        <w:rPr>
          <w:color w:val="000000"/>
        </w:rPr>
      </w:pPr>
      <w:r>
        <w:rPr>
          <w:color w:val="000000"/>
        </w:rPr>
        <w:t>3. Es competencia exclusiva de la Administración:</w:t>
      </w:r>
    </w:p>
    <w:p w14:paraId="164545D3" w14:textId="77777777" w:rsidR="006B1492" w:rsidRDefault="006B1492" w:rsidP="006B1492">
      <w:pPr>
        <w:autoSpaceDE w:val="0"/>
        <w:autoSpaceDN w:val="0"/>
        <w:spacing w:after="120"/>
        <w:ind w:left="708"/>
        <w:jc w:val="both"/>
        <w:rPr>
          <w:color w:val="000000"/>
        </w:rPr>
      </w:pPr>
      <w:r>
        <w:rPr>
          <w:color w:val="000000"/>
        </w:rPr>
        <w:t>a) Realizar la supervisión de los controles administrativos y realizar el informe de subvencionabilidad correspondiente.</w:t>
      </w:r>
    </w:p>
    <w:p w14:paraId="7A945BEF" w14:textId="77777777" w:rsidR="006B1492" w:rsidRDefault="006B1492" w:rsidP="006B1492">
      <w:pPr>
        <w:autoSpaceDE w:val="0"/>
        <w:autoSpaceDN w:val="0"/>
        <w:spacing w:after="120"/>
        <w:ind w:firstLine="708"/>
        <w:jc w:val="both"/>
        <w:rPr>
          <w:color w:val="000000"/>
        </w:rPr>
      </w:pPr>
      <w:r>
        <w:rPr>
          <w:color w:val="000000"/>
        </w:rPr>
        <w:t>b) La realización de los controles sobre el terreno y a posteriori.</w:t>
      </w:r>
    </w:p>
    <w:p w14:paraId="2897C714" w14:textId="77777777" w:rsidR="006B1492" w:rsidRDefault="006B1492" w:rsidP="006B1492">
      <w:pPr>
        <w:autoSpaceDE w:val="0"/>
        <w:autoSpaceDN w:val="0"/>
        <w:spacing w:after="120"/>
        <w:ind w:firstLine="708"/>
        <w:jc w:val="both"/>
        <w:rPr>
          <w:color w:val="000000"/>
        </w:rPr>
      </w:pPr>
      <w:r>
        <w:rPr>
          <w:color w:val="000000"/>
        </w:rPr>
        <w:t>c) La realización de los controles específicos a los GAL.</w:t>
      </w:r>
    </w:p>
    <w:p w14:paraId="61BD096E" w14:textId="77777777" w:rsidR="006B1492" w:rsidRDefault="006B1492" w:rsidP="006B1492">
      <w:pPr>
        <w:autoSpaceDE w:val="0"/>
        <w:autoSpaceDN w:val="0"/>
        <w:spacing w:after="120"/>
        <w:ind w:left="708"/>
        <w:jc w:val="both"/>
        <w:rPr>
          <w:color w:val="000000"/>
        </w:rPr>
      </w:pPr>
      <w:r>
        <w:rPr>
          <w:color w:val="000000"/>
        </w:rPr>
        <w:t>d) Recibir y registrar las solicitudes de ayuda y pago, los informes de evaluación y cualquier documento recibido del GAL.</w:t>
      </w:r>
    </w:p>
    <w:p w14:paraId="2C1F9F86" w14:textId="77777777" w:rsidR="006B1492" w:rsidRDefault="006B1492" w:rsidP="006B1492">
      <w:pPr>
        <w:autoSpaceDE w:val="0"/>
        <w:autoSpaceDN w:val="0"/>
        <w:spacing w:after="120"/>
        <w:ind w:left="708"/>
        <w:jc w:val="both"/>
        <w:rPr>
          <w:color w:val="000000"/>
        </w:rPr>
      </w:pPr>
      <w:r>
        <w:rPr>
          <w:color w:val="000000"/>
        </w:rPr>
        <w:t>e) La convocatoria de ayudas de la submedida 19.2 en caso de proyectos programados, de la submedida 19.3 y de la 19.4.</w:t>
      </w:r>
    </w:p>
    <w:p w14:paraId="543793FF" w14:textId="77777777" w:rsidR="006B1492" w:rsidRDefault="006B1492" w:rsidP="006B1492">
      <w:pPr>
        <w:autoSpaceDE w:val="0"/>
        <w:autoSpaceDN w:val="0"/>
        <w:spacing w:after="120"/>
        <w:ind w:left="708"/>
        <w:jc w:val="both"/>
        <w:rPr>
          <w:color w:val="000000"/>
        </w:rPr>
      </w:pPr>
      <w:r>
        <w:rPr>
          <w:color w:val="000000"/>
        </w:rPr>
        <w:t>e) La concesión y pago de las ayudas LEADER.</w:t>
      </w:r>
    </w:p>
    <w:p w14:paraId="73357FF1" w14:textId="77777777" w:rsidR="006B1492" w:rsidRDefault="006B1492" w:rsidP="006B1492">
      <w:pPr>
        <w:autoSpaceDE w:val="0"/>
        <w:autoSpaceDN w:val="0"/>
        <w:spacing w:after="120"/>
        <w:ind w:left="708"/>
        <w:jc w:val="both"/>
        <w:rPr>
          <w:color w:val="000000"/>
        </w:rPr>
      </w:pPr>
      <w:r>
        <w:rPr>
          <w:color w:val="000000"/>
        </w:rPr>
        <w:t>f) La autorización de modificaciones de las órdenes de concesión y pago de las ayudas LEADER.</w:t>
      </w:r>
    </w:p>
    <w:p w14:paraId="4F4E3C42" w14:textId="77777777" w:rsidR="006B1492" w:rsidRDefault="006B1492" w:rsidP="006B1492">
      <w:pPr>
        <w:autoSpaceDE w:val="0"/>
        <w:autoSpaceDN w:val="0"/>
        <w:ind w:firstLine="708"/>
        <w:jc w:val="both"/>
        <w:rPr>
          <w:rFonts w:asciiTheme="majorHAnsi" w:hAnsiTheme="majorHAnsi"/>
          <w:color w:val="000000" w:themeColor="text1"/>
        </w:rPr>
      </w:pPr>
    </w:p>
    <w:p w14:paraId="667A2660" w14:textId="4478E1D0" w:rsidR="006B1492" w:rsidRPr="006B1492" w:rsidRDefault="000353D3" w:rsidP="006B1492">
      <w:pPr>
        <w:autoSpaceDE w:val="0"/>
        <w:autoSpaceDN w:val="0"/>
        <w:ind w:firstLine="708"/>
        <w:jc w:val="both"/>
        <w:rPr>
          <w:rFonts w:asciiTheme="majorHAnsi" w:hAnsiTheme="majorHAnsi"/>
          <w:color w:val="000000" w:themeColor="text1"/>
        </w:rPr>
      </w:pPr>
      <w:r>
        <w:rPr>
          <w:rFonts w:asciiTheme="majorHAnsi" w:hAnsiTheme="majorHAnsi"/>
          <w:color w:val="000000" w:themeColor="text1"/>
        </w:rPr>
        <w:t xml:space="preserve">4. </w:t>
      </w:r>
      <w:r w:rsidR="006B1492" w:rsidRPr="006B1492">
        <w:rPr>
          <w:rFonts w:asciiTheme="majorHAnsi" w:hAnsiTheme="majorHAnsi"/>
          <w:color w:val="000000" w:themeColor="text1"/>
        </w:rPr>
        <w:t>El proceso de aprobación de la convocatoria de proyectos no programados</w:t>
      </w:r>
      <w:r w:rsidR="00BC6097">
        <w:rPr>
          <w:rFonts w:asciiTheme="majorHAnsi" w:hAnsiTheme="majorHAnsi"/>
          <w:color w:val="000000" w:themeColor="text1"/>
        </w:rPr>
        <w:t xml:space="preserve"> de la submedida 19.2</w:t>
      </w:r>
      <w:r w:rsidR="006B1492" w:rsidRPr="006B1492">
        <w:rPr>
          <w:rFonts w:asciiTheme="majorHAnsi" w:hAnsiTheme="majorHAnsi"/>
          <w:color w:val="000000" w:themeColor="text1"/>
        </w:rPr>
        <w:t xml:space="preserve"> es el siguiente:</w:t>
      </w:r>
    </w:p>
    <w:p w14:paraId="771F2B61" w14:textId="7566C821" w:rsidR="006B1492" w:rsidRPr="006B1492" w:rsidRDefault="006B1492" w:rsidP="006B1492">
      <w:pPr>
        <w:ind w:firstLine="720"/>
        <w:jc w:val="both"/>
        <w:rPr>
          <w:rFonts w:asciiTheme="majorHAnsi" w:hAnsiTheme="majorHAnsi"/>
          <w:color w:val="000000" w:themeColor="text1"/>
        </w:rPr>
      </w:pPr>
      <w:r w:rsidRPr="006B1492">
        <w:rPr>
          <w:rFonts w:asciiTheme="majorHAnsi" w:hAnsiTheme="majorHAnsi"/>
          <w:color w:val="000000" w:themeColor="text1"/>
        </w:rPr>
        <w:t xml:space="preserve">Una vez aprobada la convocatoria por el órgano competente de cada GAL, éste remitirá, en el plazo de quince días a contar desde el siguiente a su aprobación, copia de la misma a la Dirección General de Desarrollo Rural y Forestal, que dentro del mes siguiente a su recepción la examinará a efectos de comprobar que se ajusta a la normativa de aplicación, pudiendo su titular acordar su devolución al Grupo para que, en el  plazo que a tal efecto se establezca, realice los ajustes que sean necesarios. </w:t>
      </w:r>
      <w:r w:rsidR="00F22C28">
        <w:rPr>
          <w:rFonts w:asciiTheme="majorHAnsi" w:hAnsiTheme="majorHAnsi"/>
          <w:color w:val="000000" w:themeColor="text1"/>
        </w:rPr>
        <w:t xml:space="preserve">El plazo de presentación de convocatorias por parte de los GAL a la Dirección General de Desarrollo Rural y Forestal </w:t>
      </w:r>
      <w:r w:rsidR="00005C77">
        <w:rPr>
          <w:rFonts w:asciiTheme="majorHAnsi" w:hAnsiTheme="majorHAnsi"/>
          <w:color w:val="000000" w:themeColor="text1"/>
        </w:rPr>
        <w:t>será</w:t>
      </w:r>
      <w:r w:rsidR="00F22C28">
        <w:rPr>
          <w:rFonts w:asciiTheme="majorHAnsi" w:hAnsiTheme="majorHAnsi"/>
          <w:color w:val="000000" w:themeColor="text1"/>
        </w:rPr>
        <w:t xml:space="preserve"> de un mes desde la firma del Convenio</w:t>
      </w:r>
      <w:r w:rsidR="00005C77">
        <w:rPr>
          <w:rFonts w:asciiTheme="majorHAnsi" w:hAnsiTheme="majorHAnsi"/>
          <w:color w:val="000000" w:themeColor="text1"/>
        </w:rPr>
        <w:t xml:space="preserve"> de C</w:t>
      </w:r>
      <w:r w:rsidR="00F22C28">
        <w:rPr>
          <w:rFonts w:asciiTheme="majorHAnsi" w:hAnsiTheme="majorHAnsi"/>
          <w:color w:val="000000" w:themeColor="text1"/>
        </w:rPr>
        <w:t>olaboración con la Consejería de Agua, Agricultura y Medio Ambiente</w:t>
      </w:r>
      <w:r w:rsidR="00005C77">
        <w:rPr>
          <w:rFonts w:asciiTheme="majorHAnsi" w:hAnsiTheme="majorHAnsi"/>
          <w:color w:val="000000" w:themeColor="text1"/>
        </w:rPr>
        <w:t>.</w:t>
      </w:r>
    </w:p>
    <w:p w14:paraId="01D027C5" w14:textId="77777777" w:rsidR="006B1492" w:rsidRPr="006B1492" w:rsidRDefault="006B1492" w:rsidP="006B1492">
      <w:pPr>
        <w:ind w:firstLine="720"/>
        <w:jc w:val="both"/>
        <w:rPr>
          <w:rFonts w:asciiTheme="majorHAnsi" w:hAnsiTheme="majorHAnsi"/>
          <w:color w:val="000000" w:themeColor="text1"/>
        </w:rPr>
      </w:pPr>
      <w:r w:rsidRPr="006B1492">
        <w:rPr>
          <w:rFonts w:asciiTheme="majorHAnsi" w:hAnsiTheme="majorHAnsi"/>
          <w:color w:val="000000" w:themeColor="text1"/>
        </w:rPr>
        <w:t>La copia de la convocatoria deberá acompañarse de copia del acuerdo por el que se adopte o bien copia del acta de la sesión en la que se haya adoptado el acuerdo o certificado del mismo.</w:t>
      </w:r>
    </w:p>
    <w:p w14:paraId="29926A0A" w14:textId="77777777" w:rsidR="006B1492" w:rsidRPr="006B1492" w:rsidRDefault="006B1492" w:rsidP="006B1492">
      <w:pPr>
        <w:ind w:firstLine="720"/>
        <w:jc w:val="both"/>
        <w:rPr>
          <w:rFonts w:asciiTheme="majorHAnsi" w:hAnsiTheme="majorHAnsi"/>
          <w:color w:val="000000" w:themeColor="text1"/>
        </w:rPr>
      </w:pPr>
      <w:r w:rsidRPr="006B1492">
        <w:rPr>
          <w:rFonts w:asciiTheme="majorHAnsi" w:hAnsiTheme="majorHAnsi"/>
          <w:color w:val="000000" w:themeColor="text1"/>
        </w:rPr>
        <w:t xml:space="preserve">Una vez aceptada la convocatoria por la Dirección General de Desarrollo Rural y Forestal, ésta la remitirá al Secretario General de la Consejería de Agua,  Agricultura y Medio Ambiente, que dispondrá su publicación en el “Boletín Oficial de la Región de Murcia”, debiendo asimismo publicarse en los Tablones de Anuncios de los socios, incluidos los Ayuntamientos del GAL de su ámbito territorial de aplicación. </w:t>
      </w:r>
    </w:p>
    <w:p w14:paraId="70FAC152" w14:textId="6C7BBAE8" w:rsidR="006B1492" w:rsidRPr="006B1492" w:rsidRDefault="000353D3" w:rsidP="006B1492">
      <w:pPr>
        <w:ind w:firstLine="720"/>
        <w:jc w:val="both"/>
        <w:rPr>
          <w:rFonts w:asciiTheme="majorHAnsi" w:hAnsiTheme="majorHAnsi"/>
          <w:color w:val="000000" w:themeColor="text1"/>
        </w:rPr>
      </w:pPr>
      <w:r>
        <w:rPr>
          <w:rFonts w:asciiTheme="majorHAnsi" w:hAnsiTheme="majorHAnsi"/>
          <w:color w:val="000000" w:themeColor="text1"/>
        </w:rPr>
        <w:t xml:space="preserve">5. </w:t>
      </w:r>
      <w:r w:rsidR="006B1492" w:rsidRPr="006B1492">
        <w:rPr>
          <w:rFonts w:asciiTheme="majorHAnsi" w:hAnsiTheme="majorHAnsi"/>
          <w:color w:val="000000" w:themeColor="text1"/>
        </w:rPr>
        <w:t>La</w:t>
      </w:r>
      <w:r w:rsidR="00BC6097">
        <w:rPr>
          <w:rFonts w:asciiTheme="majorHAnsi" w:hAnsiTheme="majorHAnsi"/>
          <w:color w:val="000000" w:themeColor="text1"/>
        </w:rPr>
        <w:t xml:space="preserve"> citada</w:t>
      </w:r>
      <w:r w:rsidR="006B1492" w:rsidRPr="006B1492">
        <w:rPr>
          <w:rFonts w:asciiTheme="majorHAnsi" w:hAnsiTheme="majorHAnsi"/>
          <w:color w:val="000000" w:themeColor="text1"/>
        </w:rPr>
        <w:t xml:space="preserve"> convocatoria tendrá, como mínimo, el siguiente contenido:</w:t>
      </w:r>
    </w:p>
    <w:p w14:paraId="5ED766C4" w14:textId="77777777" w:rsidR="006B1492" w:rsidRPr="006B1492" w:rsidRDefault="006B1492" w:rsidP="006B1492">
      <w:pPr>
        <w:spacing w:after="0"/>
        <w:ind w:left="567" w:firstLine="153"/>
        <w:jc w:val="both"/>
        <w:rPr>
          <w:rFonts w:asciiTheme="majorHAnsi" w:hAnsiTheme="majorHAnsi"/>
          <w:color w:val="000000" w:themeColor="text1"/>
        </w:rPr>
      </w:pPr>
      <w:r w:rsidRPr="006B1492">
        <w:rPr>
          <w:rFonts w:asciiTheme="majorHAnsi" w:hAnsiTheme="majorHAnsi"/>
          <w:color w:val="000000" w:themeColor="text1"/>
        </w:rPr>
        <w:t xml:space="preserve">a) Una referencia a la normativa por la que se rigen las ayudas    </w:t>
      </w:r>
    </w:p>
    <w:p w14:paraId="088E5056" w14:textId="77777777" w:rsidR="006B1492" w:rsidRPr="006B1492" w:rsidRDefault="006B1492" w:rsidP="006B1492">
      <w:pPr>
        <w:spacing w:after="0"/>
        <w:ind w:left="567" w:firstLine="153"/>
        <w:jc w:val="both"/>
        <w:rPr>
          <w:rFonts w:asciiTheme="majorHAnsi" w:hAnsiTheme="majorHAnsi"/>
          <w:color w:val="000000" w:themeColor="text1"/>
        </w:rPr>
      </w:pPr>
    </w:p>
    <w:p w14:paraId="56ACB2A1" w14:textId="77777777" w:rsidR="006B1492" w:rsidRPr="006B1492" w:rsidRDefault="006B1492" w:rsidP="006B1492">
      <w:pPr>
        <w:spacing w:after="0"/>
        <w:ind w:left="567" w:firstLine="153"/>
        <w:jc w:val="both"/>
        <w:rPr>
          <w:rFonts w:asciiTheme="majorHAnsi" w:hAnsiTheme="majorHAnsi"/>
          <w:color w:val="000000" w:themeColor="text1"/>
        </w:rPr>
      </w:pPr>
      <w:r w:rsidRPr="006B1492">
        <w:rPr>
          <w:rFonts w:asciiTheme="majorHAnsi" w:hAnsiTheme="majorHAnsi"/>
          <w:color w:val="000000" w:themeColor="text1"/>
        </w:rPr>
        <w:t>b) Objeto, condiciones y finalidad de la concesión de las ayudas.</w:t>
      </w:r>
    </w:p>
    <w:p w14:paraId="3A4DBDF4" w14:textId="77777777" w:rsidR="006B1492" w:rsidRPr="006B1492" w:rsidRDefault="006B1492" w:rsidP="006B1492">
      <w:pPr>
        <w:spacing w:after="0"/>
        <w:ind w:left="567" w:firstLine="153"/>
        <w:jc w:val="both"/>
        <w:rPr>
          <w:rFonts w:asciiTheme="majorHAnsi" w:hAnsiTheme="majorHAnsi"/>
          <w:color w:val="000000" w:themeColor="text1"/>
        </w:rPr>
      </w:pPr>
    </w:p>
    <w:p w14:paraId="537D0FF5" w14:textId="77777777" w:rsidR="006B1492" w:rsidRPr="006B1492" w:rsidRDefault="006B1492" w:rsidP="006B1492">
      <w:pPr>
        <w:spacing w:after="0"/>
        <w:ind w:left="567" w:firstLine="153"/>
        <w:jc w:val="both"/>
        <w:rPr>
          <w:rFonts w:asciiTheme="majorHAnsi" w:hAnsiTheme="majorHAnsi"/>
          <w:color w:val="000000" w:themeColor="text1"/>
        </w:rPr>
      </w:pPr>
      <w:r w:rsidRPr="006B1492">
        <w:rPr>
          <w:rFonts w:asciiTheme="majorHAnsi" w:hAnsiTheme="majorHAnsi"/>
          <w:color w:val="000000" w:themeColor="text1"/>
        </w:rPr>
        <w:t xml:space="preserve">c) Cuantía total máxima que se destina a la concesión de las ayudas y créditos presupuestarios a los que se imputan, debiendo, en aquellas medidas en las que puedan ser perceptores finales tanto las personas físicas o jurídicas de Derecho Privado como los Ayuntamientos, destinar importes distintos para uno y otro tipos de perceptores finales. </w:t>
      </w:r>
    </w:p>
    <w:p w14:paraId="7FDA0D6E" w14:textId="77777777" w:rsidR="006B1492" w:rsidRPr="006B1492" w:rsidRDefault="006B1492" w:rsidP="006B1492">
      <w:pPr>
        <w:spacing w:after="0"/>
        <w:ind w:left="567" w:firstLine="153"/>
        <w:jc w:val="both"/>
        <w:rPr>
          <w:rFonts w:asciiTheme="majorHAnsi" w:hAnsiTheme="majorHAnsi"/>
          <w:color w:val="000000" w:themeColor="text1"/>
        </w:rPr>
      </w:pPr>
    </w:p>
    <w:p w14:paraId="6B423696" w14:textId="791DE2DE" w:rsidR="006B1492" w:rsidRPr="006B1492" w:rsidRDefault="006B1492" w:rsidP="006B1492">
      <w:pPr>
        <w:spacing w:after="0"/>
        <w:ind w:left="567" w:firstLine="153"/>
        <w:jc w:val="both"/>
        <w:rPr>
          <w:rFonts w:asciiTheme="majorHAnsi" w:hAnsiTheme="majorHAnsi"/>
          <w:color w:val="000000" w:themeColor="text1"/>
        </w:rPr>
      </w:pPr>
      <w:r w:rsidRPr="006B1492">
        <w:rPr>
          <w:rFonts w:asciiTheme="majorHAnsi" w:hAnsiTheme="majorHAnsi"/>
          <w:color w:val="000000" w:themeColor="text1"/>
        </w:rPr>
        <w:t xml:space="preserve">d) Expresión de que la concesión se efectúa mediante un régimen de concurrencia competitiva, indicándose que, en aquellas medidas en las que puedan ser perceptores finales tanto las personas físicas o jurídicas de Derecho Privado como los Ayuntamientos, se tramitarán procedimientos de concesión separados para cada uno de esos dos tipos de </w:t>
      </w:r>
      <w:r w:rsidR="000353D3">
        <w:rPr>
          <w:rFonts w:asciiTheme="majorHAnsi" w:hAnsiTheme="majorHAnsi"/>
          <w:color w:val="000000" w:themeColor="text1"/>
        </w:rPr>
        <w:t>beneficiarios</w:t>
      </w:r>
      <w:r w:rsidRPr="006B1492">
        <w:rPr>
          <w:rFonts w:asciiTheme="majorHAnsi" w:hAnsiTheme="majorHAnsi"/>
          <w:color w:val="000000" w:themeColor="text1"/>
        </w:rPr>
        <w:t>. Tendrá la consideración de concurrencia competitiva el procedimiento en el que la concesión de las ayudas se realiza mediante la comparación de las solicitudes presentadas en base a la puntuación obtenida según los criterios de valoración que se establezca en la convocatoria, adjudicando las ayudas a aquellas solicitudes que obtengan una mayor valoración.</w:t>
      </w:r>
    </w:p>
    <w:p w14:paraId="6634FB9F" w14:textId="77777777" w:rsidR="006B1492" w:rsidRPr="006B1492" w:rsidRDefault="006B1492" w:rsidP="006B1492">
      <w:pPr>
        <w:spacing w:after="0"/>
        <w:ind w:left="567" w:firstLine="153"/>
        <w:jc w:val="both"/>
        <w:rPr>
          <w:rFonts w:asciiTheme="majorHAnsi" w:hAnsiTheme="majorHAnsi"/>
          <w:color w:val="000000" w:themeColor="text1"/>
        </w:rPr>
      </w:pPr>
    </w:p>
    <w:p w14:paraId="19A5E898" w14:textId="77777777" w:rsidR="006B1492" w:rsidRPr="006B1492" w:rsidRDefault="006B1492" w:rsidP="006B1492">
      <w:pPr>
        <w:spacing w:after="0"/>
        <w:ind w:left="567" w:firstLine="153"/>
        <w:jc w:val="both"/>
        <w:rPr>
          <w:rFonts w:asciiTheme="majorHAnsi" w:hAnsiTheme="majorHAnsi"/>
          <w:color w:val="000000" w:themeColor="text1"/>
        </w:rPr>
      </w:pPr>
      <w:r w:rsidRPr="006B1492">
        <w:rPr>
          <w:rFonts w:asciiTheme="majorHAnsi" w:hAnsiTheme="majorHAnsi"/>
          <w:color w:val="000000" w:themeColor="text1"/>
        </w:rPr>
        <w:t>e) Requisitos para solicitar las ayudas y forma de acreditarlos.</w:t>
      </w:r>
    </w:p>
    <w:p w14:paraId="0CD8BCEE" w14:textId="77777777" w:rsidR="006B1492" w:rsidRPr="006B1492" w:rsidRDefault="006B1492" w:rsidP="006B1492">
      <w:pPr>
        <w:spacing w:after="0"/>
        <w:ind w:left="567" w:firstLine="153"/>
        <w:jc w:val="both"/>
        <w:rPr>
          <w:rFonts w:asciiTheme="majorHAnsi" w:hAnsiTheme="majorHAnsi"/>
          <w:color w:val="000000" w:themeColor="text1"/>
        </w:rPr>
      </w:pPr>
    </w:p>
    <w:p w14:paraId="71D4A24B" w14:textId="77777777" w:rsidR="006B1492" w:rsidRPr="006B1492" w:rsidRDefault="006B1492" w:rsidP="006B1492">
      <w:pPr>
        <w:spacing w:after="0"/>
        <w:ind w:left="567" w:firstLine="153"/>
        <w:jc w:val="both"/>
        <w:rPr>
          <w:rFonts w:asciiTheme="majorHAnsi" w:hAnsiTheme="majorHAnsi"/>
          <w:color w:val="000000" w:themeColor="text1"/>
        </w:rPr>
      </w:pPr>
      <w:r w:rsidRPr="006B1492">
        <w:rPr>
          <w:rFonts w:asciiTheme="majorHAnsi" w:hAnsiTheme="majorHAnsi"/>
          <w:color w:val="000000" w:themeColor="text1"/>
        </w:rPr>
        <w:t>f) Indicación de los órganos competentes para la tramitación y resolución del procedimiento.</w:t>
      </w:r>
    </w:p>
    <w:p w14:paraId="0562FB0E" w14:textId="77777777" w:rsidR="006B1492" w:rsidRPr="006B1492" w:rsidRDefault="006B1492" w:rsidP="006B1492">
      <w:pPr>
        <w:spacing w:after="0"/>
        <w:ind w:left="567" w:firstLine="153"/>
        <w:jc w:val="both"/>
        <w:rPr>
          <w:rFonts w:asciiTheme="majorHAnsi" w:hAnsiTheme="majorHAnsi"/>
          <w:color w:val="000000" w:themeColor="text1"/>
        </w:rPr>
      </w:pPr>
    </w:p>
    <w:p w14:paraId="4145F977" w14:textId="77777777" w:rsidR="006B1492" w:rsidRPr="006B1492" w:rsidRDefault="006B1492" w:rsidP="006B1492">
      <w:pPr>
        <w:spacing w:after="0"/>
        <w:ind w:left="567" w:firstLine="153"/>
        <w:jc w:val="both"/>
        <w:rPr>
          <w:rFonts w:asciiTheme="majorHAnsi" w:hAnsiTheme="majorHAnsi"/>
          <w:color w:val="000000" w:themeColor="text1"/>
        </w:rPr>
      </w:pPr>
      <w:r w:rsidRPr="006B1492">
        <w:rPr>
          <w:rFonts w:asciiTheme="majorHAnsi" w:hAnsiTheme="majorHAnsi"/>
          <w:color w:val="000000" w:themeColor="text1"/>
        </w:rPr>
        <w:t>g) Lugar,  forma y plazo de presentación de las solicitudes, y documentación que ha de presentarse junto a las mismas.</w:t>
      </w:r>
    </w:p>
    <w:p w14:paraId="3480189B" w14:textId="77777777" w:rsidR="006B1492" w:rsidRPr="006B1492" w:rsidRDefault="006B1492" w:rsidP="006B1492">
      <w:pPr>
        <w:spacing w:after="0"/>
        <w:ind w:left="567" w:firstLine="153"/>
        <w:jc w:val="both"/>
        <w:rPr>
          <w:rFonts w:asciiTheme="majorHAnsi" w:hAnsiTheme="majorHAnsi"/>
          <w:color w:val="000000" w:themeColor="text1"/>
        </w:rPr>
      </w:pPr>
    </w:p>
    <w:p w14:paraId="313CCC00" w14:textId="77777777" w:rsidR="006B1492" w:rsidRPr="006B1492" w:rsidRDefault="006B1492" w:rsidP="006B1492">
      <w:pPr>
        <w:spacing w:after="0"/>
        <w:ind w:left="567" w:firstLine="153"/>
        <w:jc w:val="both"/>
        <w:rPr>
          <w:rFonts w:asciiTheme="majorHAnsi" w:hAnsiTheme="majorHAnsi"/>
          <w:color w:val="000000" w:themeColor="text1"/>
        </w:rPr>
      </w:pPr>
      <w:r w:rsidRPr="006B1492">
        <w:rPr>
          <w:rFonts w:asciiTheme="majorHAnsi" w:hAnsiTheme="majorHAnsi"/>
          <w:color w:val="000000" w:themeColor="text1"/>
        </w:rPr>
        <w:t xml:space="preserve">h) Composición del órgano encargado de la evaluación y criterios para llevarla a cabo. </w:t>
      </w:r>
    </w:p>
    <w:p w14:paraId="046ADFBD" w14:textId="77777777" w:rsidR="006B1492" w:rsidRPr="006B1492" w:rsidRDefault="006B1492" w:rsidP="006B1492">
      <w:pPr>
        <w:spacing w:after="0"/>
        <w:ind w:left="567" w:firstLine="153"/>
        <w:jc w:val="both"/>
        <w:rPr>
          <w:rFonts w:asciiTheme="majorHAnsi" w:hAnsiTheme="majorHAnsi"/>
          <w:color w:val="000000" w:themeColor="text1"/>
        </w:rPr>
      </w:pPr>
    </w:p>
    <w:p w14:paraId="131610EE" w14:textId="77777777" w:rsidR="006B1492" w:rsidRPr="006B1492" w:rsidRDefault="006B1492" w:rsidP="006B1492">
      <w:pPr>
        <w:spacing w:after="0"/>
        <w:ind w:left="567" w:firstLine="153"/>
        <w:jc w:val="both"/>
        <w:rPr>
          <w:rFonts w:asciiTheme="majorHAnsi" w:hAnsiTheme="majorHAnsi"/>
          <w:color w:val="000000" w:themeColor="text1"/>
        </w:rPr>
      </w:pPr>
      <w:r w:rsidRPr="006B1492">
        <w:rPr>
          <w:rFonts w:asciiTheme="majorHAnsi" w:hAnsiTheme="majorHAnsi"/>
          <w:color w:val="000000" w:themeColor="text1"/>
        </w:rPr>
        <w:t>i) Recursos que puedan interponerse contra el acuerdo de resolución del procedimiento. Recurso de amparo frente a la Autoridad de Gestión para garantizar los derechos de los solicitantes de ayudas.</w:t>
      </w:r>
    </w:p>
    <w:p w14:paraId="509447F0" w14:textId="77777777" w:rsidR="006B1492" w:rsidRPr="006B1492" w:rsidRDefault="006B1492" w:rsidP="006B1492">
      <w:pPr>
        <w:spacing w:after="0"/>
        <w:ind w:left="567" w:firstLine="153"/>
        <w:jc w:val="both"/>
        <w:rPr>
          <w:rFonts w:asciiTheme="majorHAnsi" w:hAnsiTheme="majorHAnsi"/>
          <w:color w:val="000000" w:themeColor="text1"/>
        </w:rPr>
      </w:pPr>
    </w:p>
    <w:p w14:paraId="639894FB" w14:textId="77777777" w:rsidR="006B1492" w:rsidRPr="006B1492" w:rsidRDefault="006B1492" w:rsidP="006B1492">
      <w:pPr>
        <w:spacing w:after="0"/>
        <w:ind w:left="567" w:firstLine="153"/>
        <w:jc w:val="both"/>
        <w:rPr>
          <w:rFonts w:asciiTheme="majorHAnsi" w:hAnsiTheme="majorHAnsi"/>
          <w:color w:val="000000" w:themeColor="text1"/>
        </w:rPr>
      </w:pPr>
      <w:r w:rsidRPr="006B1492">
        <w:rPr>
          <w:rFonts w:asciiTheme="majorHAnsi" w:hAnsiTheme="majorHAnsi"/>
          <w:color w:val="000000" w:themeColor="text1"/>
        </w:rPr>
        <w:t>j) Medios de notificación de los acuerdos y decisiones que se adopten.</w:t>
      </w:r>
    </w:p>
    <w:p w14:paraId="6F98565E" w14:textId="77777777" w:rsidR="006B1492" w:rsidRPr="006B1492" w:rsidRDefault="006B1492" w:rsidP="006B1492">
      <w:pPr>
        <w:spacing w:after="0"/>
        <w:ind w:left="567" w:firstLine="153"/>
        <w:jc w:val="both"/>
        <w:rPr>
          <w:rFonts w:asciiTheme="majorHAnsi" w:hAnsiTheme="majorHAnsi"/>
          <w:color w:val="000000" w:themeColor="text1"/>
        </w:rPr>
      </w:pPr>
    </w:p>
    <w:p w14:paraId="423657A6" w14:textId="691516BC" w:rsidR="006B1492" w:rsidRPr="006B1492" w:rsidRDefault="006B1492" w:rsidP="006B1492">
      <w:pPr>
        <w:spacing w:after="0"/>
        <w:ind w:left="567" w:firstLine="153"/>
        <w:jc w:val="both"/>
        <w:rPr>
          <w:rFonts w:asciiTheme="majorHAnsi" w:hAnsiTheme="majorHAnsi"/>
          <w:b/>
          <w:bCs/>
          <w:strike/>
          <w:color w:val="000000" w:themeColor="text1"/>
        </w:rPr>
      </w:pPr>
      <w:r w:rsidRPr="006B1492">
        <w:rPr>
          <w:rFonts w:asciiTheme="majorHAnsi" w:hAnsiTheme="majorHAnsi"/>
          <w:color w:val="000000" w:themeColor="text1"/>
        </w:rPr>
        <w:t>k) Criterios de reparto del remanente de crédito, si lo hubiese, de aquellas medidas en las que exista éste a aquellas otras en las que existan solicitudes que hubieran sido desestimadas por insuficiencia de crédito, debiendo ajustarse tales criterios a lo dispuesto en el artículo 4 de la presente Orden.</w:t>
      </w:r>
    </w:p>
    <w:p w14:paraId="39CD4CC1" w14:textId="77777777" w:rsidR="006B1492" w:rsidRPr="006B1492" w:rsidRDefault="006B1492" w:rsidP="006B1492">
      <w:pPr>
        <w:ind w:firstLine="720"/>
        <w:jc w:val="both"/>
        <w:rPr>
          <w:rFonts w:asciiTheme="majorHAnsi" w:hAnsiTheme="majorHAnsi"/>
          <w:color w:val="000000" w:themeColor="text1"/>
        </w:rPr>
      </w:pPr>
    </w:p>
    <w:p w14:paraId="14064C9A" w14:textId="3BEAA329" w:rsidR="006B1492" w:rsidRPr="006B1492" w:rsidRDefault="000353D3" w:rsidP="006B1492">
      <w:pPr>
        <w:ind w:firstLine="720"/>
        <w:jc w:val="both"/>
        <w:rPr>
          <w:rFonts w:asciiTheme="majorHAnsi" w:hAnsiTheme="majorHAnsi"/>
          <w:color w:val="000000" w:themeColor="text1"/>
        </w:rPr>
      </w:pPr>
      <w:r>
        <w:rPr>
          <w:rFonts w:asciiTheme="majorHAnsi" w:hAnsiTheme="majorHAnsi"/>
          <w:color w:val="000000" w:themeColor="text1"/>
        </w:rPr>
        <w:t>6</w:t>
      </w:r>
      <w:r w:rsidR="006B1492" w:rsidRPr="006B1492">
        <w:rPr>
          <w:rFonts w:asciiTheme="majorHAnsi" w:hAnsiTheme="majorHAnsi"/>
          <w:color w:val="000000" w:themeColor="text1"/>
        </w:rPr>
        <w:t>. Los GAL deberán establecer en las convocatorias sistemas de registro adecuados de la documentación, que deberán cumplir los siguientes requisitos:</w:t>
      </w:r>
    </w:p>
    <w:p w14:paraId="50B5642B" w14:textId="1049FA9E" w:rsidR="006B1492" w:rsidRPr="006B1492" w:rsidRDefault="005F7301" w:rsidP="006B1492">
      <w:pPr>
        <w:spacing w:after="0"/>
        <w:ind w:firstLine="720"/>
        <w:jc w:val="both"/>
        <w:rPr>
          <w:rFonts w:asciiTheme="majorHAnsi" w:hAnsiTheme="majorHAnsi"/>
          <w:color w:val="000000" w:themeColor="text1"/>
        </w:rPr>
      </w:pPr>
      <w:r>
        <w:rPr>
          <w:rFonts w:asciiTheme="majorHAnsi" w:hAnsiTheme="majorHAnsi"/>
          <w:color w:val="000000" w:themeColor="text1"/>
        </w:rPr>
        <w:t>a) H</w:t>
      </w:r>
      <w:r w:rsidR="006B1492" w:rsidRPr="006B1492">
        <w:rPr>
          <w:rFonts w:asciiTheme="majorHAnsi" w:hAnsiTheme="majorHAnsi"/>
          <w:color w:val="000000" w:themeColor="text1"/>
        </w:rPr>
        <w:t>acer constar de manera fidedigna la fecha</w:t>
      </w:r>
      <w:r w:rsidR="000353D3">
        <w:rPr>
          <w:rFonts w:asciiTheme="majorHAnsi" w:hAnsiTheme="majorHAnsi"/>
          <w:color w:val="000000" w:themeColor="text1"/>
        </w:rPr>
        <w:t xml:space="preserve"> y</w:t>
      </w:r>
      <w:r w:rsidR="006B1492" w:rsidRPr="006B1492">
        <w:rPr>
          <w:rFonts w:asciiTheme="majorHAnsi" w:hAnsiTheme="majorHAnsi"/>
          <w:color w:val="000000" w:themeColor="text1"/>
        </w:rPr>
        <w:t xml:space="preserve"> hora exactas en las que se produzca la presentación de la documentación. </w:t>
      </w:r>
    </w:p>
    <w:p w14:paraId="59D0B69D" w14:textId="77777777" w:rsidR="006B1492" w:rsidRPr="006B1492" w:rsidRDefault="006B1492" w:rsidP="006B1492">
      <w:pPr>
        <w:spacing w:after="0"/>
        <w:ind w:firstLine="720"/>
        <w:jc w:val="both"/>
        <w:rPr>
          <w:rFonts w:asciiTheme="majorHAnsi" w:hAnsiTheme="majorHAnsi"/>
          <w:color w:val="000000" w:themeColor="text1"/>
        </w:rPr>
      </w:pPr>
    </w:p>
    <w:p w14:paraId="36FA7B94" w14:textId="4CF8D9C7" w:rsidR="006B1492" w:rsidRPr="006B1492" w:rsidRDefault="005F7301" w:rsidP="006B1492">
      <w:pPr>
        <w:spacing w:after="0"/>
        <w:ind w:firstLine="720"/>
        <w:jc w:val="both"/>
        <w:rPr>
          <w:rFonts w:asciiTheme="majorHAnsi" w:hAnsiTheme="majorHAnsi"/>
          <w:color w:val="000000" w:themeColor="text1"/>
        </w:rPr>
      </w:pPr>
      <w:r>
        <w:rPr>
          <w:rFonts w:asciiTheme="majorHAnsi" w:hAnsiTheme="majorHAnsi"/>
          <w:color w:val="000000" w:themeColor="text1"/>
        </w:rPr>
        <w:t>b) H</w:t>
      </w:r>
      <w:r w:rsidR="006B1492" w:rsidRPr="006B1492">
        <w:rPr>
          <w:rFonts w:asciiTheme="majorHAnsi" w:hAnsiTheme="majorHAnsi"/>
          <w:color w:val="000000" w:themeColor="text1"/>
        </w:rPr>
        <w:t>acer entrega a los interesados de un recibo en el que se reflejen tales extremos, admitiéndose como tal una copia sellada y firmada en la que figure la fecha y hora de presentación.</w:t>
      </w:r>
    </w:p>
    <w:p w14:paraId="4263AEBD" w14:textId="77777777" w:rsidR="006B1492" w:rsidRPr="006B1492" w:rsidRDefault="006B1492" w:rsidP="006B1492">
      <w:pPr>
        <w:spacing w:after="0"/>
        <w:ind w:firstLine="720"/>
        <w:jc w:val="both"/>
        <w:rPr>
          <w:rFonts w:asciiTheme="majorHAnsi" w:hAnsiTheme="majorHAnsi"/>
          <w:color w:val="000000" w:themeColor="text1"/>
        </w:rPr>
      </w:pPr>
    </w:p>
    <w:p w14:paraId="05335790" w14:textId="5D97F3A6" w:rsidR="006B1492" w:rsidRPr="006B1492" w:rsidRDefault="005F7301" w:rsidP="006B1492">
      <w:pPr>
        <w:spacing w:after="0"/>
        <w:ind w:firstLine="720"/>
        <w:jc w:val="both"/>
        <w:rPr>
          <w:rFonts w:asciiTheme="majorHAnsi" w:hAnsiTheme="majorHAnsi"/>
          <w:color w:val="000000" w:themeColor="text1"/>
        </w:rPr>
      </w:pPr>
      <w:r>
        <w:rPr>
          <w:rFonts w:asciiTheme="majorHAnsi" w:hAnsiTheme="majorHAnsi"/>
          <w:color w:val="000000" w:themeColor="text1"/>
        </w:rPr>
        <w:t>c) G</w:t>
      </w:r>
      <w:r w:rsidR="006B1492" w:rsidRPr="006B1492">
        <w:rPr>
          <w:rFonts w:asciiTheme="majorHAnsi" w:hAnsiTheme="majorHAnsi"/>
          <w:color w:val="000000" w:themeColor="text1"/>
        </w:rPr>
        <w:t>arantizar la seguridad, integridad y conservación de los datos registrados.</w:t>
      </w:r>
    </w:p>
    <w:p w14:paraId="006B244C" w14:textId="77777777" w:rsidR="00A47BEA" w:rsidRDefault="00A47BEA" w:rsidP="004E20AE">
      <w:pPr>
        <w:pStyle w:val="Textocomentario"/>
        <w:ind w:firstLine="708"/>
        <w:jc w:val="both"/>
        <w:rPr>
          <w:rFonts w:cs="Arial"/>
          <w:b/>
          <w:color w:val="000000"/>
          <w:sz w:val="26"/>
          <w:szCs w:val="26"/>
        </w:rPr>
      </w:pPr>
    </w:p>
    <w:p w14:paraId="3560C5A8" w14:textId="77777777" w:rsidR="00B33A59" w:rsidRDefault="00B33A59" w:rsidP="004E20AE">
      <w:pPr>
        <w:pStyle w:val="Textocomentario"/>
        <w:ind w:firstLine="708"/>
        <w:jc w:val="both"/>
        <w:rPr>
          <w:rFonts w:cs="Arial"/>
          <w:b/>
          <w:color w:val="000000"/>
          <w:sz w:val="26"/>
          <w:szCs w:val="26"/>
        </w:rPr>
      </w:pPr>
    </w:p>
    <w:p w14:paraId="6A5A1DF2" w14:textId="49A869E8" w:rsidR="003D65DC" w:rsidRPr="00D62F58" w:rsidRDefault="003271C0" w:rsidP="004E20AE">
      <w:pPr>
        <w:pStyle w:val="Textocomentario"/>
        <w:ind w:firstLine="708"/>
        <w:jc w:val="both"/>
        <w:rPr>
          <w:rFonts w:cs="Arial"/>
          <w:color w:val="000000"/>
          <w:sz w:val="26"/>
          <w:szCs w:val="26"/>
        </w:rPr>
      </w:pPr>
      <w:r w:rsidRPr="00D62F58">
        <w:rPr>
          <w:rFonts w:cs="Arial"/>
          <w:b/>
          <w:color w:val="000000"/>
          <w:sz w:val="26"/>
          <w:szCs w:val="26"/>
        </w:rPr>
        <w:t>A</w:t>
      </w:r>
      <w:r w:rsidR="003D65DC" w:rsidRPr="00D62F58">
        <w:rPr>
          <w:rFonts w:cs="Arial"/>
          <w:b/>
          <w:color w:val="000000"/>
          <w:sz w:val="26"/>
          <w:szCs w:val="26"/>
        </w:rPr>
        <w:t>rtículo 2</w:t>
      </w:r>
      <w:r w:rsidR="000353D3">
        <w:rPr>
          <w:rFonts w:cs="Arial"/>
          <w:b/>
          <w:color w:val="000000"/>
          <w:sz w:val="26"/>
          <w:szCs w:val="26"/>
        </w:rPr>
        <w:t>7</w:t>
      </w:r>
      <w:r w:rsidR="003D65DC" w:rsidRPr="00D62F58">
        <w:rPr>
          <w:rFonts w:cs="Arial"/>
          <w:b/>
          <w:color w:val="000000"/>
          <w:sz w:val="26"/>
          <w:szCs w:val="26"/>
        </w:rPr>
        <w:t>. Plazos</w:t>
      </w:r>
      <w:r w:rsidR="00F12BA5">
        <w:rPr>
          <w:rFonts w:cs="Arial"/>
          <w:b/>
          <w:color w:val="000000"/>
          <w:sz w:val="26"/>
          <w:szCs w:val="26"/>
          <w:lang w:val="es-ES_tradnl"/>
        </w:rPr>
        <w:t xml:space="preserve">, </w:t>
      </w:r>
      <w:r w:rsidR="003D65DC" w:rsidRPr="00D62F58">
        <w:rPr>
          <w:rFonts w:cs="Arial"/>
          <w:b/>
          <w:color w:val="000000"/>
          <w:sz w:val="26"/>
          <w:szCs w:val="26"/>
        </w:rPr>
        <w:t>prórrogas</w:t>
      </w:r>
      <w:r w:rsidR="00B5138F">
        <w:rPr>
          <w:rFonts w:cs="Arial"/>
          <w:b/>
          <w:color w:val="000000"/>
          <w:sz w:val="26"/>
          <w:szCs w:val="26"/>
          <w:lang w:val="es-ES_tradnl"/>
        </w:rPr>
        <w:t xml:space="preserve"> y modificaciones</w:t>
      </w:r>
      <w:r w:rsidR="00B64BF9" w:rsidRPr="00D62F58">
        <w:rPr>
          <w:rFonts w:cs="Arial"/>
          <w:b/>
          <w:color w:val="000000"/>
          <w:sz w:val="26"/>
          <w:szCs w:val="26"/>
        </w:rPr>
        <w:t>.</w:t>
      </w:r>
    </w:p>
    <w:p w14:paraId="41AFA4C9" w14:textId="55F3B044" w:rsidR="00A46431" w:rsidRDefault="00B64BF9" w:rsidP="000353D3">
      <w:pPr>
        <w:ind w:firstLine="720"/>
        <w:jc w:val="both"/>
        <w:rPr>
          <w:rFonts w:cs="Arial"/>
          <w:color w:val="000000"/>
        </w:rPr>
      </w:pPr>
      <w:r w:rsidRPr="004E20AE">
        <w:rPr>
          <w:rFonts w:cs="Arial"/>
          <w:color w:val="000000"/>
        </w:rPr>
        <w:t xml:space="preserve">1. </w:t>
      </w:r>
      <w:r w:rsidR="0087783C" w:rsidRPr="004E20AE">
        <w:rPr>
          <w:rFonts w:cs="Arial"/>
          <w:color w:val="000000"/>
        </w:rPr>
        <w:t>La</w:t>
      </w:r>
      <w:r w:rsidR="00A633D6" w:rsidRPr="004E20AE">
        <w:rPr>
          <w:rFonts w:cs="Arial"/>
          <w:color w:val="000000"/>
        </w:rPr>
        <w:t xml:space="preserve">s </w:t>
      </w:r>
      <w:r w:rsidR="0087783C" w:rsidRPr="004E20AE">
        <w:rPr>
          <w:rFonts w:cs="Arial"/>
          <w:color w:val="000000"/>
        </w:rPr>
        <w:t>convocatoria</w:t>
      </w:r>
      <w:r w:rsidR="00A633D6" w:rsidRPr="004E20AE">
        <w:rPr>
          <w:rFonts w:cs="Arial"/>
          <w:color w:val="000000"/>
        </w:rPr>
        <w:t>s</w:t>
      </w:r>
      <w:r w:rsidR="0087783C" w:rsidRPr="004E20AE">
        <w:rPr>
          <w:rFonts w:cs="Arial"/>
          <w:color w:val="000000"/>
        </w:rPr>
        <w:t xml:space="preserve"> de ayudas </w:t>
      </w:r>
      <w:r w:rsidR="00663AE0" w:rsidRPr="004E20AE">
        <w:rPr>
          <w:rFonts w:cs="Arial"/>
          <w:color w:val="000000"/>
        </w:rPr>
        <w:t xml:space="preserve">para las </w:t>
      </w:r>
      <w:r w:rsidR="000353D3">
        <w:rPr>
          <w:rFonts w:cs="Arial"/>
          <w:color w:val="000000"/>
        </w:rPr>
        <w:t xml:space="preserve">submedida 19.2, proyectos no programados, </w:t>
      </w:r>
      <w:r w:rsidR="00663AE0" w:rsidRPr="004E20AE">
        <w:rPr>
          <w:rFonts w:cs="Arial"/>
          <w:color w:val="000000"/>
        </w:rPr>
        <w:t xml:space="preserve"> </w:t>
      </w:r>
      <w:r w:rsidR="0087783C" w:rsidRPr="004E20AE">
        <w:rPr>
          <w:rFonts w:cs="Arial"/>
          <w:color w:val="000000"/>
        </w:rPr>
        <w:t>establecerá</w:t>
      </w:r>
      <w:r w:rsidR="00663AE0" w:rsidRPr="004E20AE">
        <w:rPr>
          <w:rFonts w:cs="Arial"/>
          <w:color w:val="000000"/>
        </w:rPr>
        <w:t>n</w:t>
      </w:r>
      <w:r w:rsidR="0087783C" w:rsidRPr="004E20AE">
        <w:rPr>
          <w:rFonts w:cs="Arial"/>
          <w:color w:val="000000"/>
        </w:rPr>
        <w:t xml:space="preserve"> los plazos de</w:t>
      </w:r>
      <w:r w:rsidR="00C10DEC" w:rsidRPr="004E20AE">
        <w:rPr>
          <w:rFonts w:cs="Arial"/>
          <w:color w:val="000000"/>
        </w:rPr>
        <w:t xml:space="preserve"> presentación de solicitudes </w:t>
      </w:r>
      <w:r w:rsidR="00AA0B35" w:rsidRPr="004E20AE">
        <w:rPr>
          <w:rFonts w:cs="Arial"/>
          <w:color w:val="000000"/>
        </w:rPr>
        <w:t xml:space="preserve">y </w:t>
      </w:r>
      <w:r w:rsidR="00C10DEC" w:rsidRPr="004E20AE">
        <w:rPr>
          <w:rFonts w:cs="Arial"/>
          <w:color w:val="000000"/>
        </w:rPr>
        <w:t>de</w:t>
      </w:r>
      <w:r w:rsidR="0087783C" w:rsidRPr="004E20AE">
        <w:rPr>
          <w:rFonts w:cs="Arial"/>
          <w:color w:val="000000"/>
        </w:rPr>
        <w:t xml:space="preserve"> inicio y ejecución de </w:t>
      </w:r>
      <w:r w:rsidR="00663AE0" w:rsidRPr="004E20AE">
        <w:rPr>
          <w:rFonts w:cs="Arial"/>
          <w:color w:val="000000"/>
        </w:rPr>
        <w:t>las actuaciones.</w:t>
      </w:r>
      <w:r w:rsidR="00F12BA5" w:rsidRPr="00F12BA5">
        <w:rPr>
          <w:rFonts w:ascii="Arial" w:hAnsi="Arial" w:cs="Arial"/>
          <w:color w:val="000000"/>
        </w:rPr>
        <w:t xml:space="preserve"> </w:t>
      </w:r>
    </w:p>
    <w:p w14:paraId="35224F19" w14:textId="6B1B4A9D" w:rsidR="005E6D9B" w:rsidRDefault="00A633D6" w:rsidP="004E20AE">
      <w:pPr>
        <w:pStyle w:val="Textocomentario"/>
        <w:ind w:firstLine="708"/>
        <w:jc w:val="both"/>
        <w:rPr>
          <w:rFonts w:cs="Arial"/>
          <w:color w:val="000000"/>
          <w:sz w:val="22"/>
          <w:szCs w:val="22"/>
        </w:rPr>
      </w:pPr>
      <w:r w:rsidRPr="004E20AE">
        <w:rPr>
          <w:rFonts w:cs="Arial"/>
          <w:color w:val="000000"/>
          <w:sz w:val="22"/>
          <w:szCs w:val="22"/>
        </w:rPr>
        <w:t xml:space="preserve">2. Para </w:t>
      </w:r>
      <w:r w:rsidR="00663AE0" w:rsidRPr="004E20AE">
        <w:rPr>
          <w:rFonts w:cs="Arial"/>
          <w:color w:val="000000"/>
          <w:sz w:val="22"/>
          <w:szCs w:val="22"/>
        </w:rPr>
        <w:t xml:space="preserve">los proyectos incluidos en la </w:t>
      </w:r>
      <w:r w:rsidR="0002558D" w:rsidRPr="004E20AE">
        <w:rPr>
          <w:rFonts w:cs="Arial"/>
          <w:color w:val="000000"/>
          <w:sz w:val="22"/>
          <w:szCs w:val="22"/>
        </w:rPr>
        <w:t>sub</w:t>
      </w:r>
      <w:r w:rsidR="00663AE0" w:rsidRPr="004E20AE">
        <w:rPr>
          <w:rFonts w:cs="Arial"/>
          <w:color w:val="000000"/>
          <w:sz w:val="22"/>
          <w:szCs w:val="22"/>
        </w:rPr>
        <w:t>medida</w:t>
      </w:r>
      <w:r w:rsidRPr="004E20AE">
        <w:rPr>
          <w:rFonts w:cs="Arial"/>
          <w:color w:val="000000"/>
          <w:sz w:val="22"/>
          <w:szCs w:val="22"/>
        </w:rPr>
        <w:t xml:space="preserve"> 19.2 los plazos de ejecución </w:t>
      </w:r>
      <w:r w:rsidR="0087783C" w:rsidRPr="004E20AE">
        <w:rPr>
          <w:rFonts w:cs="Arial"/>
          <w:color w:val="000000"/>
          <w:sz w:val="22"/>
          <w:szCs w:val="22"/>
        </w:rPr>
        <w:t xml:space="preserve">variarán en función de </w:t>
      </w:r>
      <w:r w:rsidRPr="004E20AE">
        <w:rPr>
          <w:rFonts w:cs="Arial"/>
          <w:color w:val="000000"/>
          <w:sz w:val="22"/>
          <w:szCs w:val="22"/>
        </w:rPr>
        <w:t>la naturaleza y necesidades del proyecto objeto de ayuda</w:t>
      </w:r>
      <w:r w:rsidR="00F504FC">
        <w:rPr>
          <w:rFonts w:cs="Arial"/>
          <w:color w:val="000000"/>
          <w:sz w:val="22"/>
          <w:szCs w:val="22"/>
        </w:rPr>
        <w:t>, con un máximo de 24</w:t>
      </w:r>
      <w:r w:rsidR="0002558D" w:rsidRPr="004E20AE">
        <w:rPr>
          <w:rFonts w:cs="Arial"/>
          <w:color w:val="000000"/>
          <w:sz w:val="22"/>
          <w:szCs w:val="22"/>
        </w:rPr>
        <w:t xml:space="preserve"> meses.</w:t>
      </w:r>
    </w:p>
    <w:p w14:paraId="6CBEB758" w14:textId="1A0245EF" w:rsidR="00F12BA5" w:rsidRPr="00F12BA5" w:rsidRDefault="00663AE0" w:rsidP="00F12BA5">
      <w:pPr>
        <w:ind w:firstLine="720"/>
        <w:jc w:val="both"/>
        <w:rPr>
          <w:rFonts w:asciiTheme="majorHAnsi" w:hAnsiTheme="majorHAnsi" w:cs="Arial"/>
          <w:color w:val="000000"/>
        </w:rPr>
      </w:pPr>
      <w:r w:rsidRPr="00F504FC">
        <w:rPr>
          <w:rFonts w:cs="Arial"/>
          <w:color w:val="000000"/>
        </w:rPr>
        <w:t xml:space="preserve">3. </w:t>
      </w:r>
      <w:r w:rsidR="009941C7" w:rsidRPr="00F504FC">
        <w:rPr>
          <w:rFonts w:cs="Arial"/>
          <w:color w:val="000000"/>
        </w:rPr>
        <w:t xml:space="preserve">Los plazos establecidos en las </w:t>
      </w:r>
      <w:r w:rsidR="00F504FC" w:rsidRPr="00F504FC">
        <w:rPr>
          <w:rFonts w:cs="Arial"/>
          <w:color w:val="000000"/>
          <w:lang w:val="es-ES_tradnl"/>
        </w:rPr>
        <w:t>concesiones de ayuda</w:t>
      </w:r>
      <w:r w:rsidR="00102338" w:rsidRPr="00F504FC">
        <w:rPr>
          <w:rFonts w:cs="Arial"/>
          <w:color w:val="000000"/>
        </w:rPr>
        <w:t xml:space="preserve"> </w:t>
      </w:r>
      <w:r w:rsidR="00AA0B35" w:rsidRPr="00F504FC">
        <w:rPr>
          <w:rFonts w:cs="Arial"/>
          <w:color w:val="000000"/>
        </w:rPr>
        <w:t>podrá</w:t>
      </w:r>
      <w:r w:rsidR="009941C7" w:rsidRPr="00F504FC">
        <w:rPr>
          <w:rFonts w:cs="Arial"/>
          <w:color w:val="000000"/>
        </w:rPr>
        <w:t>n</w:t>
      </w:r>
      <w:r w:rsidR="00AA0B35" w:rsidRPr="00F504FC">
        <w:rPr>
          <w:rFonts w:cs="Arial"/>
          <w:color w:val="000000"/>
        </w:rPr>
        <w:t xml:space="preserve"> prorrogarse, a solicitud del interesado, en la que deberá indicarse el motivo que justifique la misma. La prórroga no podrá exceder de la mitad del plazo previsto inicialmente. </w:t>
      </w:r>
      <w:r w:rsidR="00F12BA5">
        <w:rPr>
          <w:rFonts w:cs="Arial"/>
          <w:color w:val="000000"/>
        </w:rPr>
        <w:t>La</w:t>
      </w:r>
      <w:r w:rsidR="00AA0B35" w:rsidRPr="00F504FC">
        <w:rPr>
          <w:rFonts w:cs="Arial"/>
          <w:color w:val="000000"/>
        </w:rPr>
        <w:t xml:space="preserve"> solicitud de prórroga </w:t>
      </w:r>
      <w:r w:rsidR="00F12BA5">
        <w:rPr>
          <w:rFonts w:cs="Arial"/>
          <w:color w:val="000000"/>
        </w:rPr>
        <w:t xml:space="preserve">se presentará ante el </w:t>
      </w:r>
      <w:r w:rsidR="000353D3">
        <w:rPr>
          <w:rFonts w:cs="Arial"/>
          <w:color w:val="000000"/>
        </w:rPr>
        <w:t>GAL</w:t>
      </w:r>
      <w:r w:rsidR="00F12BA5">
        <w:rPr>
          <w:rFonts w:cs="Arial"/>
          <w:color w:val="000000"/>
        </w:rPr>
        <w:t xml:space="preserve"> y deberá</w:t>
      </w:r>
      <w:r w:rsidR="00AA0B35" w:rsidRPr="00F504FC">
        <w:rPr>
          <w:rFonts w:cs="Arial"/>
          <w:color w:val="000000"/>
        </w:rPr>
        <w:t xml:space="preserve"> producirse, en todo caso, antes del vencimiento del plazo. </w:t>
      </w:r>
      <w:r w:rsidR="00F12BA5" w:rsidRPr="00F12BA5">
        <w:rPr>
          <w:rFonts w:asciiTheme="majorHAnsi" w:hAnsiTheme="majorHAnsi" w:cs="Arial"/>
          <w:color w:val="000000"/>
        </w:rPr>
        <w:t xml:space="preserve">El Gerente </w:t>
      </w:r>
      <w:r w:rsidR="00A273AE">
        <w:rPr>
          <w:rFonts w:asciiTheme="majorHAnsi" w:hAnsiTheme="majorHAnsi" w:cs="Arial"/>
          <w:color w:val="000000"/>
        </w:rPr>
        <w:t>del GAL</w:t>
      </w:r>
      <w:r w:rsidR="00F12BA5" w:rsidRPr="00F12BA5">
        <w:rPr>
          <w:rFonts w:asciiTheme="majorHAnsi" w:hAnsiTheme="majorHAnsi" w:cs="Arial"/>
          <w:color w:val="000000"/>
        </w:rPr>
        <w:t>, a la vista de la naturaleza de las inversiones a realizar, el plazo inicialmente fijado y cualquier otro extremo que considere oportuno, emi</w:t>
      </w:r>
      <w:r w:rsidR="00F12BA5">
        <w:rPr>
          <w:rFonts w:asciiTheme="majorHAnsi" w:hAnsiTheme="majorHAnsi" w:cs="Arial"/>
          <w:color w:val="000000"/>
        </w:rPr>
        <w:t xml:space="preserve">tirá un informe-propuesta, que </w:t>
      </w:r>
      <w:r w:rsidR="00F12BA5" w:rsidRPr="00F12BA5">
        <w:rPr>
          <w:rFonts w:asciiTheme="majorHAnsi" w:hAnsiTheme="majorHAnsi" w:cs="Arial"/>
          <w:color w:val="000000"/>
        </w:rPr>
        <w:t>se comunicará a la Dirección General de</w:t>
      </w:r>
      <w:r w:rsidR="00F12BA5">
        <w:rPr>
          <w:rFonts w:asciiTheme="majorHAnsi" w:hAnsiTheme="majorHAnsi" w:cs="Arial"/>
          <w:color w:val="000000"/>
        </w:rPr>
        <w:t xml:space="preserve"> </w:t>
      </w:r>
      <w:r w:rsidR="00F12BA5" w:rsidRPr="00F12BA5">
        <w:rPr>
          <w:rFonts w:asciiTheme="majorHAnsi" w:hAnsiTheme="majorHAnsi" w:cs="Arial"/>
          <w:color w:val="000000"/>
        </w:rPr>
        <w:t xml:space="preserve">Desarrollo Rural </w:t>
      </w:r>
      <w:r w:rsidR="00F12BA5">
        <w:rPr>
          <w:rFonts w:asciiTheme="majorHAnsi" w:hAnsiTheme="majorHAnsi" w:cs="Arial"/>
          <w:color w:val="000000"/>
        </w:rPr>
        <w:t xml:space="preserve">y Forestal </w:t>
      </w:r>
      <w:r w:rsidR="00F12BA5" w:rsidRPr="00F12BA5">
        <w:rPr>
          <w:rFonts w:asciiTheme="majorHAnsi" w:hAnsiTheme="majorHAnsi" w:cs="Arial"/>
          <w:color w:val="000000"/>
        </w:rPr>
        <w:t xml:space="preserve">para que por su titular se </w:t>
      </w:r>
      <w:r w:rsidR="00F12BA5">
        <w:rPr>
          <w:rFonts w:asciiTheme="majorHAnsi" w:hAnsiTheme="majorHAnsi" w:cs="Arial"/>
          <w:color w:val="000000"/>
        </w:rPr>
        <w:t>decida sobre la misma.</w:t>
      </w:r>
      <w:r w:rsidR="00F12BA5" w:rsidRPr="00F12BA5">
        <w:rPr>
          <w:rFonts w:asciiTheme="majorHAnsi" w:hAnsiTheme="majorHAnsi" w:cs="Arial"/>
          <w:color w:val="000000"/>
        </w:rPr>
        <w:t xml:space="preserve"> </w:t>
      </w:r>
    </w:p>
    <w:p w14:paraId="2D9FF5B8" w14:textId="46CF2E91" w:rsidR="00C713C4" w:rsidRDefault="00F504FC" w:rsidP="00F504FC">
      <w:pPr>
        <w:pStyle w:val="Textocomentario"/>
        <w:ind w:firstLine="708"/>
        <w:jc w:val="both"/>
        <w:rPr>
          <w:rFonts w:cs="Arial"/>
          <w:color w:val="000000"/>
          <w:sz w:val="22"/>
          <w:szCs w:val="22"/>
          <w:lang w:val="es-ES_tradnl"/>
        </w:rPr>
      </w:pPr>
      <w:r>
        <w:rPr>
          <w:rFonts w:cs="Arial"/>
          <w:color w:val="000000"/>
          <w:sz w:val="22"/>
          <w:szCs w:val="22"/>
          <w:lang w:val="es-ES_tradnl"/>
        </w:rPr>
        <w:t>4. L</w:t>
      </w:r>
      <w:r w:rsidRPr="00F504FC">
        <w:rPr>
          <w:rFonts w:cs="Arial"/>
          <w:color w:val="000000"/>
          <w:sz w:val="22"/>
          <w:szCs w:val="22"/>
        </w:rPr>
        <w:t xml:space="preserve">a decisión sobre la </w:t>
      </w:r>
      <w:r>
        <w:rPr>
          <w:rFonts w:cs="Arial"/>
          <w:color w:val="000000"/>
          <w:sz w:val="22"/>
          <w:szCs w:val="22"/>
          <w:lang w:val="es-ES_tradnl"/>
        </w:rPr>
        <w:t>prorroga</w:t>
      </w:r>
      <w:r w:rsidRPr="00F504FC">
        <w:rPr>
          <w:rFonts w:cs="Arial"/>
          <w:color w:val="000000"/>
          <w:sz w:val="22"/>
          <w:szCs w:val="22"/>
        </w:rPr>
        <w:t xml:space="preserve"> corresponde adoptar</w:t>
      </w:r>
      <w:r>
        <w:rPr>
          <w:rFonts w:cs="Arial"/>
          <w:color w:val="000000"/>
          <w:sz w:val="22"/>
          <w:szCs w:val="22"/>
          <w:lang w:val="es-ES_tradnl"/>
        </w:rPr>
        <w:t>la</w:t>
      </w:r>
      <w:r w:rsidR="00A273AE">
        <w:rPr>
          <w:rFonts w:cs="Arial"/>
          <w:color w:val="000000"/>
          <w:sz w:val="22"/>
          <w:szCs w:val="22"/>
        </w:rPr>
        <w:t xml:space="preserve"> al Director G</w:t>
      </w:r>
      <w:r w:rsidRPr="00F504FC">
        <w:rPr>
          <w:rFonts w:cs="Arial"/>
          <w:color w:val="000000"/>
          <w:sz w:val="22"/>
          <w:szCs w:val="22"/>
        </w:rPr>
        <w:t>eneral de Desarrollo Rural y Forestal</w:t>
      </w:r>
      <w:r w:rsidR="00B5138F">
        <w:rPr>
          <w:rFonts w:cs="Arial"/>
          <w:color w:val="000000"/>
          <w:sz w:val="22"/>
          <w:szCs w:val="22"/>
          <w:lang w:val="es-ES_tradnl"/>
        </w:rPr>
        <w:t>.</w:t>
      </w:r>
    </w:p>
    <w:p w14:paraId="3062F5AE" w14:textId="295C1702" w:rsidR="00F12BA5" w:rsidRPr="00B5138F" w:rsidRDefault="00B5138F" w:rsidP="00B5138F">
      <w:pPr>
        <w:pStyle w:val="Textocomentario"/>
        <w:ind w:firstLine="708"/>
        <w:jc w:val="both"/>
        <w:rPr>
          <w:rFonts w:asciiTheme="majorHAnsi" w:hAnsiTheme="majorHAnsi" w:cs="Arial"/>
          <w:color w:val="000000"/>
          <w:sz w:val="22"/>
          <w:szCs w:val="22"/>
          <w:lang w:val="es-ES_tradnl"/>
        </w:rPr>
      </w:pPr>
      <w:r w:rsidRPr="00B5138F">
        <w:rPr>
          <w:rFonts w:asciiTheme="majorHAnsi" w:hAnsiTheme="majorHAnsi" w:cs="Arial"/>
          <w:color w:val="000000"/>
          <w:sz w:val="22"/>
          <w:szCs w:val="22"/>
          <w:lang w:val="es-ES_tradnl"/>
        </w:rPr>
        <w:t xml:space="preserve">5. </w:t>
      </w:r>
      <w:r w:rsidR="00F12BA5" w:rsidRPr="00B5138F">
        <w:rPr>
          <w:rFonts w:asciiTheme="majorHAnsi" w:hAnsiTheme="majorHAnsi" w:cs="Arial"/>
          <w:color w:val="000000"/>
          <w:sz w:val="22"/>
          <w:szCs w:val="22"/>
        </w:rPr>
        <w:t xml:space="preserve">Durante la ejecución de un proyecto por </w:t>
      </w:r>
      <w:r w:rsidRPr="00B5138F">
        <w:rPr>
          <w:rFonts w:asciiTheme="majorHAnsi" w:hAnsiTheme="majorHAnsi" w:cs="Arial"/>
          <w:color w:val="000000"/>
          <w:sz w:val="22"/>
          <w:szCs w:val="22"/>
          <w:lang w:val="es-ES_tradnl"/>
        </w:rPr>
        <w:t>beneficiario</w:t>
      </w:r>
      <w:r w:rsidR="00F12BA5" w:rsidRPr="00B5138F">
        <w:rPr>
          <w:rFonts w:asciiTheme="majorHAnsi" w:hAnsiTheme="majorHAnsi" w:cs="Arial"/>
          <w:color w:val="000000"/>
          <w:sz w:val="22"/>
          <w:szCs w:val="22"/>
        </w:rPr>
        <w:t xml:space="preserve"> de las ayudas, éste podrá plantear por escrito modificaciones en el mismo siempre que se presente, dentro del plazo de ejecución fijado, solicitud de modificación en el modelo oficial establecido en el Manual de Procedimiento. </w:t>
      </w:r>
      <w:r>
        <w:rPr>
          <w:rFonts w:asciiTheme="majorHAnsi" w:hAnsiTheme="majorHAnsi" w:cs="Arial"/>
          <w:color w:val="000000"/>
          <w:sz w:val="22"/>
          <w:szCs w:val="22"/>
          <w:lang w:val="es-ES_tradnl"/>
        </w:rPr>
        <w:t xml:space="preserve"> Las modificaciones de los proyectos no programados de la submedida 19.2 se presentarán al GAL.</w:t>
      </w:r>
    </w:p>
    <w:p w14:paraId="426985E0" w14:textId="4AC22B88" w:rsidR="00F12BA5" w:rsidRPr="00B5138F" w:rsidRDefault="00B5138F" w:rsidP="00B5138F">
      <w:pPr>
        <w:widowControl w:val="0"/>
        <w:autoSpaceDE w:val="0"/>
        <w:autoSpaceDN w:val="0"/>
        <w:adjustRightInd w:val="0"/>
        <w:ind w:firstLine="708"/>
        <w:jc w:val="both"/>
        <w:rPr>
          <w:rFonts w:asciiTheme="majorHAnsi" w:hAnsiTheme="majorHAnsi" w:cs="Arial"/>
          <w:color w:val="000000"/>
        </w:rPr>
      </w:pPr>
      <w:r>
        <w:rPr>
          <w:rFonts w:asciiTheme="majorHAnsi" w:hAnsiTheme="majorHAnsi" w:cs="Arial"/>
          <w:color w:val="000000"/>
        </w:rPr>
        <w:t>6</w:t>
      </w:r>
      <w:r w:rsidR="00F12BA5" w:rsidRPr="00B5138F">
        <w:rPr>
          <w:rFonts w:asciiTheme="majorHAnsi" w:hAnsiTheme="majorHAnsi" w:cs="Arial"/>
          <w:color w:val="000000"/>
        </w:rPr>
        <w:t>.</w:t>
      </w:r>
      <w:r>
        <w:rPr>
          <w:rFonts w:asciiTheme="majorHAnsi" w:hAnsiTheme="majorHAnsi" w:cs="Arial"/>
          <w:color w:val="000000"/>
        </w:rPr>
        <w:t xml:space="preserve"> </w:t>
      </w:r>
      <w:r w:rsidR="00F12BA5" w:rsidRPr="00B5138F">
        <w:rPr>
          <w:rFonts w:asciiTheme="majorHAnsi" w:hAnsiTheme="majorHAnsi" w:cs="Arial"/>
          <w:color w:val="000000"/>
        </w:rPr>
        <w:t xml:space="preserve">El Gerente </w:t>
      </w:r>
      <w:r>
        <w:rPr>
          <w:rFonts w:asciiTheme="majorHAnsi" w:hAnsiTheme="majorHAnsi" w:cs="Arial"/>
          <w:color w:val="000000"/>
        </w:rPr>
        <w:t>del GAL</w:t>
      </w:r>
      <w:r w:rsidR="00A273AE">
        <w:rPr>
          <w:rFonts w:asciiTheme="majorHAnsi" w:hAnsiTheme="majorHAnsi" w:cs="Arial"/>
          <w:color w:val="000000"/>
        </w:rPr>
        <w:t xml:space="preserve"> emitirá un informe-</w:t>
      </w:r>
      <w:r w:rsidR="00F12BA5" w:rsidRPr="00B5138F">
        <w:rPr>
          <w:rFonts w:asciiTheme="majorHAnsi" w:hAnsiTheme="majorHAnsi" w:cs="Arial"/>
          <w:color w:val="000000"/>
        </w:rPr>
        <w:t>propuesta sobre las modificaciones planteadas. El informe solo podrá ser favorable cuando la modificación no implique un incremento del presupuesto inicialmente aprobado, una alteración de los objetivos perseguidos con el proyecto ni una alteración de la concurrencia competitiva.</w:t>
      </w:r>
      <w:r>
        <w:rPr>
          <w:rFonts w:asciiTheme="majorHAnsi" w:hAnsiTheme="majorHAnsi" w:cs="Arial"/>
          <w:color w:val="000000"/>
        </w:rPr>
        <w:t xml:space="preserve"> </w:t>
      </w:r>
      <w:r w:rsidR="00F12BA5" w:rsidRPr="00B5138F">
        <w:rPr>
          <w:rFonts w:asciiTheme="majorHAnsi" w:hAnsiTheme="majorHAnsi" w:cs="Arial"/>
          <w:color w:val="000000"/>
        </w:rPr>
        <w:t xml:space="preserve">Dicho informe se comunicará a la Dirección General de Desarrollo Rural </w:t>
      </w:r>
      <w:r>
        <w:rPr>
          <w:rFonts w:asciiTheme="majorHAnsi" w:hAnsiTheme="majorHAnsi" w:cs="Arial"/>
          <w:color w:val="000000"/>
        </w:rPr>
        <w:t xml:space="preserve">y Forestal </w:t>
      </w:r>
      <w:r w:rsidR="00F12BA5" w:rsidRPr="00B5138F">
        <w:rPr>
          <w:rFonts w:asciiTheme="majorHAnsi" w:hAnsiTheme="majorHAnsi" w:cs="Arial"/>
          <w:color w:val="000000"/>
        </w:rPr>
        <w:t xml:space="preserve">para que por su titular </w:t>
      </w:r>
      <w:r>
        <w:rPr>
          <w:rFonts w:asciiTheme="majorHAnsi" w:hAnsiTheme="majorHAnsi" w:cs="Arial"/>
          <w:color w:val="000000"/>
        </w:rPr>
        <w:t xml:space="preserve">resuelva </w:t>
      </w:r>
      <w:r w:rsidR="00F12BA5" w:rsidRPr="00B5138F">
        <w:rPr>
          <w:rFonts w:asciiTheme="majorHAnsi" w:hAnsiTheme="majorHAnsi" w:cs="Arial"/>
          <w:color w:val="000000"/>
        </w:rPr>
        <w:t xml:space="preserve">mediante acuerdo motivado, sobre la admisión o no de las modificaciones planteadas. </w:t>
      </w:r>
      <w:r w:rsidR="008E469F">
        <w:rPr>
          <w:rFonts w:asciiTheme="majorHAnsi" w:hAnsiTheme="majorHAnsi" w:cs="Arial"/>
          <w:color w:val="000000"/>
        </w:rPr>
        <w:t xml:space="preserve">Dicha resolución será notificada al </w:t>
      </w:r>
      <w:r w:rsidR="00A273AE">
        <w:rPr>
          <w:rFonts w:asciiTheme="majorHAnsi" w:hAnsiTheme="majorHAnsi" w:cs="Arial"/>
          <w:color w:val="000000"/>
        </w:rPr>
        <w:t>GAL</w:t>
      </w:r>
      <w:r w:rsidR="008E469F">
        <w:rPr>
          <w:rFonts w:asciiTheme="majorHAnsi" w:hAnsiTheme="majorHAnsi" w:cs="Arial"/>
          <w:color w:val="000000"/>
        </w:rPr>
        <w:t xml:space="preserve"> </w:t>
      </w:r>
      <w:r w:rsidR="008E469F">
        <w:rPr>
          <w:lang w:eastAsia="es-ES"/>
        </w:rPr>
        <w:t>para que éste lo notifique a los beneficiarios</w:t>
      </w:r>
      <w:r w:rsidR="00F12BA5" w:rsidRPr="00B5138F">
        <w:rPr>
          <w:rFonts w:asciiTheme="majorHAnsi" w:hAnsiTheme="majorHAnsi" w:cs="Arial"/>
          <w:color w:val="000000"/>
        </w:rPr>
        <w:t>.</w:t>
      </w:r>
    </w:p>
    <w:p w14:paraId="6541C009" w14:textId="77777777" w:rsidR="00F12BA5" w:rsidRPr="00B5138F" w:rsidRDefault="00F12BA5" w:rsidP="00F12BA5">
      <w:pPr>
        <w:pStyle w:val="Textocomentario"/>
        <w:ind w:firstLine="708"/>
        <w:jc w:val="both"/>
        <w:rPr>
          <w:rFonts w:asciiTheme="majorHAnsi" w:hAnsiTheme="majorHAnsi" w:cs="Arial"/>
          <w:b/>
          <w:color w:val="000000"/>
          <w:sz w:val="22"/>
          <w:szCs w:val="22"/>
        </w:rPr>
      </w:pPr>
    </w:p>
    <w:p w14:paraId="0DF60C61" w14:textId="77777777" w:rsidR="00F12BA5" w:rsidRDefault="00F12BA5" w:rsidP="009941C7">
      <w:pPr>
        <w:ind w:firstLine="720"/>
        <w:jc w:val="both"/>
        <w:rPr>
          <w:rFonts w:ascii="Arial" w:hAnsi="Arial" w:cs="Arial"/>
          <w:color w:val="000000"/>
        </w:rPr>
      </w:pPr>
    </w:p>
    <w:p w14:paraId="3CC2D2CC" w14:textId="77777777" w:rsidR="0039030D" w:rsidRDefault="0039030D" w:rsidP="009941C7">
      <w:pPr>
        <w:ind w:firstLine="720"/>
        <w:jc w:val="both"/>
        <w:rPr>
          <w:rFonts w:ascii="Arial" w:hAnsi="Arial" w:cs="Arial"/>
          <w:color w:val="000000"/>
        </w:rPr>
      </w:pPr>
    </w:p>
    <w:p w14:paraId="191D9E20" w14:textId="77777777" w:rsidR="0039030D" w:rsidRDefault="0039030D" w:rsidP="009941C7">
      <w:pPr>
        <w:ind w:firstLine="720"/>
        <w:jc w:val="both"/>
        <w:rPr>
          <w:rFonts w:ascii="Arial" w:hAnsi="Arial" w:cs="Arial"/>
          <w:color w:val="000000"/>
        </w:rPr>
      </w:pPr>
    </w:p>
    <w:p w14:paraId="2047E614" w14:textId="77777777" w:rsidR="0039030D" w:rsidRPr="00DE2C90" w:rsidRDefault="0039030D" w:rsidP="009941C7">
      <w:pPr>
        <w:ind w:firstLine="720"/>
        <w:jc w:val="both"/>
        <w:rPr>
          <w:rFonts w:ascii="Arial" w:hAnsi="Arial" w:cs="Arial"/>
          <w:color w:val="000000"/>
        </w:rPr>
      </w:pPr>
    </w:p>
    <w:p w14:paraId="580E06F2" w14:textId="77777777" w:rsidR="00B453FD" w:rsidRPr="00A506B0" w:rsidRDefault="00B453FD" w:rsidP="00A506B0">
      <w:pPr>
        <w:spacing w:after="0"/>
        <w:jc w:val="center"/>
        <w:rPr>
          <w:rFonts w:cs="Arial"/>
          <w:b/>
          <w:sz w:val="28"/>
          <w:szCs w:val="28"/>
          <w:lang w:eastAsia="es-ES"/>
        </w:rPr>
      </w:pPr>
      <w:r w:rsidRPr="00A506B0">
        <w:rPr>
          <w:rFonts w:cs="Arial"/>
          <w:b/>
          <w:sz w:val="28"/>
          <w:szCs w:val="28"/>
          <w:lang w:eastAsia="es-ES"/>
        </w:rPr>
        <w:t>CAPÍTULO I</w:t>
      </w:r>
      <w:r w:rsidR="0010625A" w:rsidRPr="00A506B0">
        <w:rPr>
          <w:rFonts w:cs="Arial"/>
          <w:b/>
          <w:sz w:val="28"/>
          <w:szCs w:val="28"/>
          <w:lang w:eastAsia="es-ES"/>
        </w:rPr>
        <w:t>I</w:t>
      </w:r>
    </w:p>
    <w:p w14:paraId="2D2D57BE" w14:textId="77777777" w:rsidR="0010625A" w:rsidRPr="00A506B0" w:rsidRDefault="0010625A" w:rsidP="00A506B0">
      <w:pPr>
        <w:spacing w:after="0"/>
        <w:jc w:val="center"/>
        <w:rPr>
          <w:rFonts w:cs="Arial"/>
          <w:b/>
          <w:sz w:val="28"/>
          <w:szCs w:val="28"/>
          <w:lang w:eastAsia="es-ES"/>
        </w:rPr>
      </w:pPr>
      <w:r w:rsidRPr="00A506B0">
        <w:rPr>
          <w:rFonts w:cs="Arial"/>
          <w:b/>
          <w:sz w:val="28"/>
          <w:szCs w:val="28"/>
          <w:lang w:eastAsia="es-ES"/>
        </w:rPr>
        <w:t>Submedida 19.2</w:t>
      </w:r>
    </w:p>
    <w:p w14:paraId="3F8BE818" w14:textId="77777777" w:rsidR="0035160B" w:rsidRPr="00A506B0" w:rsidRDefault="0035160B" w:rsidP="00A506B0">
      <w:pPr>
        <w:jc w:val="center"/>
        <w:rPr>
          <w:rFonts w:cs="Arial"/>
          <w:b/>
          <w:sz w:val="24"/>
          <w:szCs w:val="24"/>
          <w:lang w:eastAsia="es-ES"/>
        </w:rPr>
      </w:pPr>
      <w:r w:rsidRPr="00A506B0">
        <w:rPr>
          <w:rFonts w:cs="Arial"/>
          <w:b/>
          <w:sz w:val="24"/>
          <w:szCs w:val="24"/>
          <w:lang w:eastAsia="es-ES"/>
        </w:rPr>
        <w:t>Proyectos no programados en las EDLP</w:t>
      </w:r>
    </w:p>
    <w:p w14:paraId="7553B2EA" w14:textId="77777777" w:rsidR="00DA676F" w:rsidRPr="00DE2C90" w:rsidRDefault="00DA676F" w:rsidP="000B1F26">
      <w:pPr>
        <w:spacing w:after="0"/>
        <w:jc w:val="both"/>
        <w:rPr>
          <w:rFonts w:ascii="Arial" w:hAnsi="Arial" w:cs="Arial"/>
        </w:rPr>
      </w:pPr>
    </w:p>
    <w:p w14:paraId="27039ED0" w14:textId="05E9B6E4" w:rsidR="00A3685D" w:rsidRPr="00A506B0" w:rsidRDefault="00951754" w:rsidP="0090662D">
      <w:pPr>
        <w:spacing w:before="240" w:after="0"/>
        <w:jc w:val="both"/>
        <w:rPr>
          <w:rFonts w:cs="Arial"/>
          <w:b/>
          <w:sz w:val="26"/>
          <w:szCs w:val="26"/>
        </w:rPr>
      </w:pPr>
      <w:r w:rsidRPr="00A506B0">
        <w:rPr>
          <w:rFonts w:cs="Arial"/>
          <w:b/>
          <w:sz w:val="26"/>
          <w:szCs w:val="26"/>
        </w:rPr>
        <w:t xml:space="preserve">Artículo </w:t>
      </w:r>
      <w:r w:rsidR="001F29CF" w:rsidRPr="00A506B0">
        <w:rPr>
          <w:rFonts w:cs="Arial"/>
          <w:b/>
          <w:sz w:val="26"/>
          <w:szCs w:val="26"/>
        </w:rPr>
        <w:t>2</w:t>
      </w:r>
      <w:r w:rsidR="00A273AE">
        <w:rPr>
          <w:rFonts w:cs="Arial"/>
          <w:b/>
          <w:sz w:val="26"/>
          <w:szCs w:val="26"/>
        </w:rPr>
        <w:t>8</w:t>
      </w:r>
      <w:r w:rsidR="001F29CF" w:rsidRPr="00A506B0">
        <w:rPr>
          <w:rFonts w:cs="Arial"/>
          <w:b/>
          <w:sz w:val="26"/>
          <w:szCs w:val="26"/>
        </w:rPr>
        <w:t>.</w:t>
      </w:r>
      <w:r w:rsidRPr="00A506B0">
        <w:rPr>
          <w:rFonts w:cs="Arial"/>
          <w:b/>
          <w:sz w:val="26"/>
          <w:szCs w:val="26"/>
        </w:rPr>
        <w:t xml:space="preserve"> </w:t>
      </w:r>
      <w:r w:rsidR="00086712" w:rsidRPr="00A506B0">
        <w:rPr>
          <w:rFonts w:cs="Arial"/>
          <w:b/>
          <w:sz w:val="26"/>
          <w:szCs w:val="26"/>
        </w:rPr>
        <w:t>Beneficiarios</w:t>
      </w:r>
      <w:r w:rsidRPr="00A506B0">
        <w:rPr>
          <w:rFonts w:cs="Arial"/>
          <w:b/>
          <w:sz w:val="26"/>
          <w:szCs w:val="26"/>
        </w:rPr>
        <w:t>.</w:t>
      </w:r>
    </w:p>
    <w:p w14:paraId="50F0694E" w14:textId="44E1F4D5" w:rsidR="00BE47A9" w:rsidRPr="00DE2C90" w:rsidRDefault="00BE47A9" w:rsidP="004264DB">
      <w:pPr>
        <w:jc w:val="both"/>
        <w:rPr>
          <w:rFonts w:cs="Arial"/>
        </w:rPr>
      </w:pPr>
      <w:r w:rsidRPr="00DE2C90">
        <w:rPr>
          <w:rFonts w:cs="Arial"/>
          <w:color w:val="FF0000"/>
        </w:rPr>
        <w:tab/>
      </w:r>
      <w:r w:rsidR="004B7155" w:rsidRPr="00DE2C90">
        <w:rPr>
          <w:rFonts w:cs="Arial"/>
        </w:rPr>
        <w:t xml:space="preserve">1. </w:t>
      </w:r>
      <w:r w:rsidR="004264DB" w:rsidRPr="00DE2C90">
        <w:rPr>
          <w:rFonts w:cs="Arial"/>
        </w:rPr>
        <w:t>Podrán ser beneficiarios de las ayudas para proyectos no programados</w:t>
      </w:r>
      <w:r w:rsidR="001B6D20" w:rsidRPr="00DE2C90">
        <w:rPr>
          <w:rFonts w:cs="Arial"/>
        </w:rPr>
        <w:t xml:space="preserve"> en las </w:t>
      </w:r>
      <w:r w:rsidR="00E7248D">
        <w:rPr>
          <w:rFonts w:cs="Arial"/>
        </w:rPr>
        <w:t>EDLP</w:t>
      </w:r>
      <w:r w:rsidR="004264DB" w:rsidRPr="00DE2C90">
        <w:rPr>
          <w:rFonts w:cs="Arial"/>
        </w:rPr>
        <w:t>:</w:t>
      </w:r>
    </w:p>
    <w:p w14:paraId="3204A3B6" w14:textId="77777777" w:rsidR="004264DB" w:rsidRPr="00DE2C90" w:rsidRDefault="001F29CF" w:rsidP="004264DB">
      <w:pPr>
        <w:ind w:left="709" w:hanging="709"/>
        <w:jc w:val="both"/>
        <w:rPr>
          <w:rFonts w:cs="Arial"/>
        </w:rPr>
      </w:pPr>
      <w:r w:rsidRPr="00DE2C90">
        <w:rPr>
          <w:rFonts w:cs="Arial"/>
        </w:rPr>
        <w:tab/>
        <w:t xml:space="preserve">1.1. </w:t>
      </w:r>
      <w:r w:rsidR="004264DB" w:rsidRPr="00DE2C90">
        <w:rPr>
          <w:rFonts w:cs="Arial"/>
        </w:rPr>
        <w:t>Promotores públicos, entendidos como</w:t>
      </w:r>
      <w:r w:rsidR="00BE674E" w:rsidRPr="00DE2C90">
        <w:rPr>
          <w:rFonts w:cs="Arial"/>
        </w:rPr>
        <w:t xml:space="preserve"> entidades de</w:t>
      </w:r>
      <w:r w:rsidR="004264DB" w:rsidRPr="00DE2C90">
        <w:rPr>
          <w:rFonts w:cs="Arial"/>
        </w:rPr>
        <w:t xml:space="preserve"> derecho público</w:t>
      </w:r>
      <w:r w:rsidR="00E9330C" w:rsidRPr="00DE2C90">
        <w:rPr>
          <w:rFonts w:cs="Arial"/>
        </w:rPr>
        <w:t xml:space="preserve">. Se incluyen como personas de derecho público a estos efectos, </w:t>
      </w:r>
      <w:r w:rsidR="004264DB" w:rsidRPr="00DE2C90">
        <w:rPr>
          <w:rFonts w:cs="Arial"/>
        </w:rPr>
        <w:t>las sociedades o asociaciones de derecho privado formadas mayoritariamente por personas de derecho público o que disponen la mayoría de derechos de voto o de la capacidad efectiva de decisión.</w:t>
      </w:r>
    </w:p>
    <w:p w14:paraId="770956CE" w14:textId="365B101F" w:rsidR="00E53E37" w:rsidRPr="00DE2C90" w:rsidRDefault="004264DB" w:rsidP="00EA2C10">
      <w:pPr>
        <w:ind w:left="709" w:hanging="709"/>
        <w:jc w:val="both"/>
        <w:rPr>
          <w:rFonts w:cs="Arial"/>
        </w:rPr>
      </w:pPr>
      <w:r w:rsidRPr="00DE2C90">
        <w:rPr>
          <w:rFonts w:cs="Arial"/>
        </w:rPr>
        <w:tab/>
      </w:r>
      <w:r w:rsidR="00482BB1" w:rsidRPr="00DE2C90">
        <w:rPr>
          <w:rFonts w:cs="Arial"/>
        </w:rPr>
        <w:t xml:space="preserve">1.2. </w:t>
      </w:r>
      <w:r w:rsidRPr="00DE2C90">
        <w:rPr>
          <w:rFonts w:cs="Arial"/>
        </w:rPr>
        <w:t xml:space="preserve">Promotores privados, entendidos como personas de derecho privado. Se considerarán </w:t>
      </w:r>
      <w:r w:rsidR="00BC6097">
        <w:rPr>
          <w:rFonts w:cs="Arial"/>
        </w:rPr>
        <w:t xml:space="preserve">también </w:t>
      </w:r>
      <w:r w:rsidRPr="00DE2C90">
        <w:rPr>
          <w:rFonts w:cs="Arial"/>
        </w:rPr>
        <w:t>promotores privados las personas de derecho público de base asociativa privada, como las comunidades de regantes o los consejos reguladores de las indicaciones de calidad.</w:t>
      </w:r>
      <w:r w:rsidR="00B07620" w:rsidRPr="00DE2C90">
        <w:rPr>
          <w:rFonts w:cs="Arial"/>
        </w:rPr>
        <w:tab/>
      </w:r>
    </w:p>
    <w:p w14:paraId="3C5406EF" w14:textId="253E9EA6" w:rsidR="000F3358" w:rsidRPr="00DE2C90" w:rsidRDefault="000F3358" w:rsidP="00EA2C10">
      <w:pPr>
        <w:ind w:left="709" w:hanging="709"/>
        <w:jc w:val="both"/>
        <w:rPr>
          <w:rFonts w:cs="Arial"/>
        </w:rPr>
      </w:pPr>
      <w:r w:rsidRPr="00DE2C90">
        <w:rPr>
          <w:rFonts w:cs="Arial"/>
        </w:rPr>
        <w:tab/>
        <w:t xml:space="preserve">1.3. </w:t>
      </w:r>
      <w:r w:rsidR="00E7248D">
        <w:rPr>
          <w:rFonts w:cs="Arial"/>
        </w:rPr>
        <w:t>Los GAL</w:t>
      </w:r>
      <w:r w:rsidRPr="00DE2C90">
        <w:rPr>
          <w:rFonts w:cs="Arial"/>
        </w:rPr>
        <w:t>.</w:t>
      </w:r>
    </w:p>
    <w:p w14:paraId="7E9AE074" w14:textId="77777777" w:rsidR="00455A46" w:rsidRPr="00DE2C90" w:rsidRDefault="007A4147" w:rsidP="00B7413C">
      <w:pPr>
        <w:jc w:val="both"/>
        <w:rPr>
          <w:rFonts w:cs="Arial"/>
        </w:rPr>
      </w:pPr>
      <w:r w:rsidRPr="00DE2C90">
        <w:rPr>
          <w:rFonts w:cs="Arial"/>
        </w:rPr>
        <w:tab/>
      </w:r>
      <w:r w:rsidR="00EA2C10" w:rsidRPr="00DE2C90">
        <w:rPr>
          <w:rFonts w:cs="Arial"/>
        </w:rPr>
        <w:t>2</w:t>
      </w:r>
      <w:r w:rsidRPr="00DE2C90">
        <w:rPr>
          <w:rFonts w:cs="Arial"/>
        </w:rPr>
        <w:t>. Cuando el beneficiario sea una sociedad civil, su constitución deberá constar en escritura pública y deberá haber obtenido un número de identificación fiscal (NIF) propio.</w:t>
      </w:r>
    </w:p>
    <w:p w14:paraId="0F383E41" w14:textId="20B9833E" w:rsidR="002262DA" w:rsidRPr="0025712C" w:rsidRDefault="00D83724" w:rsidP="0025712C">
      <w:pPr>
        <w:pStyle w:val="Textocomentario"/>
        <w:jc w:val="both"/>
        <w:rPr>
          <w:b/>
          <w:sz w:val="22"/>
          <w:szCs w:val="22"/>
          <w:lang w:val="es-ES_tradnl"/>
        </w:rPr>
      </w:pPr>
      <w:r w:rsidRPr="00DE2C90">
        <w:rPr>
          <w:rFonts w:cs="Arial"/>
        </w:rPr>
        <w:tab/>
      </w:r>
      <w:r w:rsidR="00EA2C10" w:rsidRPr="0025712C">
        <w:rPr>
          <w:rFonts w:cs="Arial"/>
          <w:sz w:val="22"/>
          <w:szCs w:val="22"/>
        </w:rPr>
        <w:t>3</w:t>
      </w:r>
      <w:r w:rsidRPr="0025712C">
        <w:rPr>
          <w:rFonts w:cs="Arial"/>
          <w:sz w:val="22"/>
          <w:szCs w:val="22"/>
        </w:rPr>
        <w:t>. En el caso de las personas físicas, será requisito indispensable para ser beneficiario de ayudas haber cumplido 18 años en el momento de la solicitud, lo que se comprobará en el momento del pago de la ayuda.</w:t>
      </w:r>
    </w:p>
    <w:p w14:paraId="54CF3121" w14:textId="14E6D399" w:rsidR="002638E1" w:rsidRPr="00DE2C90" w:rsidRDefault="002638E1" w:rsidP="00E500CD">
      <w:pPr>
        <w:jc w:val="both"/>
        <w:rPr>
          <w:rFonts w:cs="Arial"/>
        </w:rPr>
      </w:pPr>
      <w:r w:rsidRPr="00DE2C90">
        <w:rPr>
          <w:rFonts w:cs="Arial"/>
        </w:rPr>
        <w:tab/>
        <w:t xml:space="preserve">4. </w:t>
      </w:r>
      <w:r w:rsidR="00F81DEC" w:rsidRPr="00DE2C90">
        <w:rPr>
          <w:rFonts w:cs="Arial"/>
        </w:rPr>
        <w:t>De acuerdo a lo expresado en el artículo 34 apartado 4 del Reglamento 1303/2013, l</w:t>
      </w:r>
      <w:r w:rsidR="00B97BD4" w:rsidRPr="00DE2C90">
        <w:rPr>
          <w:rFonts w:cs="Arial"/>
        </w:rPr>
        <w:t xml:space="preserve">os </w:t>
      </w:r>
      <w:r w:rsidR="00E7248D">
        <w:rPr>
          <w:rFonts w:cs="Arial"/>
        </w:rPr>
        <w:t>GAL podrán se</w:t>
      </w:r>
      <w:r w:rsidR="00B97BD4" w:rsidRPr="00DE2C90">
        <w:rPr>
          <w:rFonts w:cs="Arial"/>
        </w:rPr>
        <w:t xml:space="preserve">r beneficiarios de esta </w:t>
      </w:r>
      <w:r w:rsidR="00F81DEC" w:rsidRPr="00DE2C90">
        <w:rPr>
          <w:rFonts w:cs="Arial"/>
        </w:rPr>
        <w:t>sub</w:t>
      </w:r>
      <w:r w:rsidR="00B97BD4" w:rsidRPr="00DE2C90">
        <w:rPr>
          <w:rFonts w:cs="Arial"/>
        </w:rPr>
        <w:t>medida</w:t>
      </w:r>
      <w:r w:rsidR="00F81DEC" w:rsidRPr="00DE2C90">
        <w:rPr>
          <w:rFonts w:cs="Arial"/>
        </w:rPr>
        <w:t>.</w:t>
      </w:r>
      <w:r w:rsidR="00B97BD4" w:rsidRPr="00DE2C90">
        <w:rPr>
          <w:rFonts w:cs="Arial"/>
        </w:rPr>
        <w:t xml:space="preserve"> </w:t>
      </w:r>
      <w:r w:rsidR="00F903D8" w:rsidRPr="00DE2C90">
        <w:rPr>
          <w:rFonts w:cs="Arial"/>
        </w:rPr>
        <w:t xml:space="preserve">Los </w:t>
      </w:r>
      <w:r w:rsidR="00E7248D">
        <w:rPr>
          <w:rFonts w:cs="Arial"/>
        </w:rPr>
        <w:t>GAL</w:t>
      </w:r>
      <w:r w:rsidR="00F903D8" w:rsidRPr="00DE2C90">
        <w:rPr>
          <w:rFonts w:cs="Arial"/>
        </w:rPr>
        <w:t xml:space="preserve"> podrán concurrir a las convocatorias de ayuda </w:t>
      </w:r>
      <w:r w:rsidR="00B97BD4" w:rsidRPr="00DE2C90">
        <w:rPr>
          <w:rFonts w:cs="Arial"/>
        </w:rPr>
        <w:t>mediante proyectos</w:t>
      </w:r>
      <w:r w:rsidR="00F903D8" w:rsidRPr="00DE2C90">
        <w:rPr>
          <w:rFonts w:cs="Arial"/>
        </w:rPr>
        <w:t xml:space="preserve"> propios</w:t>
      </w:r>
      <w:r w:rsidR="00B97BD4" w:rsidRPr="00DE2C90">
        <w:rPr>
          <w:rFonts w:cs="Arial"/>
        </w:rPr>
        <w:t xml:space="preserve"> de grupo, </w:t>
      </w:r>
      <w:r w:rsidR="00BC0165" w:rsidRPr="00DE2C90">
        <w:rPr>
          <w:rFonts w:cs="Arial"/>
        </w:rPr>
        <w:t>en las modalidades definidas</w:t>
      </w:r>
      <w:r w:rsidR="00D206A1" w:rsidRPr="00DE2C90">
        <w:rPr>
          <w:rFonts w:cs="Arial"/>
        </w:rPr>
        <w:t xml:space="preserve"> en el artículo 3 apartado 3 de la presente Orden.</w:t>
      </w:r>
    </w:p>
    <w:p w14:paraId="2B9C9BC0" w14:textId="051C48C2" w:rsidR="00482BB1" w:rsidRPr="00DE2C90" w:rsidRDefault="00B7413C" w:rsidP="00732B22">
      <w:pPr>
        <w:jc w:val="both"/>
        <w:rPr>
          <w:rFonts w:ascii="SLLHZT+ArialMT" w:hAnsi="SLLHZT+ArialMT" w:cs="SLLHZT+ArialMT"/>
          <w:color w:val="221E1F"/>
          <w:lang w:eastAsia="es-ES"/>
        </w:rPr>
      </w:pPr>
      <w:r w:rsidRPr="00DE2C90">
        <w:rPr>
          <w:rFonts w:cs="Arial"/>
        </w:rPr>
        <w:tab/>
        <w:t xml:space="preserve">5. Los </w:t>
      </w:r>
      <w:r w:rsidR="00E7248D">
        <w:rPr>
          <w:rFonts w:cs="Arial"/>
        </w:rPr>
        <w:t>GAL</w:t>
      </w:r>
      <w:r w:rsidRPr="00DE2C90">
        <w:rPr>
          <w:rFonts w:cs="Arial"/>
        </w:rPr>
        <w:t xml:space="preserve"> definirán en su</w:t>
      </w:r>
      <w:r w:rsidR="00431F84" w:rsidRPr="00DE2C90">
        <w:rPr>
          <w:rFonts w:cs="Arial"/>
        </w:rPr>
        <w:t>s</w:t>
      </w:r>
      <w:r w:rsidRPr="00DE2C90">
        <w:rPr>
          <w:rFonts w:cs="Arial"/>
        </w:rPr>
        <w:t xml:space="preserve"> convocatoria</w:t>
      </w:r>
      <w:r w:rsidR="00431F84" w:rsidRPr="00DE2C90">
        <w:rPr>
          <w:rFonts w:cs="Arial"/>
        </w:rPr>
        <w:t>s</w:t>
      </w:r>
      <w:r w:rsidR="00F64520" w:rsidRPr="00DE2C90">
        <w:rPr>
          <w:rFonts w:cs="Arial"/>
        </w:rPr>
        <w:t xml:space="preserve"> los tipos de empresa que podrán ser beneficiarias de las </w:t>
      </w:r>
      <w:r w:rsidR="00431F84" w:rsidRPr="00DE2C90">
        <w:rPr>
          <w:rFonts w:cs="Arial"/>
        </w:rPr>
        <w:t xml:space="preserve">ayudas según </w:t>
      </w:r>
      <w:r w:rsidR="00110287" w:rsidRPr="00DE2C90">
        <w:rPr>
          <w:rFonts w:cs="Arial"/>
        </w:rPr>
        <w:t>las definiciones y</w:t>
      </w:r>
      <w:r w:rsidR="00732B22" w:rsidRPr="00DE2C90">
        <w:rPr>
          <w:rFonts w:cs="Arial"/>
        </w:rPr>
        <w:t xml:space="preserve"> términos regulados </w:t>
      </w:r>
      <w:r w:rsidR="00F64520" w:rsidRPr="00DE2C90">
        <w:rPr>
          <w:rFonts w:cs="Arial"/>
        </w:rPr>
        <w:t xml:space="preserve">en el </w:t>
      </w:r>
      <w:r w:rsidR="00110287" w:rsidRPr="00DE2C90">
        <w:rPr>
          <w:rFonts w:cs="Arial"/>
        </w:rPr>
        <w:t>A</w:t>
      </w:r>
      <w:r w:rsidR="00F64520" w:rsidRPr="00DE2C90">
        <w:rPr>
          <w:rFonts w:cs="Arial"/>
        </w:rPr>
        <w:t>ne</w:t>
      </w:r>
      <w:r w:rsidR="00F64520" w:rsidRPr="00DE2C90">
        <w:rPr>
          <w:rFonts w:cs="Arial"/>
        </w:rPr>
        <w:softHyphen/>
        <w:t>xo I del Reglamento (UE) nº 651/2014, de 17 de junio, por el que se declaran determinadas categorías de ayuda compatibles con el mercado interior, de conformidad con los artícu</w:t>
      </w:r>
      <w:r w:rsidR="00F64520" w:rsidRPr="00DE2C90">
        <w:rPr>
          <w:rFonts w:cs="Arial"/>
        </w:rPr>
        <w:softHyphen/>
        <w:t>los 107 y 108 el Tratado de func</w:t>
      </w:r>
      <w:r w:rsidR="00732B22" w:rsidRPr="00DE2C90">
        <w:rPr>
          <w:rFonts w:cs="Arial"/>
        </w:rPr>
        <w:t>ionamiento de la Unión Europea.</w:t>
      </w:r>
    </w:p>
    <w:p w14:paraId="07ECB73F" w14:textId="77777777" w:rsidR="009B2FDB" w:rsidRDefault="009B2FDB" w:rsidP="0090662D">
      <w:pPr>
        <w:spacing w:before="240" w:after="0"/>
        <w:jc w:val="both"/>
        <w:rPr>
          <w:rFonts w:cs="Arial"/>
          <w:b/>
          <w:sz w:val="26"/>
          <w:szCs w:val="26"/>
        </w:rPr>
      </w:pPr>
    </w:p>
    <w:p w14:paraId="27833111" w14:textId="69316DE6" w:rsidR="00882B63" w:rsidRPr="004A4697" w:rsidRDefault="00882B63" w:rsidP="0090662D">
      <w:pPr>
        <w:spacing w:before="240" w:after="0"/>
        <w:jc w:val="both"/>
        <w:rPr>
          <w:rFonts w:cs="Arial"/>
          <w:b/>
          <w:sz w:val="26"/>
          <w:szCs w:val="26"/>
        </w:rPr>
      </w:pPr>
      <w:r w:rsidRPr="004A4697">
        <w:rPr>
          <w:rFonts w:cs="Arial"/>
          <w:b/>
          <w:sz w:val="26"/>
          <w:szCs w:val="26"/>
        </w:rPr>
        <w:t xml:space="preserve">Artículo </w:t>
      </w:r>
      <w:r w:rsidR="00E7248D">
        <w:rPr>
          <w:rFonts w:cs="Arial"/>
          <w:b/>
          <w:sz w:val="26"/>
          <w:szCs w:val="26"/>
        </w:rPr>
        <w:t>29</w:t>
      </w:r>
      <w:r w:rsidR="000A76CA" w:rsidRPr="004A4697">
        <w:rPr>
          <w:rFonts w:cs="Arial"/>
          <w:b/>
          <w:sz w:val="26"/>
          <w:szCs w:val="26"/>
        </w:rPr>
        <w:t>.</w:t>
      </w:r>
      <w:r w:rsidRPr="004A4697">
        <w:rPr>
          <w:rFonts w:cs="Arial"/>
          <w:b/>
          <w:sz w:val="26"/>
          <w:szCs w:val="26"/>
        </w:rPr>
        <w:t xml:space="preserve"> </w:t>
      </w:r>
      <w:r w:rsidR="009B2FDB">
        <w:rPr>
          <w:rFonts w:cs="Arial"/>
          <w:b/>
          <w:sz w:val="26"/>
          <w:szCs w:val="26"/>
        </w:rPr>
        <w:t xml:space="preserve">Los </w:t>
      </w:r>
      <w:r w:rsidR="00E7248D">
        <w:rPr>
          <w:rFonts w:cs="Arial"/>
          <w:b/>
          <w:sz w:val="26"/>
          <w:szCs w:val="26"/>
        </w:rPr>
        <w:t>GAL</w:t>
      </w:r>
      <w:r w:rsidR="009B2FDB">
        <w:rPr>
          <w:rFonts w:cs="Arial"/>
          <w:b/>
          <w:sz w:val="26"/>
          <w:szCs w:val="26"/>
        </w:rPr>
        <w:t xml:space="preserve"> en la submedida 19.2</w:t>
      </w:r>
      <w:r w:rsidRPr="004A4697">
        <w:rPr>
          <w:rFonts w:cs="Arial"/>
          <w:b/>
          <w:sz w:val="26"/>
          <w:szCs w:val="26"/>
        </w:rPr>
        <w:t>.</w:t>
      </w:r>
    </w:p>
    <w:p w14:paraId="6EFE0FA5" w14:textId="7C1C25E0" w:rsidR="00084E58" w:rsidRDefault="00882B63" w:rsidP="00882B63">
      <w:pPr>
        <w:jc w:val="both"/>
        <w:rPr>
          <w:b/>
        </w:rPr>
      </w:pPr>
      <w:r w:rsidRPr="00DE2C90">
        <w:rPr>
          <w:rFonts w:cs="Arial"/>
          <w:color w:val="FF0000"/>
        </w:rPr>
        <w:tab/>
      </w:r>
      <w:r w:rsidRPr="00DE2C90">
        <w:rPr>
          <w:rFonts w:cs="Arial"/>
        </w:rPr>
        <w:t xml:space="preserve">1. </w:t>
      </w:r>
      <w:r w:rsidR="00271C17" w:rsidRPr="00DE2C90">
        <w:rPr>
          <w:rFonts w:cs="Arial"/>
        </w:rPr>
        <w:t xml:space="preserve">Los </w:t>
      </w:r>
      <w:r w:rsidR="00E7248D">
        <w:rPr>
          <w:rFonts w:cs="Arial"/>
        </w:rPr>
        <w:t>GAL</w:t>
      </w:r>
      <w:r w:rsidR="00271C17" w:rsidRPr="00DE2C90">
        <w:rPr>
          <w:rFonts w:cs="Arial"/>
        </w:rPr>
        <w:t xml:space="preserve"> actuarán en la </w:t>
      </w:r>
      <w:r w:rsidR="00084E58" w:rsidRPr="00DE2C90">
        <w:rPr>
          <w:rFonts w:cs="Arial"/>
        </w:rPr>
        <w:t>gestión de las ayudas para</w:t>
      </w:r>
      <w:r w:rsidR="00271C17" w:rsidRPr="00DE2C90">
        <w:rPr>
          <w:rFonts w:cs="Arial"/>
        </w:rPr>
        <w:t xml:space="preserve"> proyectos no programados incluid</w:t>
      </w:r>
      <w:r w:rsidR="00084E58" w:rsidRPr="00DE2C90">
        <w:rPr>
          <w:rFonts w:cs="Arial"/>
        </w:rPr>
        <w:t>a</w:t>
      </w:r>
      <w:r w:rsidR="00271C17" w:rsidRPr="00DE2C90">
        <w:rPr>
          <w:rFonts w:cs="Arial"/>
        </w:rPr>
        <w:t>s en la submedida 19.2</w:t>
      </w:r>
      <w:r w:rsidR="00836CFD" w:rsidRPr="00DE2C90">
        <w:rPr>
          <w:rFonts w:cs="Arial"/>
        </w:rPr>
        <w:t xml:space="preserve"> del PDR</w:t>
      </w:r>
      <w:r w:rsidR="00E02D80" w:rsidRPr="00DE2C90">
        <w:rPr>
          <w:rFonts w:cs="Arial"/>
        </w:rPr>
        <w:t xml:space="preserve"> </w:t>
      </w:r>
      <w:r w:rsidR="00E7248D">
        <w:rPr>
          <w:rFonts w:cs="Arial"/>
        </w:rPr>
        <w:t xml:space="preserve">de la región de Murcia 2014-2020 </w:t>
      </w:r>
      <w:r w:rsidR="00E02D80" w:rsidRPr="00DE2C90">
        <w:rPr>
          <w:rFonts w:cs="Arial"/>
        </w:rPr>
        <w:t xml:space="preserve">en el ámbito territorial definido </w:t>
      </w:r>
      <w:r w:rsidR="005A32F0" w:rsidRPr="00DE2C90">
        <w:rPr>
          <w:rFonts w:cs="Arial"/>
        </w:rPr>
        <w:t>por la</w:t>
      </w:r>
      <w:r w:rsidR="00E02D80" w:rsidRPr="00DE2C90">
        <w:rPr>
          <w:rFonts w:cs="Arial"/>
        </w:rPr>
        <w:t xml:space="preserve"> EDLP que gestionen.</w:t>
      </w:r>
    </w:p>
    <w:p w14:paraId="23AB2F2B" w14:textId="38542112" w:rsidR="005975CD" w:rsidRPr="00DE2C90" w:rsidRDefault="00327D83" w:rsidP="00944528">
      <w:pPr>
        <w:spacing w:before="240"/>
        <w:jc w:val="both"/>
        <w:rPr>
          <w:rFonts w:cs="Arial"/>
        </w:rPr>
      </w:pPr>
      <w:r w:rsidRPr="00DE2C90">
        <w:rPr>
          <w:rFonts w:cs="Arial"/>
        </w:rPr>
        <w:tab/>
      </w:r>
      <w:r w:rsidR="005A32F0" w:rsidRPr="00DE2C90">
        <w:rPr>
          <w:rFonts w:cs="Arial"/>
        </w:rPr>
        <w:t xml:space="preserve">2. Además de las </w:t>
      </w:r>
      <w:r w:rsidR="00C53E58" w:rsidRPr="00DE2C90">
        <w:rPr>
          <w:rFonts w:cs="Arial"/>
        </w:rPr>
        <w:t>funciones</w:t>
      </w:r>
      <w:r w:rsidR="005A32F0" w:rsidRPr="00DE2C90">
        <w:rPr>
          <w:rFonts w:cs="Arial"/>
        </w:rPr>
        <w:t xml:space="preserve"> mencionadas en el artículo 34.3 del Reglamento 1303/2013, los </w:t>
      </w:r>
      <w:r w:rsidR="00E7248D">
        <w:rPr>
          <w:rFonts w:cs="Arial"/>
        </w:rPr>
        <w:t>GAL</w:t>
      </w:r>
      <w:r w:rsidR="005A32F0" w:rsidRPr="00DE2C90">
        <w:rPr>
          <w:rFonts w:cs="Arial"/>
        </w:rPr>
        <w:t xml:space="preserve"> </w:t>
      </w:r>
      <w:r w:rsidR="005804EF" w:rsidRPr="00DE2C90">
        <w:rPr>
          <w:rFonts w:cs="Arial"/>
        </w:rPr>
        <w:t xml:space="preserve">realizarán </w:t>
      </w:r>
      <w:r w:rsidR="008A01C9" w:rsidRPr="00DE2C90">
        <w:rPr>
          <w:rFonts w:cs="Arial"/>
        </w:rPr>
        <w:t>los controles administrativos de las solicitudes de ayuda y de pago, como</w:t>
      </w:r>
      <w:r w:rsidR="005975CD" w:rsidRPr="00DE2C90">
        <w:rPr>
          <w:rFonts w:cs="Arial"/>
        </w:rPr>
        <w:t xml:space="preserve"> funci</w:t>
      </w:r>
      <w:r w:rsidR="008A01C9" w:rsidRPr="00DE2C90">
        <w:rPr>
          <w:rFonts w:cs="Arial"/>
        </w:rPr>
        <w:t>ón</w:t>
      </w:r>
      <w:r w:rsidR="005975CD" w:rsidRPr="00DE2C90">
        <w:rPr>
          <w:rFonts w:cs="Arial"/>
        </w:rPr>
        <w:t xml:space="preserve"> delegada por la Dirección General de Desarrollo Rural y Forestal</w:t>
      </w:r>
      <w:r w:rsidR="001C74BB" w:rsidRPr="00DE2C90">
        <w:rPr>
          <w:rFonts w:cs="Arial"/>
        </w:rPr>
        <w:t>.</w:t>
      </w:r>
    </w:p>
    <w:p w14:paraId="793D52C5" w14:textId="30146C87" w:rsidR="00EC2BA5" w:rsidRPr="00DE2C90" w:rsidRDefault="00EC2BA5" w:rsidP="00944528">
      <w:pPr>
        <w:spacing w:before="240"/>
        <w:jc w:val="both"/>
        <w:rPr>
          <w:rFonts w:cs="Arial"/>
        </w:rPr>
      </w:pPr>
      <w:r w:rsidRPr="00DE2C90">
        <w:rPr>
          <w:rFonts w:cs="Arial"/>
        </w:rPr>
        <w:tab/>
        <w:t xml:space="preserve">3. Los </w:t>
      </w:r>
      <w:r w:rsidR="00E7248D">
        <w:rPr>
          <w:rFonts w:cs="Arial"/>
        </w:rPr>
        <w:t>GAL</w:t>
      </w:r>
      <w:r w:rsidRPr="00DE2C90">
        <w:rPr>
          <w:rFonts w:cs="Arial"/>
        </w:rPr>
        <w:t xml:space="preserve"> garantizarán </w:t>
      </w:r>
      <w:r w:rsidR="007E2B54" w:rsidRPr="00DE2C90">
        <w:rPr>
          <w:rFonts w:cs="Arial"/>
        </w:rPr>
        <w:t>el principio de</w:t>
      </w:r>
      <w:r w:rsidRPr="00DE2C90">
        <w:rPr>
          <w:rFonts w:cs="Arial"/>
        </w:rPr>
        <w:t xml:space="preserve"> publicidad de sus respectivas EDLP mediante la ejecución de los planes de comunicación incluidos en las mismas.</w:t>
      </w:r>
    </w:p>
    <w:p w14:paraId="409D3AB7" w14:textId="47379C8A" w:rsidR="00241D9D" w:rsidRPr="00DE2C90" w:rsidRDefault="00F60A38" w:rsidP="00944528">
      <w:pPr>
        <w:spacing w:before="240"/>
        <w:jc w:val="both"/>
        <w:rPr>
          <w:rFonts w:cs="Arial"/>
        </w:rPr>
      </w:pPr>
      <w:r w:rsidRPr="00DE2C90">
        <w:rPr>
          <w:rFonts w:cs="Arial"/>
        </w:rPr>
        <w:tab/>
        <w:t xml:space="preserve">4. El equipo técnico del </w:t>
      </w:r>
      <w:r w:rsidR="00E7248D">
        <w:rPr>
          <w:rFonts w:cs="Arial"/>
        </w:rPr>
        <w:t>GAL</w:t>
      </w:r>
      <w:r w:rsidRPr="00DE2C90">
        <w:rPr>
          <w:rFonts w:cs="Arial"/>
        </w:rPr>
        <w:t xml:space="preserve"> prestará un servicio de información, asesoramiento y acompañamiento individualizado a los promotores de proyectos, recibiéndolos en sus dependencias o desplazándose al lugar </w:t>
      </w:r>
      <w:r w:rsidR="00204AED" w:rsidRPr="00DE2C90">
        <w:rPr>
          <w:rFonts w:cs="Arial"/>
        </w:rPr>
        <w:t>solicitado en los casos que así se requiera.</w:t>
      </w:r>
    </w:p>
    <w:p w14:paraId="5DA3CA46" w14:textId="62EA4D6E" w:rsidR="0030567A" w:rsidRPr="0030567A" w:rsidRDefault="00F94C81" w:rsidP="00966269">
      <w:pPr>
        <w:spacing w:before="240"/>
        <w:jc w:val="both"/>
        <w:rPr>
          <w:rFonts w:cs="Arial"/>
          <w:b/>
          <w:lang w:val="es-ES_tradnl"/>
        </w:rPr>
      </w:pPr>
      <w:r w:rsidRPr="00DE2C90">
        <w:rPr>
          <w:rFonts w:cs="Arial"/>
        </w:rPr>
        <w:tab/>
        <w:t xml:space="preserve">5. </w:t>
      </w:r>
      <w:r w:rsidR="00966269">
        <w:rPr>
          <w:rFonts w:cs="Arial"/>
        </w:rPr>
        <w:t xml:space="preserve">Los </w:t>
      </w:r>
      <w:r w:rsidR="00E7248D">
        <w:rPr>
          <w:rFonts w:cs="Arial"/>
        </w:rPr>
        <w:t>GAL</w:t>
      </w:r>
      <w:r w:rsidR="00966269">
        <w:rPr>
          <w:rFonts w:cs="Arial"/>
        </w:rPr>
        <w:t xml:space="preserve"> incorporarán una gestión informatizada que garantice una mayor eficiencia en la gestión de los expedientes.</w:t>
      </w:r>
    </w:p>
    <w:p w14:paraId="38B97D67" w14:textId="2E6D3269" w:rsidR="0032424E" w:rsidRPr="00DE2C90" w:rsidRDefault="00241D9D" w:rsidP="00944528">
      <w:pPr>
        <w:spacing w:before="240"/>
        <w:jc w:val="both"/>
        <w:rPr>
          <w:rFonts w:cs="Arial"/>
        </w:rPr>
      </w:pPr>
      <w:r w:rsidRPr="00DE2C90">
        <w:rPr>
          <w:rFonts w:ascii="Arial" w:hAnsi="Arial" w:cs="Arial"/>
        </w:rPr>
        <w:tab/>
      </w:r>
      <w:r w:rsidR="00966269">
        <w:rPr>
          <w:rFonts w:cs="Arial"/>
        </w:rPr>
        <w:t>6</w:t>
      </w:r>
      <w:r w:rsidR="0032424E" w:rsidRPr="00DE2C90">
        <w:rPr>
          <w:rFonts w:cs="Arial"/>
        </w:rPr>
        <w:t xml:space="preserve">. </w:t>
      </w:r>
      <w:r w:rsidR="00F31C77" w:rsidRPr="00DE2C90">
        <w:rPr>
          <w:rFonts w:cs="Arial"/>
        </w:rPr>
        <w:t xml:space="preserve">Los </w:t>
      </w:r>
      <w:r w:rsidR="00392996">
        <w:rPr>
          <w:rFonts w:cs="Arial"/>
        </w:rPr>
        <w:t>GAL</w:t>
      </w:r>
      <w:r w:rsidR="00F31C77" w:rsidRPr="00DE2C90">
        <w:rPr>
          <w:rFonts w:cs="Arial"/>
        </w:rPr>
        <w:t xml:space="preserve"> facilitarán a la Autoridad de Gestión, cada vez que as</w:t>
      </w:r>
      <w:r w:rsidR="00531813" w:rsidRPr="00DE2C90">
        <w:rPr>
          <w:rFonts w:cs="Arial"/>
        </w:rPr>
        <w:t xml:space="preserve">í se requiera y con una periodicidad mínima anual, los datos </w:t>
      </w:r>
      <w:r w:rsidR="00272F58" w:rsidRPr="00DE2C90">
        <w:rPr>
          <w:rFonts w:cs="Arial"/>
        </w:rPr>
        <w:t xml:space="preserve">necesarios para garantizar el control y seguimiento del PDR. </w:t>
      </w:r>
      <w:r w:rsidR="0032424E" w:rsidRPr="00DE2C90">
        <w:rPr>
          <w:rFonts w:cs="Arial"/>
        </w:rPr>
        <w:t xml:space="preserve">Durante el primer trimestre de cada año, el gerente del </w:t>
      </w:r>
      <w:r w:rsidR="00392996">
        <w:rPr>
          <w:rFonts w:cs="Arial"/>
        </w:rPr>
        <w:t>GAL</w:t>
      </w:r>
      <w:r w:rsidR="005F4A84" w:rsidRPr="00DE2C90">
        <w:rPr>
          <w:rFonts w:cs="Arial"/>
        </w:rPr>
        <w:t xml:space="preserve"> remitirá a la Dirección General la información suficiente para elaborar el informe de ejecución periódico del PDR y, en concreto, toda la información relacionada con las solicitudes recibidas</w:t>
      </w:r>
      <w:r w:rsidR="004A4697">
        <w:rPr>
          <w:rFonts w:cs="Arial"/>
        </w:rPr>
        <w:t>.</w:t>
      </w:r>
    </w:p>
    <w:p w14:paraId="3F0CAAFD" w14:textId="63BC5C73" w:rsidR="006970EF" w:rsidRPr="00DE2C90" w:rsidRDefault="002A588F" w:rsidP="008B2DCC">
      <w:pPr>
        <w:spacing w:before="240"/>
        <w:jc w:val="both"/>
        <w:rPr>
          <w:rFonts w:cs="Arial"/>
        </w:rPr>
      </w:pPr>
      <w:r w:rsidRPr="00DE2C90">
        <w:rPr>
          <w:rFonts w:cs="Arial"/>
        </w:rPr>
        <w:tab/>
      </w:r>
      <w:r w:rsidR="00966269">
        <w:rPr>
          <w:rFonts w:cs="Arial"/>
        </w:rPr>
        <w:t>7</w:t>
      </w:r>
      <w:r w:rsidR="00C53E58" w:rsidRPr="00DE2C90">
        <w:rPr>
          <w:rFonts w:cs="Arial"/>
        </w:rPr>
        <w:t xml:space="preserve">. </w:t>
      </w:r>
      <w:r w:rsidR="00676A66" w:rsidRPr="00DE2C90">
        <w:rPr>
          <w:rFonts w:cs="Arial"/>
        </w:rPr>
        <w:t xml:space="preserve">Los </w:t>
      </w:r>
      <w:r w:rsidR="00392996">
        <w:rPr>
          <w:rFonts w:cs="Arial"/>
        </w:rPr>
        <w:t>GAL</w:t>
      </w:r>
      <w:r w:rsidR="00676A66" w:rsidRPr="00DE2C90">
        <w:rPr>
          <w:rFonts w:cs="Arial"/>
        </w:rPr>
        <w:t xml:space="preserve"> serán responsables</w:t>
      </w:r>
      <w:r w:rsidR="008B2DCC">
        <w:rPr>
          <w:rFonts w:cs="Arial"/>
        </w:rPr>
        <w:t xml:space="preserve"> de velar </w:t>
      </w:r>
      <w:r w:rsidR="00676A66" w:rsidRPr="00DE2C90">
        <w:rPr>
          <w:rFonts w:cs="Arial"/>
        </w:rPr>
        <w:t>en primera instancia</w:t>
      </w:r>
      <w:r w:rsidR="00B52202" w:rsidRPr="00F13F63">
        <w:rPr>
          <w:rFonts w:cs="Arial"/>
          <w:b/>
        </w:rPr>
        <w:t xml:space="preserve"> </w:t>
      </w:r>
      <w:r w:rsidR="00676A66" w:rsidRPr="00DE2C90">
        <w:rPr>
          <w:rFonts w:cs="Arial"/>
        </w:rPr>
        <w:t>de la correcta aplicación de los fondos públicos, de prevenir y controlar las irregularidades que pudieran producirse en la gestión y ejecución de las ayudas reguladas en el presente Capítulo</w:t>
      </w:r>
      <w:r w:rsidR="00163891" w:rsidRPr="00DE2C90">
        <w:rPr>
          <w:rFonts w:cs="Arial"/>
        </w:rPr>
        <w:t xml:space="preserve">, así como de comunicar a la </w:t>
      </w:r>
      <w:r w:rsidR="00392996">
        <w:rPr>
          <w:rFonts w:cs="Arial"/>
        </w:rPr>
        <w:t>D</w:t>
      </w:r>
      <w:r w:rsidR="00163891" w:rsidRPr="00DE2C90">
        <w:rPr>
          <w:rFonts w:cs="Arial"/>
        </w:rPr>
        <w:t xml:space="preserve">irección </w:t>
      </w:r>
      <w:r w:rsidR="00392996">
        <w:rPr>
          <w:rFonts w:cs="Arial"/>
        </w:rPr>
        <w:t>G</w:t>
      </w:r>
      <w:r w:rsidR="00163891" w:rsidRPr="00DE2C90">
        <w:rPr>
          <w:rFonts w:cs="Arial"/>
        </w:rPr>
        <w:t>eneral de Desarrollo Rural y Forestal las irregularidades detectadas en el momento que sean conocidas por ellos</w:t>
      </w:r>
      <w:r w:rsidR="008B2DCC">
        <w:rPr>
          <w:rFonts w:cs="Arial"/>
        </w:rPr>
        <w:t>, en el ámbito de sus competencias</w:t>
      </w:r>
      <w:r w:rsidR="00163891" w:rsidRPr="00DE2C90">
        <w:rPr>
          <w:rFonts w:cs="Arial"/>
        </w:rPr>
        <w:t>.</w:t>
      </w:r>
    </w:p>
    <w:p w14:paraId="36F71D4D" w14:textId="77777777" w:rsidR="00BB254E" w:rsidRPr="00DE2C90" w:rsidRDefault="00BB254E" w:rsidP="0090662D">
      <w:pPr>
        <w:spacing w:before="240" w:after="0"/>
        <w:jc w:val="both"/>
        <w:rPr>
          <w:rFonts w:cs="Arial"/>
          <w:sz w:val="26"/>
          <w:szCs w:val="26"/>
        </w:rPr>
      </w:pPr>
    </w:p>
    <w:p w14:paraId="412BE339" w14:textId="71142424" w:rsidR="006970EF" w:rsidRPr="00E94EFB" w:rsidRDefault="006970EF" w:rsidP="0090662D">
      <w:pPr>
        <w:spacing w:before="240" w:after="0"/>
        <w:jc w:val="both"/>
        <w:rPr>
          <w:rFonts w:cs="Arial"/>
          <w:b/>
          <w:sz w:val="26"/>
          <w:szCs w:val="26"/>
        </w:rPr>
      </w:pPr>
      <w:r w:rsidRPr="00E94EFB">
        <w:rPr>
          <w:rFonts w:cs="Arial"/>
          <w:b/>
          <w:sz w:val="26"/>
          <w:szCs w:val="26"/>
        </w:rPr>
        <w:t xml:space="preserve">Artículo </w:t>
      </w:r>
      <w:r w:rsidR="00392996">
        <w:rPr>
          <w:rFonts w:cs="Arial"/>
          <w:b/>
          <w:sz w:val="26"/>
          <w:szCs w:val="26"/>
        </w:rPr>
        <w:t>30</w:t>
      </w:r>
      <w:r w:rsidRPr="00E94EFB">
        <w:rPr>
          <w:rFonts w:cs="Arial"/>
          <w:b/>
          <w:sz w:val="26"/>
          <w:szCs w:val="26"/>
        </w:rPr>
        <w:t>.</w:t>
      </w:r>
      <w:r w:rsidR="007E1E57" w:rsidRPr="00E94EFB">
        <w:rPr>
          <w:rFonts w:cs="Arial"/>
          <w:b/>
          <w:sz w:val="26"/>
          <w:szCs w:val="26"/>
        </w:rPr>
        <w:t xml:space="preserve"> </w:t>
      </w:r>
      <w:r w:rsidRPr="00E94EFB">
        <w:rPr>
          <w:rFonts w:cs="Arial"/>
          <w:b/>
          <w:sz w:val="26"/>
          <w:szCs w:val="26"/>
        </w:rPr>
        <w:t>Gastos subvencionables.</w:t>
      </w:r>
    </w:p>
    <w:p w14:paraId="4BB8C9CA" w14:textId="6241E25B" w:rsidR="007E393D" w:rsidRPr="00DE2C90" w:rsidRDefault="006970EF" w:rsidP="00485CBA">
      <w:pPr>
        <w:spacing w:after="0"/>
        <w:jc w:val="both"/>
        <w:rPr>
          <w:rFonts w:cs="Arial"/>
        </w:rPr>
      </w:pPr>
      <w:r w:rsidRPr="00DE2C90">
        <w:rPr>
          <w:rFonts w:cs="Arial"/>
        </w:rPr>
        <w:tab/>
        <w:t xml:space="preserve">1. De forma general, serán subvencionables aquellos gastos derivados de </w:t>
      </w:r>
      <w:r w:rsidR="00D145B4" w:rsidRPr="00DE2C90">
        <w:rPr>
          <w:rFonts w:cs="Arial"/>
        </w:rPr>
        <w:t>la</w:t>
      </w:r>
      <w:r w:rsidR="00ED26B3">
        <w:rPr>
          <w:rFonts w:cs="Arial"/>
        </w:rPr>
        <w:t>s</w:t>
      </w:r>
      <w:r w:rsidR="00D145B4" w:rsidRPr="00DE2C90">
        <w:rPr>
          <w:rFonts w:cs="Arial"/>
        </w:rPr>
        <w:t xml:space="preserve"> </w:t>
      </w:r>
      <w:r w:rsidRPr="00DE2C90">
        <w:rPr>
          <w:rFonts w:cs="Arial"/>
        </w:rPr>
        <w:t xml:space="preserve">actuaciones </w:t>
      </w:r>
      <w:r w:rsidR="00D145B4" w:rsidRPr="00DE2C90">
        <w:rPr>
          <w:rFonts w:cs="Arial"/>
        </w:rPr>
        <w:t>o</w:t>
      </w:r>
      <w:r w:rsidRPr="00DE2C90">
        <w:rPr>
          <w:rFonts w:cs="Arial"/>
        </w:rPr>
        <w:t xml:space="preserve"> inversiones encaminadas de manera indubitada al cumplimiento de los objetivos marcados en cada una de las </w:t>
      </w:r>
      <w:r w:rsidR="00BC6097">
        <w:rPr>
          <w:rFonts w:cs="Arial"/>
        </w:rPr>
        <w:t>EDLP</w:t>
      </w:r>
      <w:r w:rsidR="00D145B4" w:rsidRPr="00DE2C90">
        <w:rPr>
          <w:rFonts w:cs="Arial"/>
        </w:rPr>
        <w:t xml:space="preserve"> seleccionadas, acordes a </w:t>
      </w:r>
      <w:r w:rsidR="00994E1F" w:rsidRPr="00DE2C90">
        <w:rPr>
          <w:rFonts w:cs="Arial"/>
        </w:rPr>
        <w:t>las acciones pr</w:t>
      </w:r>
      <w:r w:rsidR="007E393D" w:rsidRPr="00DE2C90">
        <w:rPr>
          <w:rFonts w:cs="Arial"/>
        </w:rPr>
        <w:t>edefinidas en cada una de ellas, que resulten estrictamente necesarios y se hubiesen efectivamente pagado con anterioridad a la finalización del plazo de justificación establecido.</w:t>
      </w:r>
    </w:p>
    <w:p w14:paraId="0B221A2F" w14:textId="2B0DFC42" w:rsidR="00765E5D" w:rsidRPr="00DE2C90" w:rsidRDefault="007E393D" w:rsidP="00485CBA">
      <w:pPr>
        <w:spacing w:before="240" w:after="0"/>
        <w:jc w:val="both"/>
        <w:rPr>
          <w:rFonts w:cs="Arial"/>
        </w:rPr>
      </w:pPr>
      <w:r w:rsidRPr="00DE2C90">
        <w:rPr>
          <w:rFonts w:cs="Arial"/>
        </w:rPr>
        <w:tab/>
        <w:t xml:space="preserve">2. </w:t>
      </w:r>
      <w:r w:rsidR="00703F85" w:rsidRPr="00DE2C90">
        <w:rPr>
          <w:rFonts w:cs="Arial"/>
        </w:rPr>
        <w:t xml:space="preserve">Los gastos subvencionables para cada una de las líneas de acción definidas en las EDLP en base a sus objetivos serán concretados por cada uno de los </w:t>
      </w:r>
      <w:r w:rsidR="007B53A8">
        <w:rPr>
          <w:rFonts w:cs="Arial"/>
        </w:rPr>
        <w:t>GAL</w:t>
      </w:r>
      <w:r w:rsidR="00703F85" w:rsidRPr="00DE2C90">
        <w:rPr>
          <w:rFonts w:cs="Arial"/>
        </w:rPr>
        <w:t xml:space="preserve"> en sus respectivas </w:t>
      </w:r>
      <w:r w:rsidR="00E94EFB">
        <w:rPr>
          <w:rFonts w:cs="Arial"/>
        </w:rPr>
        <w:t>convocatorias de ayuda.</w:t>
      </w:r>
    </w:p>
    <w:p w14:paraId="365341B6" w14:textId="0EEBC1FF" w:rsidR="00916E59" w:rsidRPr="00DE2C90" w:rsidRDefault="00765E5D" w:rsidP="00485CBA">
      <w:pPr>
        <w:spacing w:before="240" w:after="0"/>
        <w:jc w:val="both"/>
        <w:rPr>
          <w:rFonts w:cs="Arial"/>
        </w:rPr>
      </w:pPr>
      <w:r w:rsidRPr="00DE2C90">
        <w:rPr>
          <w:rFonts w:cs="Arial"/>
        </w:rPr>
        <w:tab/>
        <w:t>3. Los importes mínimos y máximos de subvención para proyectos públicos y privados serán los establecidos en las distintas EDLP.</w:t>
      </w:r>
    </w:p>
    <w:p w14:paraId="330CA548" w14:textId="77777777" w:rsidR="00916E59" w:rsidRPr="00DE2C90" w:rsidRDefault="00916E59" w:rsidP="00916E59">
      <w:pPr>
        <w:spacing w:before="240" w:after="0"/>
        <w:jc w:val="both"/>
        <w:rPr>
          <w:rFonts w:cs="Arial"/>
        </w:rPr>
      </w:pPr>
      <w:r w:rsidRPr="00DE2C90">
        <w:rPr>
          <w:rFonts w:cs="Arial"/>
        </w:rPr>
        <w:tab/>
      </w:r>
      <w:r w:rsidR="006D4A68" w:rsidRPr="00DE2C90">
        <w:rPr>
          <w:rFonts w:cs="Arial"/>
        </w:rPr>
        <w:t>4</w:t>
      </w:r>
      <w:r w:rsidRPr="00DE2C90">
        <w:rPr>
          <w:rFonts w:cs="Arial"/>
        </w:rPr>
        <w:t>. En ningún caso el coste de adquisición de los gastos subvencionables podrá ser superior al valor de mercado.</w:t>
      </w:r>
    </w:p>
    <w:p w14:paraId="4D210045" w14:textId="2CBB7DB4" w:rsidR="008E63C4" w:rsidRPr="00DD27E9" w:rsidRDefault="00721117" w:rsidP="00A8451B">
      <w:pPr>
        <w:spacing w:before="240" w:after="0"/>
        <w:jc w:val="both"/>
      </w:pPr>
      <w:r w:rsidRPr="00DE2C90">
        <w:rPr>
          <w:rFonts w:cs="Arial"/>
        </w:rPr>
        <w:tab/>
      </w:r>
      <w:r w:rsidR="006D4A68" w:rsidRPr="00DE2C90">
        <w:rPr>
          <w:rFonts w:cs="Arial"/>
        </w:rPr>
        <w:t>5</w:t>
      </w:r>
      <w:r w:rsidR="004C5581" w:rsidRPr="00DE2C90">
        <w:rPr>
          <w:rFonts w:cs="Arial"/>
        </w:rPr>
        <w:t>. Será subvencionab</w:t>
      </w:r>
      <w:r w:rsidRPr="00DE2C90">
        <w:rPr>
          <w:rFonts w:cs="Arial"/>
        </w:rPr>
        <w:t>le el IVA no recuperable según</w:t>
      </w:r>
      <w:r w:rsidR="004C5581" w:rsidRPr="00DE2C90">
        <w:rPr>
          <w:rFonts w:cs="Arial"/>
        </w:rPr>
        <w:t xml:space="preserve"> lo dispuesto en el artículo </w:t>
      </w:r>
      <w:r w:rsidRPr="00DE2C90">
        <w:rPr>
          <w:rFonts w:cs="Arial"/>
        </w:rPr>
        <w:t>69</w:t>
      </w:r>
      <w:r w:rsidR="004C5581" w:rsidRPr="00DE2C90">
        <w:rPr>
          <w:rFonts w:cs="Arial"/>
        </w:rPr>
        <w:t xml:space="preserve"> del Reglamento </w:t>
      </w:r>
      <w:r w:rsidRPr="00DE2C90">
        <w:rPr>
          <w:rFonts w:cs="Arial"/>
        </w:rPr>
        <w:t>1303/</w:t>
      </w:r>
      <w:r w:rsidRPr="00DD27E9">
        <w:rPr>
          <w:rFonts w:cs="Arial"/>
        </w:rPr>
        <w:t>2013</w:t>
      </w:r>
      <w:r w:rsidR="004C5581" w:rsidRPr="00DD27E9">
        <w:rPr>
          <w:rFonts w:cs="Arial"/>
        </w:rPr>
        <w:t>. Serán los perceptores finales los que deberán acredit</w:t>
      </w:r>
      <w:r w:rsidR="00C14573" w:rsidRPr="00DD27E9">
        <w:rPr>
          <w:rFonts w:cs="Arial"/>
        </w:rPr>
        <w:t>ar la subvencionalidad del IVA.</w:t>
      </w:r>
      <w:r w:rsidR="008B2DCC" w:rsidRPr="00DD27E9">
        <w:rPr>
          <w:rFonts w:cs="Arial"/>
        </w:rPr>
        <w:t xml:space="preserve"> </w:t>
      </w:r>
    </w:p>
    <w:p w14:paraId="22862120" w14:textId="77777777" w:rsidR="00DD27E9" w:rsidRPr="008E63C4" w:rsidRDefault="00DD27E9" w:rsidP="00A8451B">
      <w:pPr>
        <w:spacing w:before="240" w:after="0"/>
        <w:jc w:val="both"/>
        <w:rPr>
          <w:rFonts w:cs="Arial"/>
          <w:b/>
        </w:rPr>
      </w:pPr>
    </w:p>
    <w:p w14:paraId="70C8544F" w14:textId="2C8915B2" w:rsidR="00795452" w:rsidRPr="00E94EFB" w:rsidRDefault="00795452" w:rsidP="00C32AE3">
      <w:pPr>
        <w:spacing w:before="240" w:after="0"/>
        <w:jc w:val="both"/>
        <w:rPr>
          <w:rFonts w:cs="Arial"/>
          <w:b/>
          <w:sz w:val="26"/>
          <w:szCs w:val="26"/>
        </w:rPr>
      </w:pPr>
      <w:r w:rsidRPr="00E94EFB">
        <w:rPr>
          <w:rFonts w:cs="Arial"/>
          <w:b/>
          <w:sz w:val="26"/>
          <w:szCs w:val="26"/>
        </w:rPr>
        <w:t xml:space="preserve">Artículo </w:t>
      </w:r>
      <w:r w:rsidR="00392996">
        <w:rPr>
          <w:rFonts w:cs="Arial"/>
          <w:b/>
          <w:sz w:val="26"/>
          <w:szCs w:val="26"/>
        </w:rPr>
        <w:t>31</w:t>
      </w:r>
      <w:r w:rsidRPr="00E94EFB">
        <w:rPr>
          <w:rFonts w:cs="Arial"/>
          <w:b/>
          <w:sz w:val="26"/>
          <w:szCs w:val="26"/>
        </w:rPr>
        <w:t xml:space="preserve">. </w:t>
      </w:r>
      <w:r w:rsidR="007703C9" w:rsidRPr="00E94EFB">
        <w:rPr>
          <w:rFonts w:cs="Arial"/>
          <w:b/>
          <w:sz w:val="26"/>
          <w:szCs w:val="26"/>
        </w:rPr>
        <w:t>Inicio del p</w:t>
      </w:r>
      <w:r w:rsidR="00281F97" w:rsidRPr="00E94EFB">
        <w:rPr>
          <w:rFonts w:cs="Arial"/>
          <w:b/>
          <w:sz w:val="26"/>
          <w:szCs w:val="26"/>
        </w:rPr>
        <w:t>rocedimiento de concesión de las ayudas.</w:t>
      </w:r>
    </w:p>
    <w:p w14:paraId="50574D1D" w14:textId="77777777" w:rsidR="00783946" w:rsidRPr="00DE2C90" w:rsidRDefault="00770784" w:rsidP="007F33A0">
      <w:pPr>
        <w:pStyle w:val="Sangra2detindependiente"/>
        <w:numPr>
          <w:ilvl w:val="1"/>
          <w:numId w:val="4"/>
        </w:numPr>
        <w:tabs>
          <w:tab w:val="left" w:pos="993"/>
        </w:tabs>
        <w:spacing w:line="276" w:lineRule="auto"/>
        <w:ind w:left="0" w:firstLine="709"/>
        <w:rPr>
          <w:rFonts w:ascii="Calibri" w:hAnsi="Calibri" w:cs="Arial"/>
          <w:color w:val="000000"/>
          <w:sz w:val="22"/>
          <w:szCs w:val="22"/>
        </w:rPr>
      </w:pPr>
      <w:r w:rsidRPr="00DE2C90">
        <w:rPr>
          <w:rFonts w:ascii="Calibri" w:hAnsi="Calibri" w:cs="Arial"/>
          <w:color w:val="000000"/>
          <w:sz w:val="22"/>
          <w:szCs w:val="22"/>
        </w:rPr>
        <w:t>De conformidad con el artículo 22 de la Ley 38/2003, de 17 de noviembre, General de Subvenciones, el procedimiento de concesión de las ayudas se tramitará en régimen de concurrencia competitiva en el ámbito de cada EDLP y de acuerdo con los principios de publicidad, objetividad, transparencia, igualdad y no discriminación.</w:t>
      </w:r>
    </w:p>
    <w:p w14:paraId="40363976" w14:textId="77777777" w:rsidR="00A919DD" w:rsidRPr="00DE2C90" w:rsidRDefault="008959A2" w:rsidP="007F33A0">
      <w:pPr>
        <w:pStyle w:val="Sangra2detindependiente"/>
        <w:numPr>
          <w:ilvl w:val="1"/>
          <w:numId w:val="4"/>
        </w:numPr>
        <w:tabs>
          <w:tab w:val="left" w:pos="993"/>
        </w:tabs>
        <w:spacing w:before="240" w:line="276" w:lineRule="auto"/>
        <w:ind w:left="0" w:firstLine="709"/>
        <w:rPr>
          <w:rFonts w:ascii="Calibri" w:hAnsi="Calibri" w:cs="Arial"/>
          <w:color w:val="000000"/>
          <w:sz w:val="22"/>
          <w:szCs w:val="22"/>
        </w:rPr>
      </w:pPr>
      <w:r w:rsidRPr="00DE2C90">
        <w:rPr>
          <w:rFonts w:ascii="Calibri" w:hAnsi="Calibri" w:cs="Arial"/>
          <w:color w:val="000000"/>
          <w:sz w:val="22"/>
          <w:szCs w:val="22"/>
        </w:rPr>
        <w:t>Se establece un procedimiento de concesión de ayudas mediante una convocatoria abierta y continua</w:t>
      </w:r>
      <w:r w:rsidR="00BA2E66" w:rsidRPr="00DE2C90">
        <w:rPr>
          <w:rFonts w:ascii="Calibri" w:hAnsi="Calibri" w:cs="Arial"/>
          <w:color w:val="000000"/>
          <w:sz w:val="22"/>
          <w:szCs w:val="22"/>
        </w:rPr>
        <w:t xml:space="preserve">, </w:t>
      </w:r>
      <w:r w:rsidR="00A919DD" w:rsidRPr="00DE2C90">
        <w:rPr>
          <w:rFonts w:ascii="Calibri" w:hAnsi="Calibri" w:cs="Arial"/>
          <w:color w:val="000000"/>
          <w:sz w:val="22"/>
          <w:szCs w:val="22"/>
        </w:rPr>
        <w:t>cuyo extracto será publicado por conducto de la Base de Datos Nacional de Subvenciones en el Boletín Oficial de la Región de Murcia, de acuerdo con el procedimiento establecido en el artículo 20.8 de la Ley 38/2003, y con el contenido necesario que exige el artículo 17 de la Ley 7/2005, de 18 de noviembre, de Subvenciones de la Comunidad Autónoma de la Región de Murcia.</w:t>
      </w:r>
    </w:p>
    <w:p w14:paraId="53073543" w14:textId="221229C1" w:rsidR="002D5856" w:rsidRPr="002D5856" w:rsidRDefault="009A1DC2" w:rsidP="007F33A0">
      <w:pPr>
        <w:pStyle w:val="Sangra2detindependiente"/>
        <w:numPr>
          <w:ilvl w:val="1"/>
          <w:numId w:val="4"/>
        </w:numPr>
        <w:tabs>
          <w:tab w:val="left" w:pos="993"/>
        </w:tabs>
        <w:spacing w:before="240" w:line="276" w:lineRule="auto"/>
        <w:ind w:left="0" w:firstLine="709"/>
        <w:rPr>
          <w:rFonts w:asciiTheme="majorHAnsi" w:hAnsiTheme="majorHAnsi" w:cstheme="majorHAnsi"/>
          <w:sz w:val="22"/>
          <w:szCs w:val="22"/>
        </w:rPr>
      </w:pPr>
      <w:r w:rsidRPr="002D5856">
        <w:rPr>
          <w:rFonts w:ascii="Calibri" w:hAnsi="Calibri" w:cs="Arial"/>
          <w:color w:val="000000"/>
          <w:sz w:val="22"/>
          <w:szCs w:val="22"/>
        </w:rPr>
        <w:t>La convocatoria se abrirá por la totalidad del crédito destinado a la submedida 19.2, proyectos no programados, para cada EDLP</w:t>
      </w:r>
      <w:r w:rsidR="00392996">
        <w:rPr>
          <w:rFonts w:ascii="Calibri" w:hAnsi="Calibri" w:cs="Arial"/>
          <w:color w:val="000000"/>
          <w:sz w:val="22"/>
          <w:szCs w:val="22"/>
          <w:lang w:val="es-ES_tradnl"/>
        </w:rPr>
        <w:t>, supeditando la parte correspondiente de reserva al examen de rendimiento de 2019</w:t>
      </w:r>
      <w:r w:rsidRPr="002D5856">
        <w:rPr>
          <w:rFonts w:ascii="Calibri" w:hAnsi="Calibri" w:cs="Arial"/>
          <w:color w:val="000000"/>
          <w:sz w:val="22"/>
          <w:szCs w:val="22"/>
        </w:rPr>
        <w:t xml:space="preserve">. </w:t>
      </w:r>
      <w:r w:rsidR="002C39DB">
        <w:rPr>
          <w:rFonts w:ascii="Calibri" w:hAnsi="Calibri" w:cs="Arial"/>
          <w:color w:val="000000"/>
          <w:sz w:val="22"/>
          <w:szCs w:val="22"/>
          <w:lang w:val="es-ES_tradnl"/>
        </w:rPr>
        <w:t xml:space="preserve">Los pagos estarán supeditados </w:t>
      </w:r>
      <w:r w:rsidRPr="002D5856">
        <w:rPr>
          <w:rFonts w:ascii="Calibri" w:hAnsi="Calibri" w:cs="Arial"/>
          <w:color w:val="000000"/>
          <w:sz w:val="22"/>
          <w:szCs w:val="22"/>
        </w:rPr>
        <w:t xml:space="preserve">a las disponibilidades presupuestarias existentes </w:t>
      </w:r>
      <w:r w:rsidR="005B22B7" w:rsidRPr="002D5856">
        <w:rPr>
          <w:rFonts w:ascii="Calibri" w:hAnsi="Calibri" w:cs="Arial"/>
          <w:color w:val="000000"/>
          <w:sz w:val="22"/>
          <w:szCs w:val="22"/>
        </w:rPr>
        <w:t xml:space="preserve">y </w:t>
      </w:r>
      <w:r w:rsidR="002C39DB">
        <w:rPr>
          <w:rFonts w:ascii="Calibri" w:hAnsi="Calibri" w:cs="Arial"/>
          <w:color w:val="000000"/>
          <w:sz w:val="22"/>
          <w:szCs w:val="22"/>
          <w:lang w:val="es-ES_tradnl"/>
        </w:rPr>
        <w:t xml:space="preserve">a </w:t>
      </w:r>
      <w:r w:rsidR="005B22B7" w:rsidRPr="002D5856">
        <w:rPr>
          <w:rFonts w:ascii="Calibri" w:hAnsi="Calibri" w:cs="Arial"/>
          <w:color w:val="000000"/>
          <w:sz w:val="22"/>
          <w:szCs w:val="22"/>
        </w:rPr>
        <w:t>los cuadros financieros anuales.</w:t>
      </w:r>
    </w:p>
    <w:p w14:paraId="6E8B5564" w14:textId="67BF36E0" w:rsidR="0070658F" w:rsidRPr="0070658F" w:rsidRDefault="00BA2E66" w:rsidP="0070658F">
      <w:pPr>
        <w:pStyle w:val="Sangra2detindependiente"/>
        <w:numPr>
          <w:ilvl w:val="1"/>
          <w:numId w:val="4"/>
        </w:numPr>
        <w:tabs>
          <w:tab w:val="left" w:pos="993"/>
        </w:tabs>
        <w:spacing w:before="240" w:line="276" w:lineRule="auto"/>
        <w:ind w:left="0" w:firstLine="709"/>
        <w:rPr>
          <w:rFonts w:ascii="Calibri" w:hAnsi="Calibri" w:cs="Arial"/>
          <w:color w:val="000000"/>
          <w:sz w:val="22"/>
          <w:szCs w:val="22"/>
        </w:rPr>
      </w:pPr>
      <w:r w:rsidRPr="00DE2C90">
        <w:rPr>
          <w:rFonts w:ascii="Calibri" w:hAnsi="Calibri" w:cs="Arial"/>
          <w:color w:val="000000"/>
          <w:sz w:val="22"/>
          <w:szCs w:val="22"/>
        </w:rPr>
        <w:t>La convocatoria contemplará</w:t>
      </w:r>
      <w:r w:rsidR="000C7603">
        <w:rPr>
          <w:rFonts w:ascii="Calibri" w:hAnsi="Calibri" w:cs="Arial"/>
          <w:color w:val="000000"/>
          <w:sz w:val="22"/>
          <w:szCs w:val="22"/>
          <w:lang w:val="es-ES_tradnl"/>
        </w:rPr>
        <w:t xml:space="preserve"> </w:t>
      </w:r>
      <w:r w:rsidR="002C39DB">
        <w:rPr>
          <w:rFonts w:ascii="Calibri" w:hAnsi="Calibri" w:cs="Arial"/>
          <w:color w:val="000000"/>
          <w:sz w:val="22"/>
          <w:szCs w:val="22"/>
          <w:lang w:val="es-ES"/>
        </w:rPr>
        <w:t xml:space="preserve">un </w:t>
      </w:r>
      <w:r w:rsidRPr="00DE2C90">
        <w:rPr>
          <w:rFonts w:ascii="Calibri" w:hAnsi="Calibri" w:cs="Arial"/>
          <w:color w:val="000000"/>
          <w:sz w:val="22"/>
          <w:szCs w:val="22"/>
        </w:rPr>
        <w:t>procedimiento de selección</w:t>
      </w:r>
      <w:r w:rsidR="00597648">
        <w:rPr>
          <w:rFonts w:ascii="Calibri" w:hAnsi="Calibri" w:cs="Arial"/>
          <w:color w:val="000000"/>
          <w:sz w:val="22"/>
          <w:szCs w:val="22"/>
          <w:lang w:val="es-ES_tradnl"/>
        </w:rPr>
        <w:t xml:space="preserve"> anual</w:t>
      </w:r>
      <w:r w:rsidRPr="00DE2C90">
        <w:rPr>
          <w:rFonts w:ascii="Calibri" w:hAnsi="Calibri" w:cs="Arial"/>
          <w:color w:val="000000"/>
          <w:sz w:val="22"/>
          <w:szCs w:val="22"/>
        </w:rPr>
        <w:t>, y fijará la</w:t>
      </w:r>
      <w:r w:rsidR="00215805" w:rsidRPr="00DE2C90">
        <w:rPr>
          <w:rFonts w:ascii="Calibri" w:hAnsi="Calibri" w:cs="Arial"/>
          <w:color w:val="000000"/>
          <w:sz w:val="22"/>
          <w:szCs w:val="22"/>
          <w:lang w:val="es-ES"/>
        </w:rPr>
        <w:t>s</w:t>
      </w:r>
      <w:r w:rsidRPr="00DE2C90">
        <w:rPr>
          <w:rFonts w:ascii="Calibri" w:hAnsi="Calibri" w:cs="Arial"/>
          <w:color w:val="000000"/>
          <w:sz w:val="22"/>
          <w:szCs w:val="22"/>
        </w:rPr>
        <w:t xml:space="preserve"> fecha</w:t>
      </w:r>
      <w:r w:rsidR="00215805" w:rsidRPr="00DE2C90">
        <w:rPr>
          <w:rFonts w:ascii="Calibri" w:hAnsi="Calibri" w:cs="Arial"/>
          <w:color w:val="000000"/>
          <w:sz w:val="22"/>
          <w:szCs w:val="22"/>
          <w:lang w:val="es-ES"/>
        </w:rPr>
        <w:t>s</w:t>
      </w:r>
      <w:r w:rsidRPr="00DE2C90">
        <w:rPr>
          <w:rFonts w:ascii="Calibri" w:hAnsi="Calibri" w:cs="Arial"/>
          <w:color w:val="000000"/>
          <w:sz w:val="22"/>
          <w:szCs w:val="22"/>
        </w:rPr>
        <w:t xml:space="preserve"> límite</w:t>
      </w:r>
      <w:r w:rsidR="00597648">
        <w:rPr>
          <w:rFonts w:ascii="Calibri" w:hAnsi="Calibri" w:cs="Arial"/>
          <w:color w:val="000000"/>
          <w:sz w:val="22"/>
          <w:szCs w:val="22"/>
          <w:lang w:val="es-ES_tradnl"/>
        </w:rPr>
        <w:t xml:space="preserve"> anuales</w:t>
      </w:r>
      <w:r w:rsidRPr="00DE2C90">
        <w:rPr>
          <w:rFonts w:ascii="Calibri" w:hAnsi="Calibri" w:cs="Arial"/>
          <w:color w:val="000000"/>
          <w:sz w:val="22"/>
          <w:szCs w:val="22"/>
        </w:rPr>
        <w:t xml:space="preserve"> para la presentación de solicitudes</w:t>
      </w:r>
      <w:r w:rsidR="00597648">
        <w:rPr>
          <w:rFonts w:ascii="Calibri" w:hAnsi="Calibri" w:cs="Arial"/>
          <w:color w:val="000000"/>
          <w:sz w:val="22"/>
          <w:szCs w:val="22"/>
          <w:lang w:val="es-ES_tradnl"/>
        </w:rPr>
        <w:t xml:space="preserve"> de concesión</w:t>
      </w:r>
      <w:r w:rsidR="00B401E4">
        <w:rPr>
          <w:rFonts w:ascii="Calibri" w:hAnsi="Calibri" w:cs="Arial"/>
          <w:color w:val="000000"/>
          <w:sz w:val="22"/>
          <w:szCs w:val="22"/>
          <w:lang w:val="es-ES_tradnl"/>
        </w:rPr>
        <w:t xml:space="preserve"> </w:t>
      </w:r>
      <w:r w:rsidR="00392996">
        <w:rPr>
          <w:rFonts w:ascii="Calibri" w:hAnsi="Calibri" w:cs="Arial"/>
          <w:color w:val="000000"/>
          <w:sz w:val="22"/>
          <w:szCs w:val="22"/>
          <w:lang w:val="es-ES_tradnl"/>
        </w:rPr>
        <w:t xml:space="preserve">para el informe de subvencionalidad </w:t>
      </w:r>
      <w:r w:rsidR="00B401E4">
        <w:rPr>
          <w:rFonts w:ascii="Calibri" w:hAnsi="Calibri" w:cs="Arial"/>
          <w:color w:val="000000"/>
          <w:sz w:val="22"/>
          <w:szCs w:val="22"/>
          <w:lang w:val="es-ES_tradnl"/>
        </w:rPr>
        <w:t>en la Dirección General de Desarrollo Rural y Forestal</w:t>
      </w:r>
      <w:r w:rsidR="00597648">
        <w:rPr>
          <w:rFonts w:ascii="Calibri" w:hAnsi="Calibri" w:cs="Arial"/>
          <w:color w:val="000000"/>
          <w:sz w:val="22"/>
          <w:szCs w:val="22"/>
          <w:lang w:val="es-ES_tradnl"/>
        </w:rPr>
        <w:t xml:space="preserve">, que será para el año 2017 el 30 de septiembre y el </w:t>
      </w:r>
      <w:r w:rsidR="006E7352">
        <w:rPr>
          <w:rFonts w:ascii="Calibri" w:hAnsi="Calibri" w:cs="Arial"/>
          <w:color w:val="000000"/>
          <w:sz w:val="22"/>
          <w:szCs w:val="22"/>
          <w:lang w:val="es-ES_tradnl"/>
        </w:rPr>
        <w:t>15 de marzo para los años 2018, 2019, 2020 y 2021. La convocatoria contemplará también dos meses durante los cuales se podrán presentar solicitudes de pago al año, que serán los meses de enero y junio de cada año, teniendo excepcionalmente como fecha límite de presentación de solicitudes de pago el mes de junio de 2023</w:t>
      </w:r>
      <w:r w:rsidRPr="00DE2C90">
        <w:rPr>
          <w:rFonts w:ascii="Calibri" w:hAnsi="Calibri" w:cs="Arial"/>
          <w:color w:val="000000"/>
          <w:sz w:val="22"/>
          <w:szCs w:val="22"/>
        </w:rPr>
        <w:t>.</w:t>
      </w:r>
      <w:r w:rsidR="006370AE">
        <w:rPr>
          <w:rFonts w:ascii="Calibri" w:hAnsi="Calibri" w:cs="Arial"/>
          <w:color w:val="000000"/>
          <w:sz w:val="22"/>
          <w:szCs w:val="22"/>
          <w:lang w:val="es-ES_tradnl"/>
        </w:rPr>
        <w:t xml:space="preserve"> </w:t>
      </w:r>
      <w:r w:rsidR="0070658F">
        <w:rPr>
          <w:rFonts w:ascii="Calibri" w:hAnsi="Calibri" w:cs="Arial"/>
          <w:color w:val="000000"/>
          <w:sz w:val="22"/>
          <w:szCs w:val="22"/>
          <w:lang w:val="es-ES_tradnl"/>
        </w:rPr>
        <w:t>E</w:t>
      </w:r>
      <w:r w:rsidR="0070658F" w:rsidRPr="0070658F">
        <w:rPr>
          <w:rFonts w:ascii="Calibri" w:hAnsi="Calibri" w:cs="Arial"/>
          <w:color w:val="000000"/>
          <w:sz w:val="22"/>
          <w:szCs w:val="22"/>
        </w:rPr>
        <w:t xml:space="preserve">n la convocatoria deberá indicarse la </w:t>
      </w:r>
      <w:r w:rsidR="0070658F">
        <w:rPr>
          <w:rFonts w:ascii="Calibri" w:hAnsi="Calibri" w:cs="Arial"/>
          <w:color w:val="000000"/>
          <w:sz w:val="22"/>
          <w:szCs w:val="22"/>
          <w:lang w:val="es-ES_tradnl"/>
        </w:rPr>
        <w:t xml:space="preserve">posibilidad de </w:t>
      </w:r>
      <w:r w:rsidR="006E7352">
        <w:rPr>
          <w:rFonts w:ascii="Calibri" w:hAnsi="Calibri" w:cs="Arial"/>
          <w:color w:val="000000"/>
          <w:sz w:val="22"/>
          <w:szCs w:val="22"/>
          <w:lang w:val="es-ES_tradnl"/>
        </w:rPr>
        <w:t>redotación del</w:t>
      </w:r>
      <w:r w:rsidR="0070658F">
        <w:rPr>
          <w:rFonts w:ascii="Calibri" w:hAnsi="Calibri" w:cs="Arial"/>
          <w:color w:val="000000"/>
          <w:sz w:val="22"/>
          <w:szCs w:val="22"/>
          <w:lang w:val="es-ES_tradnl"/>
        </w:rPr>
        <w:t xml:space="preserve"> crédito</w:t>
      </w:r>
      <w:r w:rsidR="000C7603">
        <w:rPr>
          <w:rFonts w:ascii="Calibri" w:hAnsi="Calibri" w:cs="Arial"/>
          <w:color w:val="000000"/>
          <w:sz w:val="22"/>
          <w:szCs w:val="22"/>
          <w:lang w:val="es-ES_tradnl"/>
        </w:rPr>
        <w:t xml:space="preserve"> disponible</w:t>
      </w:r>
      <w:r w:rsidR="0070658F">
        <w:rPr>
          <w:rFonts w:ascii="Calibri" w:hAnsi="Calibri" w:cs="Arial"/>
          <w:color w:val="000000"/>
          <w:sz w:val="22"/>
          <w:szCs w:val="22"/>
          <w:lang w:val="es-ES_tradnl"/>
        </w:rPr>
        <w:t xml:space="preserve">, </w:t>
      </w:r>
      <w:r w:rsidR="006E7352">
        <w:rPr>
          <w:rFonts w:ascii="Calibri" w:hAnsi="Calibri" w:cs="Arial"/>
          <w:color w:val="000000"/>
          <w:sz w:val="22"/>
          <w:szCs w:val="22"/>
          <w:lang w:val="es-ES_tradnl"/>
        </w:rPr>
        <w:t xml:space="preserve">porque </w:t>
      </w:r>
      <w:r w:rsidR="0070658F">
        <w:rPr>
          <w:rFonts w:ascii="Calibri" w:hAnsi="Calibri" w:cs="Arial"/>
          <w:color w:val="000000"/>
          <w:sz w:val="22"/>
          <w:szCs w:val="22"/>
          <w:lang w:val="es-ES_tradnl"/>
        </w:rPr>
        <w:t xml:space="preserve">haya una </w:t>
      </w:r>
      <w:r w:rsidR="0070658F" w:rsidRPr="0070658F">
        <w:rPr>
          <w:rFonts w:asciiTheme="majorHAnsi" w:hAnsiTheme="majorHAnsi" w:cs="Arial"/>
          <w:color w:val="000000"/>
          <w:sz w:val="22"/>
          <w:szCs w:val="22"/>
        </w:rPr>
        <w:t>ampliación del presupuesto, como consecuencia de transferencias de crédito, renuncias</w:t>
      </w:r>
      <w:r w:rsidR="000C7603">
        <w:rPr>
          <w:rFonts w:asciiTheme="majorHAnsi" w:hAnsiTheme="majorHAnsi" w:cs="Arial"/>
          <w:color w:val="000000"/>
          <w:sz w:val="22"/>
          <w:szCs w:val="22"/>
          <w:lang w:val="es-ES_tradnl"/>
        </w:rPr>
        <w:t xml:space="preserve">, </w:t>
      </w:r>
      <w:r w:rsidR="0070658F" w:rsidRPr="0070658F">
        <w:rPr>
          <w:rFonts w:asciiTheme="majorHAnsi" w:hAnsiTheme="majorHAnsi" w:cs="Arial"/>
          <w:color w:val="000000"/>
          <w:sz w:val="22"/>
          <w:szCs w:val="22"/>
        </w:rPr>
        <w:t>o por cualquier otra causa</w:t>
      </w:r>
      <w:r w:rsidR="006A167F">
        <w:rPr>
          <w:rFonts w:cs="Arial"/>
          <w:color w:val="000000"/>
        </w:rPr>
        <w:t xml:space="preserve">. </w:t>
      </w:r>
      <w:r w:rsidR="0070658F" w:rsidRPr="0070658F">
        <w:rPr>
          <w:rFonts w:ascii="Calibri" w:hAnsi="Calibri" w:cs="Arial"/>
          <w:color w:val="000000"/>
          <w:sz w:val="22"/>
          <w:szCs w:val="22"/>
        </w:rPr>
        <w:t xml:space="preserve">La </w:t>
      </w:r>
      <w:r w:rsidR="006E7352">
        <w:rPr>
          <w:rFonts w:ascii="Calibri" w:hAnsi="Calibri" w:cs="Arial"/>
          <w:color w:val="000000"/>
          <w:sz w:val="22"/>
          <w:szCs w:val="22"/>
          <w:lang w:val="es-ES_tradnl"/>
        </w:rPr>
        <w:t>redotación</w:t>
      </w:r>
      <w:r w:rsidR="0070658F">
        <w:rPr>
          <w:rFonts w:ascii="Calibri" w:hAnsi="Calibri" w:cs="Arial"/>
          <w:color w:val="000000"/>
          <w:sz w:val="22"/>
          <w:szCs w:val="22"/>
          <w:lang w:val="es-ES_tradnl"/>
        </w:rPr>
        <w:t xml:space="preserve"> deberá ser autorizada por el titular de la </w:t>
      </w:r>
      <w:r w:rsidR="0070658F" w:rsidRPr="0070658F">
        <w:rPr>
          <w:rFonts w:ascii="Calibri" w:hAnsi="Calibri" w:cs="Arial"/>
          <w:color w:val="000000"/>
          <w:sz w:val="22"/>
          <w:szCs w:val="22"/>
        </w:rPr>
        <w:t>Dirección General de Desarrollo Rural</w:t>
      </w:r>
      <w:r w:rsidR="000C7603">
        <w:rPr>
          <w:rFonts w:ascii="Calibri" w:hAnsi="Calibri" w:cs="Arial"/>
          <w:color w:val="000000"/>
          <w:sz w:val="22"/>
          <w:szCs w:val="22"/>
          <w:lang w:val="es-ES_tradnl"/>
        </w:rPr>
        <w:t xml:space="preserve"> y F</w:t>
      </w:r>
      <w:r w:rsidR="0070658F">
        <w:rPr>
          <w:rFonts w:ascii="Calibri" w:hAnsi="Calibri" w:cs="Arial"/>
          <w:color w:val="000000"/>
          <w:sz w:val="22"/>
          <w:szCs w:val="22"/>
          <w:lang w:val="es-ES_tradnl"/>
        </w:rPr>
        <w:t>orestal</w:t>
      </w:r>
      <w:r w:rsidR="0070658F" w:rsidRPr="0070658F">
        <w:rPr>
          <w:rFonts w:ascii="Calibri" w:hAnsi="Calibri" w:cs="Arial"/>
          <w:color w:val="000000"/>
          <w:sz w:val="22"/>
          <w:szCs w:val="22"/>
        </w:rPr>
        <w:t>.</w:t>
      </w:r>
    </w:p>
    <w:p w14:paraId="1549FAAC" w14:textId="702205A0" w:rsidR="00B57CEE" w:rsidRDefault="004D4C5C" w:rsidP="007F33A0">
      <w:pPr>
        <w:pStyle w:val="Sangra2detindependiente"/>
        <w:numPr>
          <w:ilvl w:val="1"/>
          <w:numId w:val="4"/>
        </w:numPr>
        <w:tabs>
          <w:tab w:val="left" w:pos="993"/>
        </w:tabs>
        <w:spacing w:before="240" w:line="276" w:lineRule="auto"/>
        <w:ind w:left="0" w:firstLine="709"/>
        <w:rPr>
          <w:rFonts w:ascii="Calibri" w:hAnsi="Calibri" w:cs="Arial"/>
          <w:color w:val="000000"/>
          <w:sz w:val="22"/>
          <w:szCs w:val="22"/>
        </w:rPr>
      </w:pPr>
      <w:r w:rsidRPr="00DE2C90">
        <w:rPr>
          <w:rFonts w:ascii="Calibri" w:hAnsi="Calibri" w:cs="Arial"/>
          <w:color w:val="000000"/>
          <w:sz w:val="22"/>
          <w:szCs w:val="22"/>
        </w:rPr>
        <w:t xml:space="preserve">La recepción de solicitudes </w:t>
      </w:r>
      <w:r w:rsidR="006E7352">
        <w:rPr>
          <w:rFonts w:ascii="Calibri" w:hAnsi="Calibri" w:cs="Arial"/>
          <w:color w:val="000000"/>
          <w:sz w:val="22"/>
          <w:szCs w:val="22"/>
          <w:lang w:val="es-ES_tradnl"/>
        </w:rPr>
        <w:t xml:space="preserve">de concesión </w:t>
      </w:r>
      <w:r w:rsidRPr="00DE2C90">
        <w:rPr>
          <w:rFonts w:ascii="Calibri" w:hAnsi="Calibri" w:cs="Arial"/>
          <w:color w:val="000000"/>
          <w:sz w:val="22"/>
          <w:szCs w:val="22"/>
        </w:rPr>
        <w:t>se iniciará a partir de la fecha de inicio establecida en la convocatoria</w:t>
      </w:r>
      <w:r w:rsidR="00B401E4">
        <w:rPr>
          <w:rFonts w:ascii="Calibri" w:hAnsi="Calibri" w:cs="Arial"/>
          <w:color w:val="000000"/>
          <w:sz w:val="22"/>
          <w:szCs w:val="22"/>
          <w:lang w:val="es-ES_tradnl"/>
        </w:rPr>
        <w:t xml:space="preserve"> y terminará el 30 de septiembre de 2017 y el 15 de marzo de 2018, 2019, 2020 y 2021</w:t>
      </w:r>
      <w:r w:rsidR="00AE67FA">
        <w:rPr>
          <w:rFonts w:ascii="Calibri" w:hAnsi="Calibri" w:cs="Arial"/>
          <w:color w:val="000000"/>
          <w:sz w:val="22"/>
          <w:szCs w:val="22"/>
          <w:lang w:val="es-ES_tradnl"/>
        </w:rPr>
        <w:t xml:space="preserve"> si hubiera crédito</w:t>
      </w:r>
      <w:r w:rsidR="00B401E4">
        <w:rPr>
          <w:rFonts w:ascii="Calibri" w:hAnsi="Calibri" w:cs="Arial"/>
          <w:color w:val="000000"/>
          <w:sz w:val="22"/>
          <w:szCs w:val="22"/>
          <w:lang w:val="es-ES_tradnl"/>
        </w:rPr>
        <w:t xml:space="preserve"> </w:t>
      </w:r>
      <w:r w:rsidRPr="00DE2C90">
        <w:rPr>
          <w:rFonts w:ascii="Calibri" w:hAnsi="Calibri" w:cs="Arial"/>
          <w:color w:val="000000"/>
          <w:sz w:val="22"/>
          <w:szCs w:val="22"/>
        </w:rPr>
        <w:t>.</w:t>
      </w:r>
      <w:r w:rsidR="000C7603">
        <w:rPr>
          <w:rFonts w:ascii="Calibri" w:hAnsi="Calibri" w:cs="Arial"/>
          <w:color w:val="000000"/>
          <w:sz w:val="22"/>
          <w:szCs w:val="22"/>
          <w:lang w:val="es-ES_tradnl"/>
        </w:rPr>
        <w:t xml:space="preserve"> </w:t>
      </w:r>
      <w:r w:rsidR="0049431D">
        <w:rPr>
          <w:rFonts w:ascii="Calibri" w:hAnsi="Calibri" w:cs="Arial"/>
          <w:color w:val="000000"/>
          <w:sz w:val="22"/>
          <w:szCs w:val="22"/>
          <w:lang w:val="es-ES_tradnl"/>
        </w:rPr>
        <w:t xml:space="preserve">Desde este momento se realizará la concurrencia competitiva hasta llegar a la concesión de los expedientes seleccionados. </w:t>
      </w:r>
      <w:r w:rsidR="000C7603">
        <w:rPr>
          <w:rFonts w:ascii="Calibri" w:hAnsi="Calibri" w:cs="Arial"/>
          <w:color w:val="000000"/>
          <w:sz w:val="22"/>
          <w:szCs w:val="22"/>
          <w:lang w:val="es-ES_tradnl"/>
        </w:rPr>
        <w:t xml:space="preserve">El proceso desde que se inicia la recepción de solicitudes hasta que se </w:t>
      </w:r>
      <w:r w:rsidR="006E7352">
        <w:rPr>
          <w:rFonts w:ascii="Calibri" w:hAnsi="Calibri" w:cs="Arial"/>
          <w:color w:val="000000"/>
          <w:sz w:val="22"/>
          <w:szCs w:val="22"/>
          <w:lang w:val="es-ES_tradnl"/>
        </w:rPr>
        <w:t>cierra la presentación anual e</w:t>
      </w:r>
      <w:r w:rsidR="000C7603">
        <w:rPr>
          <w:rFonts w:ascii="Calibri" w:hAnsi="Calibri" w:cs="Arial"/>
          <w:color w:val="000000"/>
          <w:sz w:val="22"/>
          <w:szCs w:val="22"/>
          <w:lang w:val="es-ES_tradnl"/>
        </w:rPr>
        <w:t xml:space="preserve">n la Dirección General de Desarrollo Rural y Forestal </w:t>
      </w:r>
      <w:r w:rsidR="006E7352">
        <w:rPr>
          <w:rFonts w:ascii="Calibri" w:hAnsi="Calibri" w:cs="Arial"/>
          <w:color w:val="000000"/>
          <w:sz w:val="22"/>
          <w:szCs w:val="22"/>
          <w:lang w:val="es-ES_tradnl"/>
        </w:rPr>
        <w:t>conllevará el cierre de los expedientes que serán sometidos a concurrencia competitiva</w:t>
      </w:r>
      <w:r w:rsidR="0049431D">
        <w:rPr>
          <w:rFonts w:ascii="Calibri" w:hAnsi="Calibri" w:cs="Arial"/>
          <w:color w:val="000000"/>
          <w:sz w:val="22"/>
          <w:szCs w:val="22"/>
          <w:lang w:val="es-ES_tradnl"/>
        </w:rPr>
        <w:t xml:space="preserve"> en esa anualidad</w:t>
      </w:r>
      <w:r w:rsidR="000C7603">
        <w:rPr>
          <w:rFonts w:ascii="Calibri" w:hAnsi="Calibri" w:cs="Arial"/>
          <w:color w:val="000000"/>
          <w:sz w:val="22"/>
          <w:szCs w:val="22"/>
          <w:lang w:val="es-ES_tradnl"/>
        </w:rPr>
        <w:t>.</w:t>
      </w:r>
    </w:p>
    <w:p w14:paraId="58EEA8F4" w14:textId="268CFAB9" w:rsidR="00B00241" w:rsidRPr="002C39DB" w:rsidRDefault="00F12442" w:rsidP="002C39DB">
      <w:pPr>
        <w:pStyle w:val="Sangra2detindependiente"/>
        <w:numPr>
          <w:ilvl w:val="1"/>
          <w:numId w:val="4"/>
        </w:numPr>
        <w:tabs>
          <w:tab w:val="left" w:pos="993"/>
        </w:tabs>
        <w:spacing w:before="240" w:line="276" w:lineRule="auto"/>
        <w:ind w:left="0" w:firstLine="709"/>
        <w:rPr>
          <w:rFonts w:ascii="Calibri" w:hAnsi="Calibri" w:cs="Arial"/>
          <w:color w:val="000000"/>
          <w:sz w:val="22"/>
          <w:szCs w:val="22"/>
        </w:rPr>
      </w:pPr>
      <w:r>
        <w:rPr>
          <w:rFonts w:ascii="Calibri" w:hAnsi="Calibri" w:cs="Arial"/>
          <w:color w:val="000000"/>
          <w:sz w:val="22"/>
          <w:szCs w:val="22"/>
        </w:rPr>
        <w:t xml:space="preserve">En </w:t>
      </w:r>
      <w:r w:rsidR="0049431D">
        <w:rPr>
          <w:rFonts w:ascii="Calibri" w:hAnsi="Calibri" w:cs="Arial"/>
          <w:color w:val="000000"/>
          <w:sz w:val="22"/>
          <w:szCs w:val="22"/>
          <w:lang w:val="es-ES_tradnl"/>
        </w:rPr>
        <w:t>el siguiente proceso selectivo</w:t>
      </w:r>
      <w:r>
        <w:rPr>
          <w:rFonts w:ascii="Calibri" w:hAnsi="Calibri" w:cs="Arial"/>
          <w:color w:val="000000"/>
          <w:sz w:val="22"/>
          <w:szCs w:val="22"/>
        </w:rPr>
        <w:t>, junto</w:t>
      </w:r>
      <w:r>
        <w:rPr>
          <w:rFonts w:ascii="Calibri" w:hAnsi="Calibri" w:cs="Arial"/>
          <w:color w:val="000000"/>
          <w:sz w:val="22"/>
          <w:szCs w:val="22"/>
          <w:lang w:val="es-ES_tradnl"/>
        </w:rPr>
        <w:t xml:space="preserve"> </w:t>
      </w:r>
      <w:r>
        <w:rPr>
          <w:rFonts w:ascii="Calibri" w:hAnsi="Calibri" w:cs="Arial"/>
          <w:color w:val="000000"/>
          <w:sz w:val="22"/>
          <w:szCs w:val="22"/>
        </w:rPr>
        <w:t>a</w:t>
      </w:r>
      <w:r>
        <w:rPr>
          <w:rFonts w:ascii="Calibri" w:hAnsi="Calibri" w:cs="Arial"/>
          <w:color w:val="000000"/>
          <w:sz w:val="22"/>
          <w:szCs w:val="22"/>
          <w:lang w:val="es-ES_tradnl"/>
        </w:rPr>
        <w:t xml:space="preserve"> </w:t>
      </w:r>
      <w:r>
        <w:rPr>
          <w:rFonts w:ascii="Calibri" w:hAnsi="Calibri" w:cs="Arial"/>
          <w:color w:val="000000"/>
          <w:sz w:val="22"/>
          <w:szCs w:val="22"/>
        </w:rPr>
        <w:t xml:space="preserve">las nuevas solicitudes, </w:t>
      </w:r>
      <w:r w:rsidR="00B401E4">
        <w:rPr>
          <w:rFonts w:ascii="Calibri" w:hAnsi="Calibri" w:cs="Arial"/>
          <w:color w:val="000000"/>
          <w:sz w:val="22"/>
          <w:szCs w:val="22"/>
          <w:lang w:val="es-ES_tradnl"/>
        </w:rPr>
        <w:t>podrán</w:t>
      </w:r>
      <w:r>
        <w:rPr>
          <w:rFonts w:ascii="Calibri" w:hAnsi="Calibri" w:cs="Arial"/>
          <w:color w:val="000000"/>
          <w:sz w:val="22"/>
          <w:szCs w:val="22"/>
          <w:lang w:val="es-ES_tradnl"/>
        </w:rPr>
        <w:t xml:space="preserve"> entrar en concurrencia las</w:t>
      </w:r>
      <w:r w:rsidRPr="0070658F">
        <w:rPr>
          <w:rFonts w:ascii="Calibri" w:hAnsi="Calibri" w:cs="Arial"/>
          <w:color w:val="000000"/>
          <w:sz w:val="22"/>
          <w:szCs w:val="22"/>
        </w:rPr>
        <w:t xml:space="preserve"> desestimadas por insuficiencia de crédito, respetando los porcentajes destinados a proyectos públicos y privados prev</w:t>
      </w:r>
      <w:r w:rsidR="00F030C8">
        <w:rPr>
          <w:rFonts w:ascii="Calibri" w:hAnsi="Calibri" w:cs="Arial"/>
          <w:color w:val="000000"/>
          <w:sz w:val="22"/>
          <w:szCs w:val="22"/>
        </w:rPr>
        <w:t>istos en la propia convocatoria, en cuyo caso se incorporar</w:t>
      </w:r>
      <w:r w:rsidR="00F030C8">
        <w:rPr>
          <w:rFonts w:ascii="Calibri" w:hAnsi="Calibri" w:cs="Arial"/>
          <w:color w:val="000000"/>
          <w:sz w:val="22"/>
          <w:szCs w:val="22"/>
          <w:lang w:val="es-ES_tradnl"/>
        </w:rPr>
        <w:t>ía de oficio el expediente salvo que el beneficiario manifieste lo contrario, no teniendo que volver a pasar por todos los trámites administrativos previos.</w:t>
      </w:r>
    </w:p>
    <w:p w14:paraId="69416E85" w14:textId="77777777" w:rsidR="00193E5F" w:rsidRDefault="00193E5F" w:rsidP="009C3B9D">
      <w:pPr>
        <w:pStyle w:val="Sinespaciado"/>
        <w:jc w:val="both"/>
        <w:rPr>
          <w:rFonts w:cs="Arial"/>
          <w:b/>
          <w:color w:val="000000"/>
          <w:lang w:val="es-ES_tradnl"/>
        </w:rPr>
      </w:pPr>
    </w:p>
    <w:p w14:paraId="5C8B8DFB" w14:textId="77777777" w:rsidR="00B33A59" w:rsidRDefault="00B33A59" w:rsidP="009C3B9D">
      <w:pPr>
        <w:pStyle w:val="Sinespaciado"/>
        <w:jc w:val="both"/>
        <w:rPr>
          <w:rFonts w:cs="Arial"/>
          <w:b/>
          <w:color w:val="000000"/>
          <w:lang w:val="es-ES_tradnl"/>
        </w:rPr>
      </w:pPr>
    </w:p>
    <w:p w14:paraId="520B1BC0" w14:textId="1B77E8A6" w:rsidR="00124BE7" w:rsidRDefault="00124BE7" w:rsidP="00124BE7">
      <w:pPr>
        <w:spacing w:before="240" w:after="0"/>
        <w:jc w:val="both"/>
        <w:rPr>
          <w:rFonts w:cs="Arial"/>
          <w:b/>
          <w:sz w:val="26"/>
          <w:szCs w:val="26"/>
        </w:rPr>
      </w:pPr>
      <w:r w:rsidRPr="00A26CC6">
        <w:rPr>
          <w:rFonts w:cs="Arial"/>
          <w:b/>
          <w:sz w:val="26"/>
          <w:szCs w:val="26"/>
        </w:rPr>
        <w:t>Artículo 3</w:t>
      </w:r>
      <w:r w:rsidR="00392996">
        <w:rPr>
          <w:rFonts w:cs="Arial"/>
          <w:b/>
          <w:sz w:val="26"/>
          <w:szCs w:val="26"/>
        </w:rPr>
        <w:t>2</w:t>
      </w:r>
      <w:r w:rsidRPr="00A26CC6">
        <w:rPr>
          <w:rFonts w:cs="Arial"/>
          <w:b/>
          <w:sz w:val="26"/>
          <w:szCs w:val="26"/>
        </w:rPr>
        <w:t>. Instrucción del procedimiento.</w:t>
      </w:r>
      <w:r w:rsidR="001B540B">
        <w:rPr>
          <w:rFonts w:cs="Arial"/>
          <w:b/>
          <w:sz w:val="26"/>
          <w:szCs w:val="26"/>
        </w:rPr>
        <w:t xml:space="preserve"> Fase de concesión.</w:t>
      </w:r>
    </w:p>
    <w:p w14:paraId="7D587EDB" w14:textId="71DEC787" w:rsidR="0045595D" w:rsidRDefault="0045595D" w:rsidP="0045595D">
      <w:pPr>
        <w:ind w:firstLine="720"/>
        <w:jc w:val="both"/>
        <w:rPr>
          <w:rFonts w:asciiTheme="majorHAnsi" w:hAnsiTheme="majorHAnsi" w:cs="Arial"/>
          <w:color w:val="000000"/>
        </w:rPr>
      </w:pPr>
      <w:r>
        <w:t xml:space="preserve">1. Las solicitudes de ayuda </w:t>
      </w:r>
      <w:r>
        <w:rPr>
          <w:lang w:val="es-ES_tradnl"/>
        </w:rPr>
        <w:t>para proyectos no programados de la submedida 19.2 se presentarán al GAL para su evaluación, a través de su registro, que deberá cumplir los requisitos establecid</w:t>
      </w:r>
      <w:r w:rsidR="005F58BF">
        <w:rPr>
          <w:lang w:val="es-ES_tradnl"/>
        </w:rPr>
        <w:t>os en el artículo 26, apartado 6</w:t>
      </w:r>
      <w:r>
        <w:rPr>
          <w:lang w:val="es-ES_tradnl"/>
        </w:rPr>
        <w:t xml:space="preserve"> de la presente Orden. </w:t>
      </w:r>
      <w:r w:rsidRPr="00F6644D">
        <w:rPr>
          <w:rFonts w:asciiTheme="majorHAnsi" w:hAnsiTheme="majorHAnsi" w:cs="Arial"/>
          <w:color w:val="000000"/>
        </w:rPr>
        <w:t xml:space="preserve">El lugar de presentación será el que cada uno de </w:t>
      </w:r>
      <w:r>
        <w:rPr>
          <w:rFonts w:asciiTheme="majorHAnsi" w:hAnsiTheme="majorHAnsi" w:cs="Arial"/>
          <w:color w:val="000000"/>
        </w:rPr>
        <w:t>los GAL</w:t>
      </w:r>
      <w:r w:rsidRPr="00F6644D">
        <w:rPr>
          <w:rFonts w:asciiTheme="majorHAnsi" w:hAnsiTheme="majorHAnsi" w:cs="Arial"/>
          <w:color w:val="000000"/>
        </w:rPr>
        <w:t xml:space="preserve"> designe en la convocatoria. La solicitud deberá acompañarse de la documentación que se establezca en la convocatoria.</w:t>
      </w:r>
    </w:p>
    <w:p w14:paraId="29FD57D4" w14:textId="77777777" w:rsidR="00006FED" w:rsidRPr="009637A2" w:rsidRDefault="00006FED" w:rsidP="00006FED">
      <w:pPr>
        <w:ind w:firstLine="720"/>
        <w:jc w:val="both"/>
        <w:rPr>
          <w:rFonts w:asciiTheme="majorHAnsi" w:hAnsiTheme="majorHAnsi" w:cs="Arial"/>
          <w:color w:val="000000"/>
        </w:rPr>
      </w:pPr>
      <w:r>
        <w:rPr>
          <w:rFonts w:asciiTheme="majorHAnsi" w:hAnsiTheme="majorHAnsi" w:cs="Arial"/>
          <w:color w:val="000000"/>
        </w:rPr>
        <w:t xml:space="preserve">El GAL deberá mandar una </w:t>
      </w:r>
      <w:r w:rsidRPr="005F58BF">
        <w:rPr>
          <w:rFonts w:asciiTheme="majorHAnsi" w:hAnsiTheme="majorHAnsi" w:cs="Arial"/>
          <w:color w:val="000000"/>
        </w:rPr>
        <w:t>relación y copia de todas y cada</w:t>
      </w:r>
      <w:r>
        <w:rPr>
          <w:rFonts w:asciiTheme="majorHAnsi" w:hAnsiTheme="majorHAnsi" w:cs="Arial"/>
          <w:color w:val="000000"/>
        </w:rPr>
        <w:t xml:space="preserve"> una de las solicitudes presentadas a la  Dirección General de Desarrollo Rural y Forestal, con una carencia de un mes desde la apertura del plazo de presentación de solicitudes. En esta relación incluirá las solicitudes formuladas por el propio GAL. </w:t>
      </w:r>
      <w:r>
        <w:rPr>
          <w:rFonts w:cs="Arial"/>
          <w:color w:val="000000"/>
        </w:rPr>
        <w:t>El envío se realizará</w:t>
      </w:r>
      <w:r w:rsidRPr="007C5CE9">
        <w:rPr>
          <w:rFonts w:cs="Arial"/>
          <w:color w:val="000000"/>
        </w:rPr>
        <w:t xml:space="preserve"> electrónicamente </w:t>
      </w:r>
      <w:r>
        <w:rPr>
          <w:rFonts w:cs="Arial"/>
          <w:color w:val="000000"/>
        </w:rPr>
        <w:t>a la</w:t>
      </w:r>
      <w:r w:rsidRPr="007C5CE9">
        <w:rPr>
          <w:rFonts w:cs="Arial"/>
          <w:color w:val="000000"/>
        </w:rPr>
        <w:t xml:space="preserve"> </w:t>
      </w:r>
      <w:r>
        <w:rPr>
          <w:rFonts w:cs="Arial"/>
          <w:color w:val="000000"/>
        </w:rPr>
        <w:t>Dirección General</w:t>
      </w:r>
      <w:r w:rsidRPr="007C5CE9">
        <w:rPr>
          <w:rFonts w:cs="Arial"/>
          <w:color w:val="000000"/>
        </w:rPr>
        <w:t xml:space="preserve"> de Desarrollo Rural y Forestal a través de l</w:t>
      </w:r>
      <w:r w:rsidRPr="007C5CE9">
        <w:rPr>
          <w:color w:val="000000" w:themeColor="text1"/>
        </w:rPr>
        <w:t>a</w:t>
      </w:r>
      <w:r w:rsidRPr="007C5CE9">
        <w:rPr>
          <w:color w:val="000000"/>
        </w:rPr>
        <w:t xml:space="preserve"> Oficina Corporativa de Atención al Ciudadano de la Consejería de Agua, Agricultura y Medio Ambiente así como en cualquiera de los lugares señalados en el artículo 16 de la Ley 39/2015 del Procedimiento Administrativo Común de las Administraciones Públicas.</w:t>
      </w:r>
    </w:p>
    <w:p w14:paraId="470780FC" w14:textId="6B2D67DB" w:rsidR="0045595D" w:rsidRDefault="0045595D" w:rsidP="0045595D">
      <w:pPr>
        <w:ind w:firstLine="720"/>
        <w:jc w:val="both"/>
        <w:rPr>
          <w:rFonts w:asciiTheme="majorHAnsi" w:hAnsiTheme="majorHAnsi" w:cs="Arial"/>
          <w:color w:val="000000"/>
        </w:rPr>
      </w:pPr>
      <w:r>
        <w:rPr>
          <w:color w:val="000000"/>
        </w:rPr>
        <w:t xml:space="preserve">2. </w:t>
      </w:r>
      <w:r>
        <w:rPr>
          <w:lang w:eastAsia="es-ES"/>
        </w:rPr>
        <w:t>Una vez recibida la solicitud, el GAL procederá a realizar los controles administrativos delegados, incluida la visita de “no inicio” (en caso de inversiones) y todo el control necesario para completar el expediente, incluidos los requerimientos</w:t>
      </w:r>
      <w:r w:rsidRPr="001419A7">
        <w:rPr>
          <w:rFonts w:asciiTheme="majorHAnsi" w:hAnsiTheme="majorHAnsi" w:cs="Arial"/>
          <w:color w:val="000000"/>
        </w:rPr>
        <w:t xml:space="preserve"> en el caso de que la solicitud o la documentación no reúna los requisitos exigidos</w:t>
      </w:r>
      <w:r w:rsidRPr="001419A7">
        <w:rPr>
          <w:rFonts w:asciiTheme="majorHAnsi" w:hAnsiTheme="majorHAnsi"/>
          <w:lang w:eastAsia="es-ES"/>
        </w:rPr>
        <w:t>.</w:t>
      </w:r>
      <w:r>
        <w:rPr>
          <w:lang w:eastAsia="es-ES"/>
        </w:rPr>
        <w:t xml:space="preserve"> </w:t>
      </w:r>
      <w:r w:rsidRPr="001419A7">
        <w:rPr>
          <w:rFonts w:asciiTheme="majorHAnsi" w:hAnsiTheme="majorHAnsi"/>
          <w:lang w:eastAsia="es-ES"/>
        </w:rPr>
        <w:t>E</w:t>
      </w:r>
      <w:r w:rsidRPr="001419A7">
        <w:rPr>
          <w:rFonts w:asciiTheme="majorHAnsi" w:hAnsiTheme="majorHAnsi" w:cs="Arial"/>
          <w:color w:val="000000"/>
        </w:rPr>
        <w:t xml:space="preserve">l Gerente del </w:t>
      </w:r>
      <w:r>
        <w:rPr>
          <w:rFonts w:asciiTheme="majorHAnsi" w:hAnsiTheme="majorHAnsi" w:cs="Arial"/>
          <w:color w:val="000000"/>
        </w:rPr>
        <w:t>GAL</w:t>
      </w:r>
      <w:r w:rsidRPr="001419A7">
        <w:rPr>
          <w:rFonts w:asciiTheme="majorHAnsi" w:hAnsiTheme="majorHAnsi" w:cs="Arial"/>
          <w:color w:val="000000"/>
        </w:rPr>
        <w:t xml:space="preserve"> requerirá al solicitante</w:t>
      </w:r>
      <w:r>
        <w:rPr>
          <w:rFonts w:asciiTheme="majorHAnsi" w:hAnsiTheme="majorHAnsi" w:cs="Arial"/>
          <w:color w:val="000000"/>
        </w:rPr>
        <w:t xml:space="preserve"> mediante hecho fehaciente,</w:t>
      </w:r>
      <w:r w:rsidRPr="001419A7">
        <w:rPr>
          <w:rFonts w:asciiTheme="majorHAnsi" w:hAnsiTheme="majorHAnsi" w:cs="Arial"/>
          <w:color w:val="000000"/>
        </w:rPr>
        <w:t xml:space="preserve"> para que, en el </w:t>
      </w:r>
      <w:r w:rsidRPr="001419A7">
        <w:rPr>
          <w:rFonts w:asciiTheme="majorHAnsi" w:hAnsiTheme="majorHAnsi" w:cs="Arial"/>
          <w:color w:val="000000" w:themeColor="text1"/>
        </w:rPr>
        <w:t xml:space="preserve">plazo de diez días </w:t>
      </w:r>
      <w:r w:rsidRPr="001419A7">
        <w:rPr>
          <w:rFonts w:asciiTheme="majorHAnsi" w:hAnsiTheme="majorHAnsi" w:cs="Arial"/>
          <w:color w:val="000000"/>
        </w:rPr>
        <w:t xml:space="preserve">a contar desde el siguiente a la recepción de la notificación, subsane los defectos de que adolezcan o aporte los documentos preceptivos, advirtiéndole de que, si así no lo hiciera, </w:t>
      </w:r>
      <w:r>
        <w:rPr>
          <w:rFonts w:asciiTheme="majorHAnsi" w:hAnsiTheme="majorHAnsi" w:cs="Arial"/>
          <w:color w:val="000000"/>
        </w:rPr>
        <w:t>se</w:t>
      </w:r>
      <w:r w:rsidRPr="001419A7">
        <w:rPr>
          <w:rFonts w:asciiTheme="majorHAnsi" w:hAnsiTheme="majorHAnsi" w:cs="Arial"/>
          <w:color w:val="000000"/>
        </w:rPr>
        <w:t xml:space="preserve"> </w:t>
      </w:r>
      <w:r w:rsidR="005F58BF">
        <w:rPr>
          <w:rFonts w:asciiTheme="majorHAnsi" w:hAnsiTheme="majorHAnsi" w:cs="Arial"/>
          <w:color w:val="000000"/>
        </w:rPr>
        <w:t>propondrá</w:t>
      </w:r>
      <w:r>
        <w:rPr>
          <w:rFonts w:asciiTheme="majorHAnsi" w:hAnsiTheme="majorHAnsi" w:cs="Arial"/>
          <w:color w:val="000000"/>
        </w:rPr>
        <w:t xml:space="preserve"> proceder</w:t>
      </w:r>
      <w:r w:rsidRPr="001419A7">
        <w:rPr>
          <w:rFonts w:asciiTheme="majorHAnsi" w:hAnsiTheme="majorHAnsi" w:cs="Arial"/>
          <w:color w:val="000000"/>
        </w:rPr>
        <w:t xml:space="preserve"> </w:t>
      </w:r>
      <w:r>
        <w:rPr>
          <w:rFonts w:asciiTheme="majorHAnsi" w:hAnsiTheme="majorHAnsi" w:cs="Arial"/>
          <w:color w:val="000000"/>
        </w:rPr>
        <w:t>al</w:t>
      </w:r>
      <w:r w:rsidRPr="001419A7">
        <w:rPr>
          <w:rFonts w:asciiTheme="majorHAnsi" w:hAnsiTheme="majorHAnsi" w:cs="Arial"/>
          <w:color w:val="000000"/>
        </w:rPr>
        <w:t xml:space="preserve"> archivo de la solicitud.</w:t>
      </w:r>
      <w:r w:rsidRPr="001419A7">
        <w:rPr>
          <w:rFonts w:asciiTheme="majorHAnsi" w:hAnsiTheme="majorHAnsi" w:cs="Arial"/>
          <w:b/>
          <w:color w:val="000000"/>
        </w:rPr>
        <w:t xml:space="preserve"> </w:t>
      </w:r>
      <w:r w:rsidRPr="002C39DB">
        <w:rPr>
          <w:rFonts w:asciiTheme="majorHAnsi" w:hAnsiTheme="majorHAnsi" w:cs="Arial"/>
          <w:color w:val="000000"/>
        </w:rPr>
        <w:t xml:space="preserve">El informe </w:t>
      </w:r>
      <w:r>
        <w:rPr>
          <w:rFonts w:asciiTheme="majorHAnsi" w:hAnsiTheme="majorHAnsi" w:cs="Arial"/>
          <w:color w:val="000000"/>
        </w:rPr>
        <w:t xml:space="preserve">del GAL </w:t>
      </w:r>
      <w:r w:rsidRPr="002C39DB">
        <w:rPr>
          <w:rFonts w:asciiTheme="majorHAnsi" w:hAnsiTheme="majorHAnsi" w:cs="Arial"/>
          <w:color w:val="000000"/>
        </w:rPr>
        <w:t>por el que se</w:t>
      </w:r>
      <w:r>
        <w:rPr>
          <w:rFonts w:asciiTheme="majorHAnsi" w:hAnsiTheme="majorHAnsi" w:cs="Arial"/>
          <w:color w:val="000000"/>
        </w:rPr>
        <w:t xml:space="preserve"> </w:t>
      </w:r>
      <w:r w:rsidR="005F58BF">
        <w:rPr>
          <w:rFonts w:asciiTheme="majorHAnsi" w:hAnsiTheme="majorHAnsi" w:cs="Arial"/>
          <w:color w:val="000000"/>
        </w:rPr>
        <w:t>propone el archivo</w:t>
      </w:r>
      <w:r w:rsidRPr="002C39DB">
        <w:rPr>
          <w:rFonts w:asciiTheme="majorHAnsi" w:hAnsiTheme="majorHAnsi" w:cs="Arial"/>
          <w:color w:val="000000"/>
        </w:rPr>
        <w:t xml:space="preserve"> debe estar motivado. </w:t>
      </w:r>
    </w:p>
    <w:p w14:paraId="4BB7CD17" w14:textId="77777777" w:rsidR="0045595D" w:rsidRDefault="0045595D" w:rsidP="0045595D">
      <w:pPr>
        <w:ind w:firstLine="720"/>
        <w:jc w:val="both"/>
        <w:rPr>
          <w:rFonts w:asciiTheme="majorHAnsi" w:hAnsiTheme="majorHAnsi" w:cs="Arial"/>
          <w:color w:val="000000"/>
        </w:rPr>
      </w:pPr>
      <w:r w:rsidRPr="009637A2">
        <w:rPr>
          <w:rFonts w:asciiTheme="majorHAnsi" w:hAnsiTheme="majorHAnsi" w:cs="Arial"/>
          <w:color w:val="000000"/>
        </w:rPr>
        <w:t xml:space="preserve">En los expedientes que tengan por objeto la realización de inversiones en bienes inmuebles,  se girará, por el personal técnico del </w:t>
      </w:r>
      <w:r>
        <w:rPr>
          <w:rFonts w:asciiTheme="majorHAnsi" w:hAnsiTheme="majorHAnsi" w:cs="Arial"/>
          <w:color w:val="000000"/>
        </w:rPr>
        <w:t>GAL</w:t>
      </w:r>
      <w:r w:rsidRPr="009637A2">
        <w:rPr>
          <w:rFonts w:asciiTheme="majorHAnsi" w:hAnsiTheme="majorHAnsi" w:cs="Arial"/>
          <w:color w:val="000000"/>
        </w:rPr>
        <w:t>, visita de inspección al lugar previsto para la realización de las mismas, a fin de levantar acta de “no inicio” de las inversiones, de la que se entregará una copia al solicitante.</w:t>
      </w:r>
      <w:r>
        <w:rPr>
          <w:rFonts w:asciiTheme="majorHAnsi" w:hAnsiTheme="majorHAnsi" w:cs="Arial"/>
          <w:color w:val="000000"/>
        </w:rPr>
        <w:t xml:space="preserve"> </w:t>
      </w:r>
      <w:r w:rsidRPr="009637A2">
        <w:rPr>
          <w:rFonts w:asciiTheme="majorHAnsi" w:hAnsiTheme="majorHAnsi" w:cs="Arial"/>
          <w:color w:val="000000"/>
        </w:rPr>
        <w:t xml:space="preserve">En aquellas acciones en las que, por sus propias características, no sea posible el levantamiento de acta de “no inicio”, deberá quedar suficientemente acreditado que la acción no se había iniciado con anterioridad a la solicitud de ayuda. </w:t>
      </w:r>
    </w:p>
    <w:p w14:paraId="6543B6A8" w14:textId="77777777" w:rsidR="0045595D" w:rsidRDefault="0045595D" w:rsidP="0045595D">
      <w:pPr>
        <w:ind w:firstLine="708"/>
        <w:jc w:val="both"/>
        <w:rPr>
          <w:rFonts w:cs="Arial"/>
          <w:color w:val="000000"/>
        </w:rPr>
      </w:pPr>
      <w:r w:rsidRPr="00DE2C90">
        <w:rPr>
          <w:rFonts w:cs="Arial"/>
          <w:color w:val="000000"/>
        </w:rPr>
        <w:t>En aquellas actuaciones correspondientes a la realización de cursos, actos u otras inversiones inmateriales en las que no sea posible el levantamiento de acta de “no inicio”, deberá quedar suficientemente acreditado que la acción no se había iniciado con anterioridad a la solicitud de ayuda, realizando el control de la realización de la inversión en las fechas en las que se imparta o desarrolle.</w:t>
      </w:r>
    </w:p>
    <w:p w14:paraId="71C339EC" w14:textId="435C4356" w:rsidR="0045595D" w:rsidRPr="00DE2C90" w:rsidRDefault="0045595D" w:rsidP="0045595D">
      <w:pPr>
        <w:ind w:firstLine="708"/>
        <w:jc w:val="both"/>
        <w:rPr>
          <w:rFonts w:cs="Arial"/>
          <w:color w:val="000000"/>
        </w:rPr>
      </w:pPr>
      <w:r>
        <w:rPr>
          <w:rFonts w:cs="Arial"/>
          <w:color w:val="000000"/>
        </w:rPr>
        <w:t>E</w:t>
      </w:r>
      <w:r w:rsidRPr="00DE2C90">
        <w:rPr>
          <w:rFonts w:cs="Arial"/>
          <w:color w:val="000000"/>
        </w:rPr>
        <w:t xml:space="preserve">l documento de acta de </w:t>
      </w:r>
      <w:r w:rsidR="00AC59D5">
        <w:rPr>
          <w:rFonts w:cs="Arial"/>
          <w:color w:val="000000"/>
        </w:rPr>
        <w:t>“</w:t>
      </w:r>
      <w:r w:rsidRPr="00DE2C90">
        <w:rPr>
          <w:rFonts w:cs="Arial"/>
          <w:color w:val="000000"/>
        </w:rPr>
        <w:t>no in</w:t>
      </w:r>
      <w:r w:rsidR="00AC59D5">
        <w:rPr>
          <w:rFonts w:cs="Arial"/>
          <w:color w:val="000000"/>
        </w:rPr>
        <w:t xml:space="preserve">icio” se realizará por duplicado, </w:t>
      </w:r>
      <w:r w:rsidRPr="00DE2C90">
        <w:rPr>
          <w:rFonts w:cs="Arial"/>
          <w:color w:val="000000"/>
        </w:rPr>
        <w:t xml:space="preserve">una para disposición del solicitante y otra que se adjuntará al resto de la documentación del expediente. El acta deberá ser firmada por el beneficiario y por el técnico que hubiera realizado la visita. Se comunicará al titular del expediente que el levantamiento de esta acta no implica la concesión posterior de la ayuda, ni supone un compromiso ni del grupo ni de la </w:t>
      </w:r>
      <w:r>
        <w:rPr>
          <w:rFonts w:cs="Arial"/>
          <w:color w:val="000000"/>
        </w:rPr>
        <w:t>Dirección General</w:t>
      </w:r>
      <w:r w:rsidRPr="00DE2C90">
        <w:rPr>
          <w:rFonts w:cs="Arial"/>
          <w:color w:val="000000"/>
        </w:rPr>
        <w:t>.</w:t>
      </w:r>
    </w:p>
    <w:p w14:paraId="69920C57" w14:textId="62601174" w:rsidR="0045595D" w:rsidRPr="00DE2C90" w:rsidRDefault="0045595D" w:rsidP="0045595D">
      <w:pPr>
        <w:ind w:firstLine="708"/>
        <w:jc w:val="both"/>
        <w:rPr>
          <w:rFonts w:cs="Arial"/>
          <w:color w:val="000000"/>
        </w:rPr>
      </w:pPr>
      <w:r w:rsidRPr="00DE2C90">
        <w:rPr>
          <w:rFonts w:cs="Arial"/>
          <w:color w:val="000000"/>
        </w:rPr>
        <w:t xml:space="preserve">Igualmente deberá dejarse constancia de las actuaciones iniciadas con anterioridad de forma detallada. En este caso, será decisión del </w:t>
      </w:r>
      <w:r w:rsidR="00006FED">
        <w:rPr>
          <w:rFonts w:cs="Arial"/>
          <w:color w:val="000000"/>
        </w:rPr>
        <w:t>GAL</w:t>
      </w:r>
      <w:r w:rsidRPr="00DE2C90">
        <w:rPr>
          <w:rFonts w:cs="Arial"/>
          <w:color w:val="000000"/>
        </w:rPr>
        <w:t xml:space="preserve"> continuar o no con la tramitación del expediente, valorando económicamente la parte de la actuación ejecutada, que no se consideraría gasto elegible, y descontándola del importe del presupuesto aceptado.</w:t>
      </w:r>
    </w:p>
    <w:p w14:paraId="04B76DCE" w14:textId="77777777" w:rsidR="00006FED" w:rsidRDefault="0045595D" w:rsidP="00006FED">
      <w:pPr>
        <w:ind w:firstLine="720"/>
        <w:jc w:val="both"/>
        <w:rPr>
          <w:lang w:eastAsia="es-ES"/>
        </w:rPr>
      </w:pPr>
      <w:r>
        <w:rPr>
          <w:lang w:eastAsia="es-ES"/>
        </w:rPr>
        <w:t xml:space="preserve">3. </w:t>
      </w:r>
      <w:r w:rsidR="00006FED">
        <w:rPr>
          <w:rFonts w:asciiTheme="majorHAnsi" w:hAnsiTheme="majorHAnsi" w:cs="Arial"/>
          <w:color w:val="000000"/>
        </w:rPr>
        <w:t xml:space="preserve">Una vez pasados los controles administrativos </w:t>
      </w:r>
      <w:r w:rsidR="00006FED">
        <w:rPr>
          <w:rFonts w:asciiTheme="majorHAnsi" w:hAnsiTheme="majorHAnsi"/>
          <w:lang w:eastAsia="es-ES"/>
        </w:rPr>
        <w:t xml:space="preserve">el </w:t>
      </w:r>
      <w:r w:rsidR="00006FED">
        <w:rPr>
          <w:lang w:eastAsia="es-ES"/>
        </w:rPr>
        <w:t>GAL emitirá los informes preceptivos (elegibilidad y viabilidad).</w:t>
      </w:r>
      <w:r w:rsidR="00006FED" w:rsidRPr="00C14F5F">
        <w:rPr>
          <w:strike/>
          <w:lang w:eastAsia="es-ES"/>
        </w:rPr>
        <w:t xml:space="preserve"> </w:t>
      </w:r>
    </w:p>
    <w:p w14:paraId="2CADF256" w14:textId="1FEA9088" w:rsidR="0045595D" w:rsidRDefault="0045595D" w:rsidP="0045595D">
      <w:pPr>
        <w:ind w:firstLine="720"/>
        <w:jc w:val="both"/>
        <w:rPr>
          <w:rFonts w:asciiTheme="majorHAnsi" w:hAnsiTheme="majorHAnsi" w:cs="Arial"/>
          <w:color w:val="000000"/>
        </w:rPr>
      </w:pPr>
      <w:r w:rsidRPr="005500B3">
        <w:rPr>
          <w:rFonts w:asciiTheme="majorHAnsi" w:hAnsiTheme="majorHAnsi" w:cs="Arial"/>
          <w:color w:val="000000"/>
        </w:rPr>
        <w:t xml:space="preserve">Por parte del </w:t>
      </w:r>
      <w:r>
        <w:rPr>
          <w:rFonts w:asciiTheme="majorHAnsi" w:hAnsiTheme="majorHAnsi" w:cs="Arial"/>
          <w:color w:val="000000"/>
        </w:rPr>
        <w:t>GAL</w:t>
      </w:r>
      <w:r w:rsidRPr="005500B3">
        <w:rPr>
          <w:rFonts w:asciiTheme="majorHAnsi" w:hAnsiTheme="majorHAnsi" w:cs="Arial"/>
          <w:color w:val="000000"/>
        </w:rPr>
        <w:t xml:space="preserve"> se comprobará la moderación de costes (valor de mercado de las inversiones) </w:t>
      </w:r>
      <w:r>
        <w:rPr>
          <w:rFonts w:asciiTheme="majorHAnsi" w:hAnsiTheme="majorHAnsi" w:cs="Arial"/>
          <w:color w:val="000000"/>
        </w:rPr>
        <w:t>incluyendo un informe de moderación de costes en cada una de las operaciones propuestas para su aprobación.</w:t>
      </w:r>
    </w:p>
    <w:p w14:paraId="28369C71" w14:textId="6E92099F" w:rsidR="0045595D" w:rsidRPr="00DE2C90" w:rsidRDefault="0045595D" w:rsidP="0045595D">
      <w:pPr>
        <w:tabs>
          <w:tab w:val="left" w:pos="851"/>
          <w:tab w:val="left" w:pos="993"/>
        </w:tabs>
        <w:spacing w:before="240"/>
        <w:ind w:firstLine="709"/>
        <w:jc w:val="both"/>
        <w:rPr>
          <w:rFonts w:cs="Arial"/>
          <w:color w:val="000000"/>
        </w:rPr>
      </w:pPr>
      <w:r>
        <w:rPr>
          <w:rFonts w:cs="Arial"/>
          <w:color w:val="000000"/>
        </w:rPr>
        <w:t>El</w:t>
      </w:r>
      <w:r w:rsidR="005F58BF">
        <w:rPr>
          <w:rFonts w:cs="Arial"/>
          <w:color w:val="000000"/>
        </w:rPr>
        <w:t xml:space="preserve"> G</w:t>
      </w:r>
      <w:r w:rsidRPr="00DE2C90">
        <w:rPr>
          <w:rFonts w:cs="Arial"/>
          <w:color w:val="000000"/>
        </w:rPr>
        <w:t xml:space="preserve">erente del </w:t>
      </w:r>
      <w:r>
        <w:rPr>
          <w:rFonts w:cs="Arial"/>
          <w:color w:val="000000"/>
        </w:rPr>
        <w:t>GAL</w:t>
      </w:r>
      <w:r w:rsidRPr="00DE2C90">
        <w:rPr>
          <w:rFonts w:cs="Arial"/>
          <w:color w:val="000000"/>
        </w:rPr>
        <w:t xml:space="preserve"> elaborará Dictamen de Elegibilidad e Informe de Viabilidad por cada una de las solicitudes de ayuda recibidas, cuyos modelos deberán ajustars</w:t>
      </w:r>
      <w:r>
        <w:rPr>
          <w:rFonts w:cs="Arial"/>
          <w:color w:val="000000"/>
        </w:rPr>
        <w:t>e al oficial establecido en el Manual de P</w:t>
      </w:r>
      <w:r w:rsidRPr="00DE2C90">
        <w:rPr>
          <w:rFonts w:cs="Arial"/>
          <w:color w:val="000000"/>
        </w:rPr>
        <w:t xml:space="preserve">rocedimiento. Para continuar el proceso de tramitación del expediente, ambos informes deberán ser positivos. El Dictamen de Elegibilidad incluirá una prebaremación </w:t>
      </w:r>
      <w:r w:rsidR="005F58BF">
        <w:rPr>
          <w:rFonts w:cs="Arial"/>
          <w:color w:val="000000"/>
        </w:rPr>
        <w:t>que podrá ser realizada por el G</w:t>
      </w:r>
      <w:r w:rsidRPr="00DE2C90">
        <w:rPr>
          <w:rFonts w:cs="Arial"/>
          <w:color w:val="000000"/>
        </w:rPr>
        <w:t xml:space="preserve">erente del </w:t>
      </w:r>
      <w:r w:rsidR="005F58BF">
        <w:rPr>
          <w:rFonts w:cs="Arial"/>
          <w:color w:val="000000"/>
        </w:rPr>
        <w:t>GAL</w:t>
      </w:r>
      <w:r w:rsidRPr="00DE2C90">
        <w:rPr>
          <w:rFonts w:cs="Arial"/>
          <w:color w:val="000000"/>
        </w:rPr>
        <w:t xml:space="preserve"> en base a los criterios establecidos en las diferentes estrategias.</w:t>
      </w:r>
    </w:p>
    <w:p w14:paraId="28B480E4" w14:textId="42F6DE4F" w:rsidR="0045595D" w:rsidRDefault="0045595D" w:rsidP="0045595D">
      <w:pPr>
        <w:spacing w:before="240"/>
        <w:ind w:firstLine="720"/>
        <w:jc w:val="both"/>
        <w:rPr>
          <w:lang w:eastAsia="es-ES"/>
        </w:rPr>
      </w:pPr>
      <w:r>
        <w:rPr>
          <w:lang w:eastAsia="es-ES"/>
        </w:rPr>
        <w:t xml:space="preserve">4. Los solicitantes deberán autorizar </w:t>
      </w:r>
      <w:r w:rsidR="005F58BF">
        <w:rPr>
          <w:lang w:eastAsia="es-ES"/>
        </w:rPr>
        <w:t xml:space="preserve">obligatoriamente </w:t>
      </w:r>
      <w:r>
        <w:rPr>
          <w:lang w:eastAsia="es-ES"/>
        </w:rPr>
        <w:t xml:space="preserve">al GAL para la presentación de los expedientes, tras lo cual estos presentarán a la Dirección General de Desarrollo Rural y Forestal las solicitudes de concesión prebaremadas. </w:t>
      </w:r>
    </w:p>
    <w:p w14:paraId="2FC16A38" w14:textId="457698E5" w:rsidR="0045595D" w:rsidRDefault="0045595D" w:rsidP="0045595D">
      <w:pPr>
        <w:ind w:firstLine="720"/>
        <w:jc w:val="both"/>
        <w:rPr>
          <w:color w:val="000000"/>
        </w:rPr>
      </w:pPr>
      <w:r w:rsidRPr="00F6644D">
        <w:rPr>
          <w:color w:val="000000" w:themeColor="text1"/>
          <w:lang w:eastAsia="es-ES"/>
        </w:rPr>
        <w:t>E</w:t>
      </w:r>
      <w:r w:rsidR="005F58BF">
        <w:rPr>
          <w:color w:val="000000" w:themeColor="text1"/>
        </w:rPr>
        <w:t>l GAL</w:t>
      </w:r>
      <w:r w:rsidRPr="00F6644D">
        <w:rPr>
          <w:color w:val="000000" w:themeColor="text1"/>
        </w:rPr>
        <w:t xml:space="preserve">, previa autorización del </w:t>
      </w:r>
      <w:r>
        <w:rPr>
          <w:color w:val="000000" w:themeColor="text1"/>
        </w:rPr>
        <w:t>solicitante</w:t>
      </w:r>
      <w:r w:rsidRPr="00F6644D">
        <w:rPr>
          <w:color w:val="000000" w:themeColor="text1"/>
        </w:rPr>
        <w:t>, presentará las</w:t>
      </w:r>
      <w:r>
        <w:rPr>
          <w:color w:val="000000" w:themeColor="text1"/>
        </w:rPr>
        <w:t xml:space="preserve"> solicitudes prebaremadas en</w:t>
      </w:r>
      <w:r w:rsidR="00F11B4E">
        <w:rPr>
          <w:color w:val="000000" w:themeColor="text1"/>
        </w:rPr>
        <w:t xml:space="preserve"> formato electrónico en</w:t>
      </w:r>
      <w:r>
        <w:rPr>
          <w:color w:val="000000" w:themeColor="text1"/>
        </w:rPr>
        <w:t xml:space="preserve"> la</w:t>
      </w:r>
      <w:r w:rsidRPr="00F6644D">
        <w:rPr>
          <w:color w:val="000000"/>
        </w:rPr>
        <w:t xml:space="preserve"> </w:t>
      </w:r>
      <w:r>
        <w:rPr>
          <w:color w:val="000000"/>
        </w:rPr>
        <w:t xml:space="preserve">Oficina Corporativa de Atención al Ciudadano de la Consejería de Agua, Agricultura y Medio Ambiente así como en cualquiera de los lugares señalados en el artículo 16 de la Ley 39/2015 del Procedimiento Administrativo Común de las Administraciones Públicas. En ese momento se inicia el expediente administrativo de concesión de ayudas, procediendo la </w:t>
      </w:r>
      <w:r>
        <w:rPr>
          <w:lang w:eastAsia="es-ES"/>
        </w:rPr>
        <w:t>Dirección General de Desarrollo Rural y Forestal</w:t>
      </w:r>
      <w:r>
        <w:rPr>
          <w:color w:val="000000"/>
        </w:rPr>
        <w:t xml:space="preserve"> a darle número de registro único de entrada (NRUE). Las solicitudes deberán acompañarse de la documentación que se establezca en la convocatoria.</w:t>
      </w:r>
    </w:p>
    <w:p w14:paraId="58EF78FB" w14:textId="38FA1046" w:rsidR="00AC59D5" w:rsidRDefault="00006FED" w:rsidP="00AC59D5">
      <w:pPr>
        <w:ind w:firstLine="720"/>
        <w:jc w:val="both"/>
        <w:rPr>
          <w:lang w:eastAsia="es-ES"/>
        </w:rPr>
      </w:pPr>
      <w:r>
        <w:rPr>
          <w:color w:val="000000"/>
        </w:rPr>
        <w:t>5</w:t>
      </w:r>
      <w:r w:rsidR="00AC59D5">
        <w:rPr>
          <w:color w:val="000000"/>
        </w:rPr>
        <w:t xml:space="preserve">. </w:t>
      </w:r>
      <w:r w:rsidR="00557E99">
        <w:rPr>
          <w:lang w:eastAsia="es-ES"/>
        </w:rPr>
        <w:t xml:space="preserve">El Servicio de Diversificación de Economía Rural de la </w:t>
      </w:r>
      <w:r w:rsidR="00AC59D5">
        <w:rPr>
          <w:lang w:eastAsia="es-ES"/>
        </w:rPr>
        <w:t>Dirección General de Desarrollo Rural y Forestal revisará el expediente, incluida la puntuación</w:t>
      </w:r>
      <w:r w:rsidR="00BF4F13">
        <w:rPr>
          <w:lang w:eastAsia="es-ES"/>
        </w:rPr>
        <w:t xml:space="preserve"> del mismo, emitirá Informe de S</w:t>
      </w:r>
      <w:r w:rsidR="00AC59D5">
        <w:rPr>
          <w:lang w:eastAsia="es-ES"/>
        </w:rPr>
        <w:t>ubvencionalidad y notificará el resultado del mismo al GAL</w:t>
      </w:r>
      <w:r w:rsidR="00557E99" w:rsidRPr="00BF1973">
        <w:rPr>
          <w:rFonts w:cs="Arial"/>
          <w:color w:val="000000"/>
        </w:rPr>
        <w:t xml:space="preserve">, con advertencia de </w:t>
      </w:r>
      <w:r w:rsidR="00B0474D">
        <w:rPr>
          <w:rFonts w:cs="Arial"/>
          <w:color w:val="000000"/>
        </w:rPr>
        <w:t xml:space="preserve">que si en un plazo de 10 días </w:t>
      </w:r>
      <w:r w:rsidR="00557E99" w:rsidRPr="00BF1973">
        <w:rPr>
          <w:rFonts w:cs="Arial"/>
          <w:color w:val="000000"/>
        </w:rPr>
        <w:t xml:space="preserve">no </w:t>
      </w:r>
      <w:r w:rsidR="00B0474D">
        <w:rPr>
          <w:rFonts w:cs="Arial"/>
          <w:color w:val="000000"/>
        </w:rPr>
        <w:t xml:space="preserve">se recibiese </w:t>
      </w:r>
      <w:r w:rsidR="00557E99" w:rsidRPr="00BF1973">
        <w:rPr>
          <w:rFonts w:cs="Arial"/>
          <w:color w:val="000000"/>
        </w:rPr>
        <w:t xml:space="preserve">comunicación en sentido contrario, se entenderá </w:t>
      </w:r>
      <w:r w:rsidR="00BF4F13">
        <w:rPr>
          <w:rFonts w:cs="Arial"/>
          <w:color w:val="000000"/>
        </w:rPr>
        <w:t>aceptado dicho Informe de S</w:t>
      </w:r>
      <w:r w:rsidR="00557E99">
        <w:rPr>
          <w:rFonts w:cs="Arial"/>
          <w:color w:val="000000"/>
        </w:rPr>
        <w:t>ubvencionalidad.</w:t>
      </w:r>
      <w:r w:rsidR="00BF4F13">
        <w:rPr>
          <w:rFonts w:cs="Arial"/>
          <w:color w:val="000000"/>
        </w:rPr>
        <w:t xml:space="preserve"> </w:t>
      </w:r>
    </w:p>
    <w:p w14:paraId="760116BD" w14:textId="5C4DBCD5" w:rsidR="00AC59D5" w:rsidRDefault="00BF4F13" w:rsidP="00AC59D5">
      <w:pPr>
        <w:spacing w:before="240"/>
        <w:ind w:firstLine="708"/>
        <w:jc w:val="both"/>
        <w:rPr>
          <w:color w:val="000000"/>
        </w:rPr>
      </w:pPr>
      <w:r>
        <w:rPr>
          <w:color w:val="000000"/>
        </w:rPr>
        <w:t xml:space="preserve">Si </w:t>
      </w:r>
      <w:r w:rsidR="00AC59D5">
        <w:rPr>
          <w:color w:val="000000"/>
        </w:rPr>
        <w:t>a raíz de la supervisión</w:t>
      </w:r>
      <w:r w:rsidR="00557E99">
        <w:rPr>
          <w:color w:val="000000"/>
        </w:rPr>
        <w:t xml:space="preserve"> del </w:t>
      </w:r>
      <w:r w:rsidR="00557E99">
        <w:rPr>
          <w:lang w:eastAsia="es-ES"/>
        </w:rPr>
        <w:t>Servicio de Diversificación de Economía Rural</w:t>
      </w:r>
      <w:r w:rsidR="00AC59D5">
        <w:rPr>
          <w:color w:val="000000"/>
        </w:rPr>
        <w:t>, las solicit</w:t>
      </w:r>
      <w:r>
        <w:rPr>
          <w:color w:val="000000"/>
        </w:rPr>
        <w:t>udes o la documentación no reúne</w:t>
      </w:r>
      <w:r w:rsidR="00AC59D5">
        <w:rPr>
          <w:color w:val="000000"/>
        </w:rPr>
        <w:t>n los requisitos exigidos en las presentes bases reguladoras y en la convocatoria, la Dirección General de Desarrollo Rural y Forestal requerirá al GAL</w:t>
      </w:r>
      <w:r w:rsidR="007C4336">
        <w:rPr>
          <w:color w:val="000000"/>
        </w:rPr>
        <w:t xml:space="preserve"> para que en un plazo de 15 días a su vez requiera al </w:t>
      </w:r>
      <w:r>
        <w:rPr>
          <w:color w:val="000000"/>
        </w:rPr>
        <w:t>beneficiario,</w:t>
      </w:r>
      <w:r w:rsidR="00AC59D5">
        <w:rPr>
          <w:color w:val="000000"/>
        </w:rPr>
        <w:t xml:space="preserve"> </w:t>
      </w:r>
      <w:r w:rsidR="007C4336">
        <w:rPr>
          <w:color w:val="000000"/>
        </w:rPr>
        <w:t xml:space="preserve">para que </w:t>
      </w:r>
      <w:r w:rsidR="00AC59D5">
        <w:rPr>
          <w:color w:val="000000"/>
        </w:rPr>
        <w:t xml:space="preserve">en el plazo de diez días a contar desde el siguiente a la recepción de la notificación, subsane los defectos de que adolezcan o aporte los documentos preceptivos, advirtiéndole de que, si así no lo hiciera, se procederá al archivo de la solicitud. </w:t>
      </w:r>
    </w:p>
    <w:p w14:paraId="2A14B372" w14:textId="32D91CCB" w:rsidR="0045595D" w:rsidRDefault="00B0474D" w:rsidP="0045595D">
      <w:pPr>
        <w:ind w:firstLine="720"/>
        <w:jc w:val="both"/>
        <w:rPr>
          <w:lang w:eastAsia="es-ES"/>
        </w:rPr>
      </w:pPr>
      <w:r>
        <w:rPr>
          <w:lang w:eastAsia="es-ES"/>
        </w:rPr>
        <w:t>6</w:t>
      </w:r>
      <w:r w:rsidR="0045595D">
        <w:rPr>
          <w:lang w:eastAsia="es-ES"/>
        </w:rPr>
        <w:t xml:space="preserve">. </w:t>
      </w:r>
      <w:r w:rsidR="00AC59D5">
        <w:rPr>
          <w:lang w:eastAsia="es-ES"/>
        </w:rPr>
        <w:t>Emitidos los informes de subvencionalidad favorables, e</w:t>
      </w:r>
      <w:r w:rsidR="0045595D">
        <w:rPr>
          <w:lang w:eastAsia="es-ES"/>
        </w:rPr>
        <w:t>l GAL reunirá al Comité Evaluador, y éste emitirá una propuesta que será aprobada por la Junta Directiva.</w:t>
      </w:r>
    </w:p>
    <w:p w14:paraId="7734F2BA" w14:textId="77777777" w:rsidR="0045595D" w:rsidRDefault="0045595D" w:rsidP="0045595D">
      <w:pPr>
        <w:ind w:firstLine="720"/>
        <w:jc w:val="both"/>
        <w:rPr>
          <w:rFonts w:asciiTheme="majorHAnsi" w:hAnsiTheme="majorHAnsi" w:cs="Arial"/>
          <w:color w:val="000000"/>
        </w:rPr>
      </w:pPr>
      <w:r w:rsidRPr="003E65A8">
        <w:rPr>
          <w:rFonts w:asciiTheme="majorHAnsi" w:hAnsiTheme="majorHAnsi"/>
          <w:lang w:eastAsia="es-ES"/>
        </w:rPr>
        <w:t>La composición y funciones del Comité Evaluador quedarán definidas en la correspondiente convocatoria,</w:t>
      </w:r>
      <w:r w:rsidRPr="003E65A8">
        <w:rPr>
          <w:rFonts w:asciiTheme="majorHAnsi" w:hAnsiTheme="majorHAnsi" w:cs="Arial"/>
          <w:color w:val="000000"/>
        </w:rPr>
        <w:t xml:space="preserve"> que también establecerá sus reglas de organización y funcionamiento.</w:t>
      </w:r>
      <w:r w:rsidRPr="003E65A8">
        <w:rPr>
          <w:rFonts w:ascii="Arial" w:hAnsi="Arial" w:cs="Arial"/>
          <w:color w:val="000000"/>
        </w:rPr>
        <w:t xml:space="preserve"> </w:t>
      </w:r>
      <w:r w:rsidRPr="003E65A8">
        <w:rPr>
          <w:rFonts w:asciiTheme="majorHAnsi" w:hAnsiTheme="majorHAnsi" w:cs="Arial"/>
          <w:color w:val="000000"/>
        </w:rPr>
        <w:t>El resultado de la evaluación se plasmará en un informe debidamente motivado.</w:t>
      </w:r>
    </w:p>
    <w:p w14:paraId="4550D35D" w14:textId="77777777" w:rsidR="0045595D" w:rsidRPr="00DE2C90" w:rsidRDefault="0045595D" w:rsidP="0045595D">
      <w:pPr>
        <w:pStyle w:val="Sangra2detindependiente"/>
        <w:tabs>
          <w:tab w:val="left" w:pos="993"/>
        </w:tabs>
        <w:spacing w:before="240" w:line="276" w:lineRule="auto"/>
        <w:rPr>
          <w:rFonts w:ascii="Calibri" w:hAnsi="Calibri" w:cs="Arial"/>
          <w:color w:val="000000"/>
          <w:sz w:val="22"/>
          <w:szCs w:val="22"/>
        </w:rPr>
      </w:pPr>
      <w:r w:rsidRPr="00DE2C90">
        <w:rPr>
          <w:rFonts w:ascii="Calibri" w:hAnsi="Calibri" w:cs="Arial"/>
          <w:color w:val="000000"/>
          <w:sz w:val="22"/>
          <w:szCs w:val="22"/>
        </w:rPr>
        <w:t>Para poder optar a la condición de beneficiario, el solicitante deberá alcanzar la puntuación mínima de la convocatoria correspondiente, que deberá coincidir con la establecida en las EDLP. Todas aquellas solicitudes que no alcancen dicha puntuación serán desestimadas.</w:t>
      </w:r>
    </w:p>
    <w:p w14:paraId="48C9721F" w14:textId="77777777" w:rsidR="0045595D" w:rsidRPr="00DE2C90" w:rsidRDefault="0045595D" w:rsidP="0045595D">
      <w:pPr>
        <w:pStyle w:val="Sangra2detindependiente"/>
        <w:tabs>
          <w:tab w:val="left" w:pos="993"/>
        </w:tabs>
        <w:spacing w:before="240" w:line="276" w:lineRule="auto"/>
        <w:rPr>
          <w:rFonts w:ascii="Calibri" w:hAnsi="Calibri" w:cs="Arial"/>
          <w:color w:val="000000"/>
          <w:sz w:val="22"/>
          <w:szCs w:val="22"/>
        </w:rPr>
      </w:pPr>
      <w:r w:rsidRPr="00DE2C90">
        <w:rPr>
          <w:rFonts w:ascii="Calibri" w:hAnsi="Calibri" w:cs="Arial"/>
          <w:color w:val="000000"/>
          <w:sz w:val="22"/>
          <w:szCs w:val="22"/>
        </w:rPr>
        <w:t xml:space="preserve">En el caso de que varias solicitudes obtengan la misma puntuación, salvo que en la EDLP </w:t>
      </w:r>
      <w:r>
        <w:rPr>
          <w:rFonts w:ascii="Calibri" w:hAnsi="Calibri" w:cs="Arial"/>
          <w:color w:val="000000"/>
          <w:sz w:val="22"/>
          <w:szCs w:val="22"/>
          <w:lang w:val="es-ES_tradnl"/>
        </w:rPr>
        <w:t xml:space="preserve">o en la convocatoria </w:t>
      </w:r>
      <w:r w:rsidRPr="00DE2C90">
        <w:rPr>
          <w:rFonts w:ascii="Calibri" w:hAnsi="Calibri" w:cs="Arial"/>
          <w:color w:val="000000"/>
          <w:sz w:val="22"/>
          <w:szCs w:val="22"/>
        </w:rPr>
        <w:t>se establezca otro criterio, el criterio de prelación será el mayor incremento neto de empleo, seguido de la puntuación obtenida en el baremo de evaluación en el apartado referente a innovación y, en último término, de la ubicación del proyecto en núcleos de población menores de 1.000, 1.500 y 3.000</w:t>
      </w:r>
      <w:r>
        <w:rPr>
          <w:rFonts w:ascii="Calibri" w:hAnsi="Calibri" w:cs="Arial"/>
          <w:color w:val="000000"/>
          <w:sz w:val="22"/>
          <w:szCs w:val="22"/>
          <w:lang w:val="es-ES_tradnl"/>
        </w:rPr>
        <w:t xml:space="preserve"> habitantes</w:t>
      </w:r>
      <w:r w:rsidRPr="00DE2C90">
        <w:rPr>
          <w:rFonts w:ascii="Calibri" w:hAnsi="Calibri" w:cs="Arial"/>
          <w:color w:val="000000"/>
          <w:sz w:val="22"/>
          <w:szCs w:val="22"/>
        </w:rPr>
        <w:t>.</w:t>
      </w:r>
    </w:p>
    <w:p w14:paraId="7904604F" w14:textId="77777777" w:rsidR="0045595D" w:rsidRPr="00DE2C90" w:rsidRDefault="0045595D" w:rsidP="0045595D">
      <w:pPr>
        <w:pStyle w:val="Sangra2detindependiente"/>
        <w:tabs>
          <w:tab w:val="left" w:pos="993"/>
        </w:tabs>
        <w:spacing w:before="240" w:line="276" w:lineRule="auto"/>
        <w:rPr>
          <w:rFonts w:ascii="Calibri" w:hAnsi="Calibri" w:cs="Arial"/>
          <w:color w:val="000000"/>
          <w:sz w:val="22"/>
          <w:szCs w:val="22"/>
        </w:rPr>
      </w:pPr>
      <w:r w:rsidRPr="00DE2C90">
        <w:rPr>
          <w:rFonts w:ascii="Calibri" w:hAnsi="Calibri" w:cs="Arial"/>
          <w:color w:val="000000"/>
          <w:sz w:val="22"/>
          <w:szCs w:val="22"/>
        </w:rPr>
        <w:t>La puntuación total obtenida por cada uno de ellos servirá para comparar las solicitudes presentadas dentro de un mismo procedimiento de selección, teniendo prioridad aquellas que obtengan una mayor puntuación.</w:t>
      </w:r>
    </w:p>
    <w:p w14:paraId="37EFB2DB" w14:textId="77777777" w:rsidR="0045595D" w:rsidRPr="00DE2C90" w:rsidRDefault="0045595D" w:rsidP="0045595D">
      <w:pPr>
        <w:pStyle w:val="Sangra2detindependiente"/>
        <w:tabs>
          <w:tab w:val="left" w:pos="993"/>
        </w:tabs>
        <w:spacing w:before="240" w:line="276" w:lineRule="auto"/>
        <w:rPr>
          <w:rFonts w:ascii="Calibri" w:hAnsi="Calibri" w:cs="Arial"/>
          <w:color w:val="000000"/>
          <w:sz w:val="22"/>
          <w:szCs w:val="22"/>
        </w:rPr>
      </w:pPr>
      <w:r w:rsidRPr="00DE2C90">
        <w:rPr>
          <w:rFonts w:ascii="Calibri" w:hAnsi="Calibri" w:cs="Arial"/>
          <w:color w:val="000000"/>
          <w:sz w:val="22"/>
          <w:szCs w:val="22"/>
        </w:rPr>
        <w:t>Dentro de cada EDLP se podrán seleccionar solicitudes declaradas elegibles y viables hasta alcanzar el importe máximo de gasto público asignado a cada procedimiento de selección o, en su caso, a la totalidad del crédito disponible para la submedida 19.2.</w:t>
      </w:r>
    </w:p>
    <w:p w14:paraId="4E325EB4" w14:textId="77777777" w:rsidR="00B0474D" w:rsidRDefault="00B0474D" w:rsidP="00956286">
      <w:pPr>
        <w:ind w:firstLine="720"/>
        <w:jc w:val="both"/>
        <w:rPr>
          <w:rFonts w:asciiTheme="majorHAnsi" w:hAnsiTheme="majorHAnsi"/>
          <w:lang w:eastAsia="es-ES"/>
        </w:rPr>
      </w:pPr>
    </w:p>
    <w:p w14:paraId="71953D04" w14:textId="78696E9F" w:rsidR="0045595D" w:rsidRPr="00956286" w:rsidRDefault="0045595D" w:rsidP="00956286">
      <w:pPr>
        <w:ind w:firstLine="720"/>
        <w:jc w:val="both"/>
        <w:rPr>
          <w:color w:val="000000"/>
        </w:rPr>
      </w:pPr>
      <w:r w:rsidRPr="003E65A8">
        <w:rPr>
          <w:rFonts w:asciiTheme="majorHAnsi" w:hAnsiTheme="majorHAnsi"/>
          <w:lang w:eastAsia="es-ES"/>
        </w:rPr>
        <w:t>Tras la reunión del Comité Evaluador se elaborarán tres listados con los expedientes</w:t>
      </w:r>
      <w:r>
        <w:rPr>
          <w:rFonts w:asciiTheme="majorHAnsi" w:hAnsiTheme="majorHAnsi" w:cs="Arial"/>
          <w:color w:val="000000"/>
        </w:rPr>
        <w:t xml:space="preserve"> </w:t>
      </w:r>
      <w:r w:rsidRPr="003E65A8">
        <w:rPr>
          <w:rFonts w:asciiTheme="majorHAnsi" w:hAnsiTheme="majorHAnsi" w:cs="Arial"/>
          <w:color w:val="000000"/>
        </w:rPr>
        <w:t>para cada una de las medidas y, en su caso, pa</w:t>
      </w:r>
      <w:r>
        <w:rPr>
          <w:rFonts w:asciiTheme="majorHAnsi" w:hAnsiTheme="majorHAnsi" w:cs="Arial"/>
          <w:color w:val="000000"/>
        </w:rPr>
        <w:t>ra cada tipo de perceptor final</w:t>
      </w:r>
      <w:r w:rsidR="00557E99">
        <w:rPr>
          <w:rFonts w:asciiTheme="majorHAnsi" w:hAnsiTheme="majorHAnsi" w:cs="Arial"/>
          <w:color w:val="000000"/>
        </w:rPr>
        <w:t>, q</w:t>
      </w:r>
      <w:r w:rsidR="00956286">
        <w:rPr>
          <w:color w:val="000000"/>
        </w:rPr>
        <w:t>ue serán enviados a la Dirección General de Desarrollo Rural y Forestal</w:t>
      </w:r>
      <w:r w:rsidRPr="003E65A8">
        <w:rPr>
          <w:rFonts w:asciiTheme="majorHAnsi" w:hAnsiTheme="majorHAnsi"/>
          <w:lang w:eastAsia="es-ES"/>
        </w:rPr>
        <w:t xml:space="preserve">: </w:t>
      </w:r>
    </w:p>
    <w:p w14:paraId="0552C50F" w14:textId="77777777" w:rsidR="0045595D" w:rsidRPr="003E65A8" w:rsidRDefault="0045595D" w:rsidP="0045595D">
      <w:pPr>
        <w:spacing w:before="240"/>
        <w:ind w:left="708"/>
        <w:jc w:val="both"/>
        <w:rPr>
          <w:rFonts w:asciiTheme="majorHAnsi" w:hAnsiTheme="majorHAnsi"/>
          <w:lang w:eastAsia="es-ES"/>
        </w:rPr>
      </w:pPr>
      <w:r>
        <w:rPr>
          <w:lang w:eastAsia="es-ES"/>
        </w:rPr>
        <w:t xml:space="preserve">- uno de expedientes aprobados, </w:t>
      </w:r>
      <w:r w:rsidRPr="003E65A8">
        <w:rPr>
          <w:rFonts w:asciiTheme="majorHAnsi" w:hAnsiTheme="majorHAnsi" w:cs="Arial"/>
          <w:color w:val="000000"/>
        </w:rPr>
        <w:t>para los que se proponga la concesión de la ayuda, con indicación de la baremación, del presupuesto aprobado, el tipo y el porcentaje de inversión que se financiará con la ayuda y el importe concreto de la misma;</w:t>
      </w:r>
    </w:p>
    <w:p w14:paraId="535E8B91" w14:textId="77777777" w:rsidR="0045595D" w:rsidRPr="003E65A8" w:rsidRDefault="0045595D" w:rsidP="0045595D">
      <w:pPr>
        <w:ind w:left="709"/>
        <w:jc w:val="both"/>
        <w:rPr>
          <w:rFonts w:asciiTheme="majorHAnsi" w:hAnsiTheme="majorHAnsi" w:cs="Arial"/>
          <w:color w:val="000000"/>
        </w:rPr>
      </w:pPr>
      <w:r>
        <w:rPr>
          <w:rFonts w:asciiTheme="majorHAnsi" w:hAnsiTheme="majorHAnsi"/>
          <w:lang w:eastAsia="es-ES"/>
        </w:rPr>
        <w:t xml:space="preserve">- </w:t>
      </w:r>
      <w:r w:rsidRPr="003E65A8">
        <w:rPr>
          <w:rFonts w:asciiTheme="majorHAnsi" w:hAnsiTheme="majorHAnsi"/>
          <w:lang w:eastAsia="es-ES"/>
        </w:rPr>
        <w:t xml:space="preserve">otro de expedientes denegados por falta de presupuesto, </w:t>
      </w:r>
      <w:r w:rsidRPr="003E65A8">
        <w:rPr>
          <w:rFonts w:asciiTheme="majorHAnsi" w:hAnsiTheme="majorHAnsi" w:cs="Arial"/>
          <w:color w:val="000000"/>
        </w:rPr>
        <w:t xml:space="preserve">para los que se proponga la denegación por insuficiencia de crédito, con indicación de la baremación, del presupuesto aprobado, el tipo y el porcentaje de inversión que se financiaría con la ayuda y el importe concreto de la misma; </w:t>
      </w:r>
    </w:p>
    <w:p w14:paraId="6D1D1F93" w14:textId="77777777" w:rsidR="0045595D" w:rsidRPr="00207375" w:rsidRDefault="0045595D" w:rsidP="0045595D">
      <w:pPr>
        <w:spacing w:before="240"/>
        <w:ind w:left="708"/>
        <w:jc w:val="both"/>
        <w:rPr>
          <w:rFonts w:asciiTheme="majorHAnsi" w:hAnsiTheme="majorHAnsi"/>
          <w:lang w:eastAsia="es-ES"/>
        </w:rPr>
      </w:pPr>
      <w:r>
        <w:rPr>
          <w:lang w:eastAsia="es-ES"/>
        </w:rPr>
        <w:t xml:space="preserve">- otro de expedientes a </w:t>
      </w:r>
      <w:r w:rsidRPr="00207375">
        <w:rPr>
          <w:rFonts w:asciiTheme="majorHAnsi" w:hAnsiTheme="majorHAnsi"/>
          <w:lang w:eastAsia="es-ES"/>
        </w:rPr>
        <w:t>archivar,</w:t>
      </w:r>
      <w:r w:rsidRPr="00207375">
        <w:rPr>
          <w:rFonts w:asciiTheme="majorHAnsi" w:hAnsiTheme="majorHAnsi" w:cs="Arial"/>
          <w:color w:val="000000"/>
        </w:rPr>
        <w:t xml:space="preserve"> para los que se proponga la denegación</w:t>
      </w:r>
      <w:r w:rsidRPr="00207375">
        <w:rPr>
          <w:rFonts w:asciiTheme="majorHAnsi" w:hAnsiTheme="majorHAnsi" w:cs="Arial"/>
          <w:b/>
          <w:color w:val="000000"/>
        </w:rPr>
        <w:t xml:space="preserve"> </w:t>
      </w:r>
      <w:r w:rsidRPr="00207375">
        <w:rPr>
          <w:rFonts w:asciiTheme="majorHAnsi" w:hAnsiTheme="majorHAnsi" w:cs="Arial"/>
          <w:color w:val="000000"/>
        </w:rPr>
        <w:t>por cualquier otro motivo distinto al anterior, que deberá especificarse</w:t>
      </w:r>
      <w:r w:rsidRPr="00207375">
        <w:rPr>
          <w:rFonts w:asciiTheme="majorHAnsi" w:hAnsiTheme="majorHAnsi" w:cs="Arial"/>
          <w:b/>
          <w:color w:val="000000"/>
        </w:rPr>
        <w:t>.</w:t>
      </w:r>
      <w:r w:rsidRPr="00207375">
        <w:rPr>
          <w:rFonts w:asciiTheme="majorHAnsi" w:hAnsiTheme="majorHAnsi"/>
          <w:lang w:eastAsia="es-ES"/>
        </w:rPr>
        <w:t xml:space="preserve"> </w:t>
      </w:r>
    </w:p>
    <w:p w14:paraId="17E33CA1" w14:textId="77777777" w:rsidR="00956286" w:rsidRPr="003F286D" w:rsidRDefault="00956286" w:rsidP="00956286">
      <w:pPr>
        <w:pStyle w:val="Textocomentario"/>
        <w:ind w:firstLine="708"/>
        <w:jc w:val="both"/>
        <w:rPr>
          <w:rFonts w:cs="Arial"/>
          <w:b/>
          <w:color w:val="000000"/>
          <w:sz w:val="22"/>
          <w:szCs w:val="22"/>
          <w:lang w:val="es-ES"/>
        </w:rPr>
      </w:pPr>
      <w:r w:rsidRPr="003F286D">
        <w:rPr>
          <w:rFonts w:cs="Arial"/>
          <w:color w:val="000000"/>
          <w:sz w:val="22"/>
          <w:szCs w:val="22"/>
        </w:rPr>
        <w:t xml:space="preserve">Los listados de proyectos aprobados y denegados por falta de crédito deberán incluir la relación de solicitantes y, para cada uno de ellos, la baremación obtenida, el presupuesto total aprobado, el porcentaje de inversión que se financiará con la ayuda, el importe concreto de la misma, el </w:t>
      </w:r>
      <w:r>
        <w:rPr>
          <w:rFonts w:cs="Arial"/>
          <w:color w:val="000000"/>
          <w:sz w:val="22"/>
          <w:szCs w:val="22"/>
          <w:lang w:val="es-ES_tradnl"/>
        </w:rPr>
        <w:t xml:space="preserve">título del proyecto, el </w:t>
      </w:r>
      <w:r w:rsidRPr="003F286D">
        <w:rPr>
          <w:rFonts w:cs="Arial"/>
          <w:color w:val="000000"/>
          <w:sz w:val="22"/>
          <w:szCs w:val="22"/>
        </w:rPr>
        <w:t xml:space="preserve">listado de actuaciones concretas a realizar, con el presupuesto aprobado para cada una de ellas </w:t>
      </w:r>
      <w:r w:rsidRPr="003F286D">
        <w:rPr>
          <w:rFonts w:cs="Arial"/>
          <w:color w:val="000000"/>
          <w:sz w:val="22"/>
          <w:szCs w:val="22"/>
          <w:lang w:val="es-ES"/>
        </w:rPr>
        <w:t>y el plazo de ejecución del proyecto.</w:t>
      </w:r>
    </w:p>
    <w:p w14:paraId="0399ABE2" w14:textId="77777777" w:rsidR="00956286" w:rsidRDefault="00956286" w:rsidP="00956286">
      <w:pPr>
        <w:tabs>
          <w:tab w:val="left" w:pos="851"/>
          <w:tab w:val="left" w:pos="993"/>
        </w:tabs>
        <w:spacing w:before="240"/>
        <w:ind w:firstLine="709"/>
        <w:jc w:val="both"/>
        <w:rPr>
          <w:rFonts w:cs="Arial"/>
          <w:color w:val="000000"/>
        </w:rPr>
      </w:pPr>
      <w:r w:rsidRPr="00DE2C90">
        <w:rPr>
          <w:rFonts w:cs="Arial"/>
          <w:color w:val="000000"/>
        </w:rPr>
        <w:t>El listado de las solicitudes para las que se proponga la denegación deberá especificar el motivo concreto.</w:t>
      </w:r>
    </w:p>
    <w:p w14:paraId="4F4BF233" w14:textId="6B0E3FE3" w:rsidR="00B0474D" w:rsidRDefault="00B0474D" w:rsidP="0045595D">
      <w:pPr>
        <w:ind w:firstLine="720"/>
        <w:jc w:val="both"/>
        <w:rPr>
          <w:lang w:eastAsia="es-ES"/>
        </w:rPr>
      </w:pPr>
      <w:r>
        <w:rPr>
          <w:lang w:eastAsia="es-ES"/>
        </w:rPr>
        <w:t>7</w:t>
      </w:r>
      <w:r w:rsidR="0045595D">
        <w:rPr>
          <w:lang w:eastAsia="es-ES"/>
        </w:rPr>
        <w:t>.</w:t>
      </w:r>
      <w:r w:rsidR="00956286">
        <w:rPr>
          <w:lang w:eastAsia="es-ES"/>
        </w:rPr>
        <w:t xml:space="preserve"> </w:t>
      </w:r>
      <w:r w:rsidR="0045595D">
        <w:rPr>
          <w:lang w:eastAsia="es-ES"/>
        </w:rPr>
        <w:t xml:space="preserve">La Dirección General de Desarrollo Rural y Forestal emitirá la correspondientes Informes y Propuestas de Resolución (Propuesta Provisional), que será notificada </w:t>
      </w:r>
      <w:r w:rsidR="00CA4E01">
        <w:rPr>
          <w:lang w:eastAsia="es-ES"/>
        </w:rPr>
        <w:t xml:space="preserve">al GAL, </w:t>
      </w:r>
      <w:r>
        <w:rPr>
          <w:lang w:eastAsia="es-ES"/>
        </w:rPr>
        <w:t>para que</w:t>
      </w:r>
      <w:r w:rsidR="009058A3">
        <w:rPr>
          <w:lang w:eastAsia="es-ES"/>
        </w:rPr>
        <w:t xml:space="preserve"> en un plazo máximo de 15 días</w:t>
      </w:r>
      <w:r>
        <w:rPr>
          <w:lang w:eastAsia="es-ES"/>
        </w:rPr>
        <w:t xml:space="preserve"> la remita al beneficiario con un plazo de 1</w:t>
      </w:r>
      <w:r w:rsidR="0045595D">
        <w:rPr>
          <w:lang w:eastAsia="es-ES"/>
        </w:rPr>
        <w:t xml:space="preserve">0 días para presentar alegaciones. </w:t>
      </w:r>
    </w:p>
    <w:p w14:paraId="0EF61A18" w14:textId="40DBD982" w:rsidR="0045595D" w:rsidRDefault="0045595D" w:rsidP="0045595D">
      <w:pPr>
        <w:ind w:firstLine="720"/>
        <w:jc w:val="both"/>
        <w:rPr>
          <w:rFonts w:cs="Arial"/>
          <w:color w:val="000000"/>
        </w:rPr>
      </w:pPr>
      <w:r>
        <w:rPr>
          <w:lang w:eastAsia="es-ES"/>
        </w:rPr>
        <w:t>Finalmente, y una vez resueltas las alegaciones, en su caso, se emitirá Propuesta Definitiva y Concesión Individual, que se notificará a</w:t>
      </w:r>
      <w:r w:rsidR="00CA4E01">
        <w:rPr>
          <w:lang w:eastAsia="es-ES"/>
        </w:rPr>
        <w:t>l</w:t>
      </w:r>
      <w:r>
        <w:rPr>
          <w:lang w:eastAsia="es-ES"/>
        </w:rPr>
        <w:t xml:space="preserve"> GAL</w:t>
      </w:r>
      <w:r w:rsidR="00B0474D">
        <w:rPr>
          <w:rFonts w:cs="Arial"/>
          <w:color w:val="000000"/>
        </w:rPr>
        <w:t xml:space="preserve"> para que a su vez la notifique a los beneficiarios. </w:t>
      </w:r>
    </w:p>
    <w:p w14:paraId="1253B428" w14:textId="77777777" w:rsidR="0045595D" w:rsidRDefault="0045595D" w:rsidP="0045595D">
      <w:pPr>
        <w:tabs>
          <w:tab w:val="left" w:pos="851"/>
          <w:tab w:val="left" w:pos="993"/>
        </w:tabs>
        <w:spacing w:before="240"/>
        <w:ind w:firstLine="709"/>
        <w:jc w:val="both"/>
        <w:rPr>
          <w:rFonts w:cs="Arial"/>
          <w:color w:val="000000"/>
        </w:rPr>
      </w:pPr>
      <w:r w:rsidRPr="00DE2C90">
        <w:rPr>
          <w:rFonts w:cs="Arial"/>
          <w:color w:val="000000"/>
        </w:rPr>
        <w:t>Las Propuestas Provisionales y Definitivas de Concesión no crean derecho alguno a favor del solicitante propuesto, mientras no se le haya notificado la Resolución de Concesión.</w:t>
      </w:r>
    </w:p>
    <w:p w14:paraId="3033272B" w14:textId="77777777" w:rsidR="0045595D" w:rsidRDefault="0045595D" w:rsidP="0045595D">
      <w:pPr>
        <w:tabs>
          <w:tab w:val="left" w:pos="851"/>
          <w:tab w:val="left" w:pos="993"/>
        </w:tabs>
        <w:spacing w:before="240"/>
        <w:ind w:firstLine="709"/>
        <w:jc w:val="both"/>
        <w:rPr>
          <w:rFonts w:cs="Arial"/>
          <w:color w:val="000000"/>
        </w:rPr>
      </w:pPr>
      <w:r w:rsidRPr="00DE2C90">
        <w:rPr>
          <w:rFonts w:cs="Arial"/>
          <w:color w:val="000000"/>
        </w:rPr>
        <w:t xml:space="preserve">Respecto de aquellos proyectos que deban someterse a autorizaciones o evaluaciones ambientales o a licencia municipal, la eficacia de la concesión quedará condicionada al cumplimiento de tales trámites, por lo que no </w:t>
      </w:r>
      <w:r>
        <w:rPr>
          <w:rFonts w:cs="Arial"/>
          <w:color w:val="000000"/>
        </w:rPr>
        <w:t>podrá procederse al pago</w:t>
      </w:r>
      <w:r w:rsidRPr="00DE2C90">
        <w:rPr>
          <w:rFonts w:cs="Arial"/>
          <w:color w:val="000000"/>
        </w:rPr>
        <w:t>,</w:t>
      </w:r>
      <w:r>
        <w:rPr>
          <w:rFonts w:cs="Arial"/>
          <w:color w:val="000000"/>
        </w:rPr>
        <w:t xml:space="preserve"> </w:t>
      </w:r>
      <w:r w:rsidRPr="00DE2C90">
        <w:rPr>
          <w:rFonts w:cs="Arial"/>
          <w:color w:val="000000"/>
        </w:rPr>
        <w:t>sin la realización de los mismos, así como sin ajustarse a las condiciones que pudieran exigirse en los informes o actos administrativos que finalicen dichos trámites o procedimientos, debiendo modificarse el acuerdo de concesión si fuera necesario. Se procederá a la retirada de la ayuda cuando las condiciones impuestas sean contrarias a las actuaciones a desarrollar para la ejecución del proyecto.</w:t>
      </w:r>
    </w:p>
    <w:p w14:paraId="13116B04" w14:textId="77777777" w:rsidR="00CA4E01" w:rsidRDefault="00CA4E01" w:rsidP="00CA4E01">
      <w:pPr>
        <w:tabs>
          <w:tab w:val="left" w:pos="851"/>
          <w:tab w:val="left" w:pos="993"/>
        </w:tabs>
        <w:spacing w:before="240"/>
        <w:ind w:firstLine="709"/>
        <w:jc w:val="both"/>
        <w:rPr>
          <w:rFonts w:cs="Arial"/>
          <w:color w:val="000000"/>
        </w:rPr>
      </w:pPr>
      <w:r>
        <w:rPr>
          <w:rFonts w:cs="Arial"/>
          <w:color w:val="000000"/>
        </w:rPr>
        <w:t>E</w:t>
      </w:r>
      <w:r w:rsidRPr="00DE2C90">
        <w:rPr>
          <w:rFonts w:cs="Arial"/>
          <w:color w:val="000000"/>
        </w:rPr>
        <w:t xml:space="preserve">n caso de que las inversiones impliquen la realización de obra mayor, deberá aportar, </w:t>
      </w:r>
      <w:r w:rsidRPr="001E4A96">
        <w:rPr>
          <w:rFonts w:cs="Arial"/>
          <w:color w:val="000000"/>
        </w:rPr>
        <w:t>proyecto realizado por técnico competente y visado</w:t>
      </w:r>
      <w:r>
        <w:rPr>
          <w:rFonts w:cs="Arial"/>
          <w:color w:val="000000"/>
        </w:rPr>
        <w:t>,</w:t>
      </w:r>
      <w:r w:rsidRPr="00DE2C90">
        <w:rPr>
          <w:rFonts w:cs="Arial"/>
          <w:color w:val="000000"/>
        </w:rPr>
        <w:t xml:space="preserve"> en los casos en que sea legalmente exigible, por el Colegio Oficial correspondiente.</w:t>
      </w:r>
      <w:r>
        <w:rPr>
          <w:rFonts w:cs="Arial"/>
          <w:color w:val="000000"/>
        </w:rPr>
        <w:t xml:space="preserve"> </w:t>
      </w:r>
      <w:r w:rsidRPr="00DE2C90">
        <w:rPr>
          <w:rFonts w:cs="Arial"/>
          <w:color w:val="000000"/>
        </w:rPr>
        <w:t xml:space="preserve">En el caso de que el proyecto no pudiera presentarse en el plazo concedido para la aceptación, deberá aportarse el documento de encargo, presentándose el proyecto en el plazo de quince días a contar desde </w:t>
      </w:r>
      <w:r>
        <w:rPr>
          <w:rFonts w:cs="Arial"/>
          <w:color w:val="000000"/>
        </w:rPr>
        <w:t xml:space="preserve">la presentación del documento de encargo. </w:t>
      </w:r>
    </w:p>
    <w:p w14:paraId="1274BAE4" w14:textId="5DAE9A35" w:rsidR="00CA4E01" w:rsidRDefault="00611989" w:rsidP="00CA4E01">
      <w:pPr>
        <w:tabs>
          <w:tab w:val="left" w:pos="851"/>
          <w:tab w:val="left" w:pos="993"/>
        </w:tabs>
        <w:spacing w:before="240"/>
        <w:ind w:firstLine="709"/>
        <w:jc w:val="both"/>
        <w:rPr>
          <w:rFonts w:cs="Arial"/>
          <w:color w:val="000000"/>
        </w:rPr>
      </w:pPr>
      <w:r>
        <w:rPr>
          <w:rFonts w:cs="Arial"/>
          <w:color w:val="000000"/>
        </w:rPr>
        <w:t>9</w:t>
      </w:r>
      <w:r w:rsidR="00CA4E01">
        <w:rPr>
          <w:rFonts w:cs="Arial"/>
          <w:color w:val="000000"/>
        </w:rPr>
        <w:t xml:space="preserve">. </w:t>
      </w:r>
      <w:r w:rsidR="00CA4E01" w:rsidRPr="00DE2C90">
        <w:rPr>
          <w:rFonts w:cs="Arial"/>
          <w:color w:val="000000"/>
        </w:rPr>
        <w:t xml:space="preserve">Los </w:t>
      </w:r>
      <w:r w:rsidR="00412F69">
        <w:rPr>
          <w:rFonts w:cs="Arial"/>
          <w:color w:val="000000"/>
        </w:rPr>
        <w:t>GAL</w:t>
      </w:r>
      <w:r w:rsidR="00CA4E01" w:rsidRPr="00DE2C90">
        <w:rPr>
          <w:rFonts w:cs="Arial"/>
          <w:color w:val="000000"/>
        </w:rPr>
        <w:t xml:space="preserve"> emitirán, en el plazo máximo de 15 días desde la recepción de la Resolución, citación a los interesados concediéndole un plazo de un </w:t>
      </w:r>
      <w:r w:rsidR="00412F69">
        <w:rPr>
          <w:rFonts w:cs="Arial"/>
          <w:color w:val="000000"/>
        </w:rPr>
        <w:t>15 días</w:t>
      </w:r>
      <w:r w:rsidR="00CA4E01" w:rsidRPr="00DE2C90">
        <w:rPr>
          <w:rFonts w:cs="Arial"/>
          <w:color w:val="000000"/>
        </w:rPr>
        <w:t xml:space="preserve"> para que se personen en la sede del </w:t>
      </w:r>
      <w:r w:rsidR="00412F69">
        <w:rPr>
          <w:rFonts w:cs="Arial"/>
          <w:color w:val="000000"/>
        </w:rPr>
        <w:t>GAL</w:t>
      </w:r>
      <w:r w:rsidR="00CA4E01" w:rsidRPr="00DE2C90">
        <w:rPr>
          <w:rFonts w:cs="Arial"/>
          <w:color w:val="000000"/>
        </w:rPr>
        <w:t xml:space="preserve"> y procedan a la firma de la comunicación de la Resolución</w:t>
      </w:r>
      <w:r w:rsidR="007F5EF7">
        <w:rPr>
          <w:rFonts w:cs="Arial"/>
          <w:color w:val="000000"/>
        </w:rPr>
        <w:t xml:space="preserve"> de Concesión</w:t>
      </w:r>
      <w:r w:rsidR="00CA4E01" w:rsidRPr="00DE2C90">
        <w:rPr>
          <w:rFonts w:cs="Arial"/>
          <w:color w:val="000000"/>
        </w:rPr>
        <w:t>, que hará efectiva la notificación del mismo</w:t>
      </w:r>
      <w:r w:rsidR="00CA4E01">
        <w:rPr>
          <w:rFonts w:cs="Arial"/>
          <w:color w:val="000000"/>
        </w:rPr>
        <w:t xml:space="preserve"> y servirá para que el GAL asesore sobre la misma al beneficiario y sobre las condiciones de la ayuda y su ejecución y justificación.</w:t>
      </w:r>
      <w:r w:rsidR="00CA4E01" w:rsidRPr="00DE2C90">
        <w:rPr>
          <w:rFonts w:cs="Arial"/>
          <w:color w:val="000000"/>
        </w:rPr>
        <w:t xml:space="preserve"> </w:t>
      </w:r>
      <w:r>
        <w:rPr>
          <w:rFonts w:cs="Arial"/>
          <w:color w:val="000000"/>
        </w:rPr>
        <w:t>De no recibirse comunicación en sentido contrario en la Dirección General de Desarrollo Rural y Forestal, se entender</w:t>
      </w:r>
      <w:r w:rsidR="007F5EF7">
        <w:rPr>
          <w:rFonts w:cs="Arial"/>
          <w:color w:val="000000"/>
        </w:rPr>
        <w:t>á aceptada la R</w:t>
      </w:r>
      <w:r>
        <w:rPr>
          <w:rFonts w:cs="Arial"/>
          <w:color w:val="000000"/>
        </w:rPr>
        <w:t>esoluci</w:t>
      </w:r>
      <w:r w:rsidR="007F5EF7">
        <w:rPr>
          <w:rFonts w:cs="Arial"/>
          <w:color w:val="000000"/>
        </w:rPr>
        <w:t>ón de C</w:t>
      </w:r>
      <w:r>
        <w:rPr>
          <w:rFonts w:cs="Arial"/>
          <w:color w:val="000000"/>
        </w:rPr>
        <w:t>oncesión.</w:t>
      </w:r>
    </w:p>
    <w:p w14:paraId="794CC9F6" w14:textId="01D0BA20" w:rsidR="00E22E19" w:rsidRDefault="00E22E19" w:rsidP="00E22E19">
      <w:pPr>
        <w:ind w:firstLine="720"/>
        <w:jc w:val="both"/>
        <w:rPr>
          <w:rFonts w:cs="Arial"/>
          <w:color w:val="000000"/>
        </w:rPr>
      </w:pPr>
      <w:r>
        <w:rPr>
          <w:rFonts w:cs="Arial"/>
          <w:color w:val="000000"/>
        </w:rPr>
        <w:t xml:space="preserve">El plazo de ejecución empezará a contar desde el momento en el que se notifique la </w:t>
      </w:r>
      <w:r w:rsidR="007F5EF7">
        <w:rPr>
          <w:rFonts w:cs="Arial"/>
          <w:color w:val="000000"/>
        </w:rPr>
        <w:t>Resolución de C</w:t>
      </w:r>
      <w:r>
        <w:rPr>
          <w:rFonts w:cs="Arial"/>
          <w:color w:val="000000"/>
        </w:rPr>
        <w:t>oncesión.</w:t>
      </w:r>
    </w:p>
    <w:p w14:paraId="233274A7" w14:textId="3F810783" w:rsidR="00CA4E01" w:rsidRDefault="00CA4E01" w:rsidP="00CA4E01">
      <w:pPr>
        <w:tabs>
          <w:tab w:val="left" w:pos="851"/>
          <w:tab w:val="left" w:pos="993"/>
        </w:tabs>
        <w:spacing w:before="240"/>
        <w:ind w:firstLine="709"/>
        <w:jc w:val="both"/>
        <w:rPr>
          <w:rFonts w:cs="Arial"/>
          <w:color w:val="000000"/>
        </w:rPr>
      </w:pPr>
      <w:r>
        <w:rPr>
          <w:rFonts w:cs="Arial"/>
          <w:color w:val="000000"/>
        </w:rPr>
        <w:t>E</w:t>
      </w:r>
      <w:r w:rsidRPr="00DE2C90">
        <w:rPr>
          <w:rFonts w:cs="Arial"/>
          <w:color w:val="000000"/>
        </w:rPr>
        <w:t>n caso de no personarse dentro del plazo concedido</w:t>
      </w:r>
      <w:r w:rsidR="007F5EF7">
        <w:rPr>
          <w:rFonts w:cs="Arial"/>
          <w:color w:val="000000"/>
        </w:rPr>
        <w:t xml:space="preserve"> en beneficiario</w:t>
      </w:r>
      <w:r w:rsidRPr="00DE2C90">
        <w:rPr>
          <w:rFonts w:cs="Arial"/>
          <w:color w:val="000000"/>
        </w:rPr>
        <w:t>, se entenderá desistida la solicitud de ayuda y se pr</w:t>
      </w:r>
      <w:r>
        <w:rPr>
          <w:rFonts w:cs="Arial"/>
          <w:color w:val="000000"/>
        </w:rPr>
        <w:t>ocederá al archivo de la misma. El GAL deberá notificar al interesado el archivo del expediente con posibilidad de recurso</w:t>
      </w:r>
      <w:r w:rsidR="00611989">
        <w:rPr>
          <w:rFonts w:cs="Arial"/>
          <w:color w:val="000000"/>
        </w:rPr>
        <w:t xml:space="preserve"> y a la Dirección General de Desarrollo Rural y Forestal.</w:t>
      </w:r>
    </w:p>
    <w:p w14:paraId="1A4B34DB" w14:textId="74DA0820" w:rsidR="00CA4E01" w:rsidRDefault="00611989" w:rsidP="00CA4E01">
      <w:pPr>
        <w:tabs>
          <w:tab w:val="left" w:pos="851"/>
          <w:tab w:val="left" w:pos="993"/>
        </w:tabs>
        <w:spacing w:before="240"/>
        <w:ind w:firstLine="709"/>
        <w:jc w:val="both"/>
        <w:rPr>
          <w:rFonts w:cs="Arial"/>
          <w:color w:val="000000"/>
        </w:rPr>
      </w:pPr>
      <w:r>
        <w:rPr>
          <w:rFonts w:cs="Arial"/>
          <w:color w:val="000000"/>
        </w:rPr>
        <w:t>10</w:t>
      </w:r>
      <w:r w:rsidR="00CA4E01">
        <w:rPr>
          <w:rFonts w:cs="Arial"/>
          <w:color w:val="000000"/>
        </w:rPr>
        <w:t xml:space="preserve">. </w:t>
      </w:r>
      <w:r w:rsidR="00CA4E01" w:rsidRPr="00DE2C90">
        <w:rPr>
          <w:rFonts w:cs="Arial"/>
          <w:color w:val="000000"/>
        </w:rPr>
        <w:t>Contra la resolución</w:t>
      </w:r>
      <w:r w:rsidR="00CA4E01">
        <w:rPr>
          <w:rFonts w:cs="Arial"/>
          <w:color w:val="000000"/>
        </w:rPr>
        <w:t xml:space="preserve"> de concesión de ayudas</w:t>
      </w:r>
      <w:r w:rsidR="00CA4E01" w:rsidRPr="00DE2C90">
        <w:rPr>
          <w:rFonts w:cs="Arial"/>
          <w:color w:val="000000"/>
        </w:rPr>
        <w:t xml:space="preserve">, que no agota la vía administrativa, se podrá interponer recurso de alzada ante la Consejera de Agua, Agricultura y Medio Ambiente en el plazo de un mes contado a partir del día siguiente a aquel que tenga lugar su notificación o publicación, o en el plazo de </w:t>
      </w:r>
      <w:r w:rsidR="00CA4E01">
        <w:rPr>
          <w:rFonts w:cs="Arial"/>
          <w:color w:val="000000"/>
        </w:rPr>
        <w:t>tres</w:t>
      </w:r>
      <w:r w:rsidR="00CA4E01" w:rsidRPr="00DE2C90">
        <w:rPr>
          <w:rFonts w:cs="Arial"/>
          <w:color w:val="000000"/>
        </w:rPr>
        <w:t xml:space="preserve"> meses a partir del día siguiente a aquel que se produzcan los efectos del silencio administrativo, sin perjuicio de cualquier otro recurso que pudiera interponer</w:t>
      </w:r>
      <w:r w:rsidR="00E22E19">
        <w:rPr>
          <w:rFonts w:cs="Arial"/>
          <w:color w:val="000000"/>
        </w:rPr>
        <w:t xml:space="preserve"> el beneficiario contra los actos y acuerdos de la Direcci</w:t>
      </w:r>
      <w:r w:rsidR="007F5EF7">
        <w:rPr>
          <w:rFonts w:cs="Arial"/>
          <w:color w:val="000000"/>
        </w:rPr>
        <w:t>ón General de Desarrollo R</w:t>
      </w:r>
      <w:r w:rsidR="00E22E19">
        <w:rPr>
          <w:rFonts w:cs="Arial"/>
          <w:color w:val="000000"/>
        </w:rPr>
        <w:t>ural y Forestal en el proceso de concesión</w:t>
      </w:r>
      <w:r w:rsidR="00CA4E01" w:rsidRPr="00DE2C90">
        <w:rPr>
          <w:rFonts w:cs="Arial"/>
          <w:color w:val="000000"/>
        </w:rPr>
        <w:t>.</w:t>
      </w:r>
    </w:p>
    <w:p w14:paraId="5FCDB84B" w14:textId="0D809CD9" w:rsidR="001B540B" w:rsidRDefault="00611989" w:rsidP="001B540B">
      <w:pPr>
        <w:tabs>
          <w:tab w:val="left" w:pos="851"/>
          <w:tab w:val="left" w:pos="993"/>
        </w:tabs>
        <w:spacing w:before="240"/>
        <w:ind w:firstLine="709"/>
        <w:jc w:val="both"/>
        <w:rPr>
          <w:rFonts w:cs="Arial"/>
          <w:color w:val="000000"/>
        </w:rPr>
      </w:pPr>
      <w:r>
        <w:rPr>
          <w:rFonts w:cs="Arial"/>
          <w:color w:val="000000"/>
        </w:rPr>
        <w:t>11</w:t>
      </w:r>
      <w:r w:rsidR="001B540B">
        <w:rPr>
          <w:rFonts w:cs="Arial"/>
          <w:color w:val="000000"/>
        </w:rPr>
        <w:t>. Cuando se reabra un nuevo proceso selectivo, el solicitante que se hubiese quedado en el anterior proceso sin crédito deberá decidir si continúa en el mismo o por el contrario entra en concurrencia competitiva en el nuevo proceso.</w:t>
      </w:r>
    </w:p>
    <w:p w14:paraId="4E08EED9" w14:textId="77777777" w:rsidR="00CA4E01" w:rsidRPr="00DE2C90" w:rsidRDefault="00CA4E01" w:rsidP="00CA4E01">
      <w:pPr>
        <w:tabs>
          <w:tab w:val="left" w:pos="851"/>
          <w:tab w:val="left" w:pos="993"/>
        </w:tabs>
        <w:spacing w:before="240"/>
        <w:ind w:firstLine="709"/>
        <w:jc w:val="both"/>
        <w:rPr>
          <w:rFonts w:cs="Arial"/>
          <w:color w:val="000000"/>
        </w:rPr>
      </w:pPr>
    </w:p>
    <w:p w14:paraId="5E2DD284" w14:textId="0F59849E" w:rsidR="00CA4E01" w:rsidRPr="005E7751" w:rsidRDefault="00CA4E01" w:rsidP="00CA4E01">
      <w:pPr>
        <w:spacing w:before="240" w:after="0"/>
        <w:jc w:val="both"/>
        <w:rPr>
          <w:rFonts w:cs="Arial"/>
          <w:b/>
          <w:sz w:val="26"/>
          <w:szCs w:val="26"/>
        </w:rPr>
      </w:pPr>
      <w:r w:rsidRPr="005E7751">
        <w:rPr>
          <w:rFonts w:cs="Arial"/>
          <w:b/>
          <w:sz w:val="26"/>
          <w:szCs w:val="26"/>
        </w:rPr>
        <w:t>Artículo 3</w:t>
      </w:r>
      <w:r>
        <w:rPr>
          <w:rFonts w:cs="Arial"/>
          <w:b/>
          <w:sz w:val="26"/>
          <w:szCs w:val="26"/>
        </w:rPr>
        <w:t>3</w:t>
      </w:r>
      <w:r w:rsidRPr="005E7751">
        <w:rPr>
          <w:rFonts w:cs="Arial"/>
          <w:b/>
          <w:sz w:val="26"/>
          <w:szCs w:val="26"/>
        </w:rPr>
        <w:t>. E</w:t>
      </w:r>
      <w:r>
        <w:rPr>
          <w:rFonts w:cs="Arial"/>
          <w:b/>
          <w:sz w:val="26"/>
          <w:szCs w:val="26"/>
        </w:rPr>
        <w:t>jecución de las operaciones</w:t>
      </w:r>
      <w:r w:rsidRPr="005E7751">
        <w:rPr>
          <w:rFonts w:cs="Arial"/>
          <w:b/>
          <w:sz w:val="26"/>
          <w:szCs w:val="26"/>
        </w:rPr>
        <w:t>.</w:t>
      </w:r>
    </w:p>
    <w:p w14:paraId="634E8C45" w14:textId="77777777" w:rsidR="00CA4E01" w:rsidRPr="009058A3" w:rsidRDefault="00CA4E01" w:rsidP="00CA4E01">
      <w:pPr>
        <w:pStyle w:val="Sangra2detindependiente"/>
        <w:rPr>
          <w:rFonts w:asciiTheme="majorHAnsi" w:hAnsiTheme="majorHAnsi" w:cstheme="majorHAnsi"/>
          <w:color w:val="000000"/>
          <w:sz w:val="22"/>
          <w:szCs w:val="22"/>
          <w:lang w:val="es-ES_tradnl"/>
        </w:rPr>
      </w:pPr>
      <w:r w:rsidRPr="009058A3">
        <w:rPr>
          <w:rFonts w:asciiTheme="majorHAnsi" w:hAnsiTheme="majorHAnsi" w:cstheme="majorHAnsi"/>
          <w:color w:val="000000"/>
          <w:sz w:val="22"/>
          <w:szCs w:val="22"/>
        </w:rPr>
        <w:t>Los beneficiarios de las ayudas de proyectos no programados de la medida 19.2 estarán obligados a iniciar la ejecución de las inversiones en el plazo que se fije la resolución de concesión, debiendo comunicar al GAL tal inicio, en el modelo oficial establecido en el Manual de Procedimiento. Efectuada dicha comunicación, por el personal técnico de aquél se girará visita al lugar de realización de las inversiones para comprobar sobre el terreno que éstas efectivamente se han iniciado. La no comunicación de inicio de las inversiones en el plazo fijado determinará la pérdida del derecho a la ayuda y el archivo del expediente.</w:t>
      </w:r>
    </w:p>
    <w:p w14:paraId="022451D0" w14:textId="77777777" w:rsidR="00F575C1" w:rsidRDefault="00F575C1" w:rsidP="00F575C1">
      <w:pPr>
        <w:pStyle w:val="Sangra2detindependiente"/>
        <w:rPr>
          <w:color w:val="000000"/>
          <w:sz w:val="22"/>
          <w:szCs w:val="22"/>
          <w:lang w:val="es-ES_tradnl"/>
        </w:rPr>
      </w:pPr>
    </w:p>
    <w:p w14:paraId="406D38EB" w14:textId="77777777" w:rsidR="001B540B" w:rsidRPr="004A54A7" w:rsidRDefault="001B540B" w:rsidP="00F575C1">
      <w:pPr>
        <w:pStyle w:val="Sangra2detindependiente"/>
        <w:rPr>
          <w:color w:val="000000"/>
          <w:sz w:val="22"/>
          <w:szCs w:val="22"/>
          <w:lang w:val="es-ES_tradnl"/>
        </w:rPr>
      </w:pPr>
    </w:p>
    <w:p w14:paraId="31F07D20" w14:textId="1309CF76" w:rsidR="00B71606" w:rsidRPr="00B76500" w:rsidRDefault="00B71606" w:rsidP="00AA6B3A">
      <w:pPr>
        <w:spacing w:before="240" w:after="120"/>
        <w:jc w:val="both"/>
        <w:rPr>
          <w:rFonts w:cs="Arial"/>
          <w:b/>
          <w:sz w:val="26"/>
          <w:szCs w:val="26"/>
        </w:rPr>
      </w:pPr>
      <w:r w:rsidRPr="00B76500">
        <w:rPr>
          <w:rFonts w:cs="Arial"/>
          <w:b/>
          <w:sz w:val="26"/>
          <w:szCs w:val="26"/>
        </w:rPr>
        <w:t>Artículo 3</w:t>
      </w:r>
      <w:r w:rsidR="001B540B">
        <w:rPr>
          <w:rFonts w:cs="Arial"/>
          <w:b/>
          <w:sz w:val="26"/>
          <w:szCs w:val="26"/>
        </w:rPr>
        <w:t>4</w:t>
      </w:r>
      <w:r w:rsidRPr="00B76500">
        <w:rPr>
          <w:rFonts w:cs="Arial"/>
          <w:b/>
          <w:sz w:val="26"/>
          <w:szCs w:val="26"/>
        </w:rPr>
        <w:t xml:space="preserve">. </w:t>
      </w:r>
      <w:r w:rsidR="001B540B">
        <w:rPr>
          <w:rFonts w:cs="Arial"/>
          <w:b/>
          <w:sz w:val="26"/>
          <w:szCs w:val="26"/>
        </w:rPr>
        <w:t xml:space="preserve"> Solicitud de pago y j</w:t>
      </w:r>
      <w:r w:rsidRPr="00B76500">
        <w:rPr>
          <w:rFonts w:cs="Arial"/>
          <w:b/>
          <w:sz w:val="26"/>
          <w:szCs w:val="26"/>
        </w:rPr>
        <w:t>ustificación de las inversiones.</w:t>
      </w:r>
    </w:p>
    <w:p w14:paraId="728CBC29" w14:textId="7C7C0557" w:rsidR="001B540B" w:rsidRPr="00F6644D" w:rsidRDefault="001B540B" w:rsidP="001B540B">
      <w:pPr>
        <w:ind w:firstLine="720"/>
        <w:jc w:val="both"/>
        <w:rPr>
          <w:rFonts w:asciiTheme="majorHAnsi" w:hAnsiTheme="majorHAnsi" w:cs="Arial"/>
          <w:color w:val="000000"/>
        </w:rPr>
      </w:pPr>
      <w:r>
        <w:t xml:space="preserve">1. Las solicitudes de pago </w:t>
      </w:r>
      <w:r>
        <w:rPr>
          <w:lang w:val="es-ES_tradnl"/>
        </w:rPr>
        <w:t>para proyectos no programados de la submedida 19.2 se presentarán al GAL para su evaluación</w:t>
      </w:r>
      <w:r w:rsidR="005E19E6">
        <w:rPr>
          <w:lang w:val="es-ES_tradnl"/>
        </w:rPr>
        <w:t>, que le dará el correspondiente registro</w:t>
      </w:r>
      <w:r>
        <w:rPr>
          <w:lang w:val="es-ES_tradnl"/>
        </w:rPr>
        <w:t xml:space="preserve">. </w:t>
      </w:r>
      <w:r w:rsidRPr="00F6644D">
        <w:rPr>
          <w:rFonts w:asciiTheme="majorHAnsi" w:hAnsiTheme="majorHAnsi" w:cs="Arial"/>
          <w:color w:val="000000"/>
        </w:rPr>
        <w:t xml:space="preserve">El lugar de presentación será el que cada uno de </w:t>
      </w:r>
      <w:r>
        <w:rPr>
          <w:rFonts w:asciiTheme="majorHAnsi" w:hAnsiTheme="majorHAnsi" w:cs="Arial"/>
          <w:color w:val="000000"/>
        </w:rPr>
        <w:t>los GAL</w:t>
      </w:r>
      <w:r w:rsidRPr="00F6644D">
        <w:rPr>
          <w:rFonts w:asciiTheme="majorHAnsi" w:hAnsiTheme="majorHAnsi" w:cs="Arial"/>
          <w:color w:val="000000"/>
        </w:rPr>
        <w:t xml:space="preserve"> designe en la convocatoria. La solicitud deberá acompañarse de la documentación que se establezca en la convocatoria.</w:t>
      </w:r>
    </w:p>
    <w:p w14:paraId="1C1B5B72" w14:textId="3C378642" w:rsidR="001B540B" w:rsidRDefault="001B540B" w:rsidP="001B540B">
      <w:pPr>
        <w:ind w:firstLine="720"/>
        <w:jc w:val="both"/>
        <w:rPr>
          <w:rFonts w:asciiTheme="majorHAnsi" w:hAnsiTheme="majorHAnsi" w:cs="Arial"/>
          <w:color w:val="000000"/>
        </w:rPr>
      </w:pPr>
      <w:r>
        <w:rPr>
          <w:color w:val="000000"/>
        </w:rPr>
        <w:t xml:space="preserve">2. </w:t>
      </w:r>
      <w:r>
        <w:rPr>
          <w:lang w:eastAsia="es-ES"/>
        </w:rPr>
        <w:t>Una vez recibida la solicitud, el GAL procederá a realizar los controles administrativos delegados, incluida la visita de “de certificación” (en caso de inversiones) y todo el control necesario para completar el expediente, incluidos los requerimientos</w:t>
      </w:r>
      <w:r w:rsidRPr="001419A7">
        <w:rPr>
          <w:rFonts w:asciiTheme="majorHAnsi" w:hAnsiTheme="majorHAnsi" w:cs="Arial"/>
          <w:color w:val="000000"/>
        </w:rPr>
        <w:t xml:space="preserve"> en el caso de que la solicitud o la documentación no reúna los requisitos exigidos</w:t>
      </w:r>
      <w:r w:rsidRPr="001419A7">
        <w:rPr>
          <w:rFonts w:asciiTheme="majorHAnsi" w:hAnsiTheme="majorHAnsi"/>
          <w:lang w:eastAsia="es-ES"/>
        </w:rPr>
        <w:t>.</w:t>
      </w:r>
      <w:r>
        <w:rPr>
          <w:lang w:eastAsia="es-ES"/>
        </w:rPr>
        <w:t xml:space="preserve"> </w:t>
      </w:r>
      <w:r w:rsidRPr="001419A7">
        <w:rPr>
          <w:rFonts w:asciiTheme="majorHAnsi" w:hAnsiTheme="majorHAnsi"/>
          <w:lang w:eastAsia="es-ES"/>
        </w:rPr>
        <w:t>E</w:t>
      </w:r>
      <w:r w:rsidRPr="001419A7">
        <w:rPr>
          <w:rFonts w:asciiTheme="majorHAnsi" w:hAnsiTheme="majorHAnsi" w:cs="Arial"/>
          <w:color w:val="000000"/>
        </w:rPr>
        <w:t xml:space="preserve">l Gerente del </w:t>
      </w:r>
      <w:r>
        <w:rPr>
          <w:rFonts w:asciiTheme="majorHAnsi" w:hAnsiTheme="majorHAnsi" w:cs="Arial"/>
          <w:color w:val="000000"/>
        </w:rPr>
        <w:t>GAL</w:t>
      </w:r>
      <w:r w:rsidRPr="001419A7">
        <w:rPr>
          <w:rFonts w:asciiTheme="majorHAnsi" w:hAnsiTheme="majorHAnsi" w:cs="Arial"/>
          <w:color w:val="000000"/>
        </w:rPr>
        <w:t xml:space="preserve"> requerirá al solicitante</w:t>
      </w:r>
      <w:r>
        <w:rPr>
          <w:rFonts w:asciiTheme="majorHAnsi" w:hAnsiTheme="majorHAnsi" w:cs="Arial"/>
          <w:color w:val="000000"/>
        </w:rPr>
        <w:t xml:space="preserve"> mediante hecho fehaciente,</w:t>
      </w:r>
      <w:r w:rsidRPr="001419A7">
        <w:rPr>
          <w:rFonts w:asciiTheme="majorHAnsi" w:hAnsiTheme="majorHAnsi" w:cs="Arial"/>
          <w:color w:val="000000"/>
        </w:rPr>
        <w:t xml:space="preserve"> para que, en el </w:t>
      </w:r>
      <w:r w:rsidRPr="001419A7">
        <w:rPr>
          <w:rFonts w:asciiTheme="majorHAnsi" w:hAnsiTheme="majorHAnsi" w:cs="Arial"/>
          <w:color w:val="000000" w:themeColor="text1"/>
        </w:rPr>
        <w:t xml:space="preserve">plazo de diez días </w:t>
      </w:r>
      <w:r w:rsidRPr="001419A7">
        <w:rPr>
          <w:rFonts w:asciiTheme="majorHAnsi" w:hAnsiTheme="majorHAnsi" w:cs="Arial"/>
          <w:color w:val="000000"/>
        </w:rPr>
        <w:t xml:space="preserve">a contar desde el siguiente a la recepción de la notificación, subsane los defectos de que adolezcan o aporte los documentos preceptivos, advirtiéndole de que, si así no lo hiciera, </w:t>
      </w:r>
      <w:r>
        <w:rPr>
          <w:rFonts w:asciiTheme="majorHAnsi" w:hAnsiTheme="majorHAnsi" w:cs="Arial"/>
          <w:color w:val="000000"/>
        </w:rPr>
        <w:t>se</w:t>
      </w:r>
      <w:r w:rsidRPr="001419A7">
        <w:rPr>
          <w:rFonts w:asciiTheme="majorHAnsi" w:hAnsiTheme="majorHAnsi" w:cs="Arial"/>
          <w:color w:val="000000"/>
        </w:rPr>
        <w:t xml:space="preserve"> </w:t>
      </w:r>
      <w:r>
        <w:rPr>
          <w:rFonts w:asciiTheme="majorHAnsi" w:hAnsiTheme="majorHAnsi" w:cs="Arial"/>
          <w:color w:val="000000"/>
        </w:rPr>
        <w:t>propondrá</w:t>
      </w:r>
      <w:r w:rsidR="007F5EF7">
        <w:rPr>
          <w:rFonts w:asciiTheme="majorHAnsi" w:hAnsiTheme="majorHAnsi" w:cs="Arial"/>
          <w:color w:val="000000"/>
        </w:rPr>
        <w:t xml:space="preserve"> a la Dirección General de Desarrollo Rural y Forestal</w:t>
      </w:r>
      <w:r>
        <w:rPr>
          <w:rFonts w:asciiTheme="majorHAnsi" w:hAnsiTheme="majorHAnsi" w:cs="Arial"/>
          <w:color w:val="000000"/>
        </w:rPr>
        <w:t xml:space="preserve"> proceder</w:t>
      </w:r>
      <w:r w:rsidRPr="001419A7">
        <w:rPr>
          <w:rFonts w:asciiTheme="majorHAnsi" w:hAnsiTheme="majorHAnsi" w:cs="Arial"/>
          <w:color w:val="000000"/>
        </w:rPr>
        <w:t xml:space="preserve"> </w:t>
      </w:r>
      <w:r>
        <w:rPr>
          <w:rFonts w:asciiTheme="majorHAnsi" w:hAnsiTheme="majorHAnsi" w:cs="Arial"/>
          <w:color w:val="000000"/>
        </w:rPr>
        <w:t>al</w:t>
      </w:r>
      <w:r w:rsidRPr="001419A7">
        <w:rPr>
          <w:rFonts w:asciiTheme="majorHAnsi" w:hAnsiTheme="majorHAnsi" w:cs="Arial"/>
          <w:color w:val="000000"/>
        </w:rPr>
        <w:t xml:space="preserve"> archivo de la solicitud</w:t>
      </w:r>
      <w:r w:rsidR="00DD061C">
        <w:rPr>
          <w:rFonts w:asciiTheme="majorHAnsi" w:hAnsiTheme="majorHAnsi" w:cs="Arial"/>
          <w:color w:val="000000"/>
        </w:rPr>
        <w:t xml:space="preserve"> o la minoración en su caso</w:t>
      </w:r>
      <w:r w:rsidRPr="001419A7">
        <w:rPr>
          <w:rFonts w:asciiTheme="majorHAnsi" w:hAnsiTheme="majorHAnsi" w:cs="Arial"/>
          <w:color w:val="000000"/>
        </w:rPr>
        <w:t>.</w:t>
      </w:r>
      <w:r w:rsidRPr="001419A7">
        <w:rPr>
          <w:rFonts w:asciiTheme="majorHAnsi" w:hAnsiTheme="majorHAnsi" w:cs="Arial"/>
          <w:b/>
          <w:color w:val="000000"/>
        </w:rPr>
        <w:t xml:space="preserve"> </w:t>
      </w:r>
      <w:r w:rsidRPr="002C39DB">
        <w:rPr>
          <w:rFonts w:asciiTheme="majorHAnsi" w:hAnsiTheme="majorHAnsi" w:cs="Arial"/>
          <w:color w:val="000000"/>
        </w:rPr>
        <w:t xml:space="preserve">El informe </w:t>
      </w:r>
      <w:r>
        <w:rPr>
          <w:rFonts w:asciiTheme="majorHAnsi" w:hAnsiTheme="majorHAnsi" w:cs="Arial"/>
          <w:color w:val="000000"/>
        </w:rPr>
        <w:t xml:space="preserve">del GAL </w:t>
      </w:r>
      <w:r w:rsidRPr="002C39DB">
        <w:rPr>
          <w:rFonts w:asciiTheme="majorHAnsi" w:hAnsiTheme="majorHAnsi" w:cs="Arial"/>
          <w:color w:val="000000"/>
        </w:rPr>
        <w:t>por el que se</w:t>
      </w:r>
      <w:r>
        <w:rPr>
          <w:rFonts w:asciiTheme="majorHAnsi" w:hAnsiTheme="majorHAnsi" w:cs="Arial"/>
          <w:color w:val="000000"/>
        </w:rPr>
        <w:t xml:space="preserve"> propone el archivo</w:t>
      </w:r>
      <w:r w:rsidRPr="002C39DB">
        <w:rPr>
          <w:rFonts w:asciiTheme="majorHAnsi" w:hAnsiTheme="majorHAnsi" w:cs="Arial"/>
          <w:color w:val="000000"/>
        </w:rPr>
        <w:t xml:space="preserve"> </w:t>
      </w:r>
      <w:r w:rsidR="00DD061C">
        <w:rPr>
          <w:rFonts w:asciiTheme="majorHAnsi" w:hAnsiTheme="majorHAnsi" w:cs="Arial"/>
          <w:color w:val="000000"/>
        </w:rPr>
        <w:t xml:space="preserve">o la minoración </w:t>
      </w:r>
      <w:r w:rsidRPr="002C39DB">
        <w:rPr>
          <w:rFonts w:asciiTheme="majorHAnsi" w:hAnsiTheme="majorHAnsi" w:cs="Arial"/>
          <w:color w:val="000000"/>
        </w:rPr>
        <w:t xml:space="preserve">debe estar motivado. </w:t>
      </w:r>
    </w:p>
    <w:p w14:paraId="608FE347" w14:textId="253849BA" w:rsidR="001B540B" w:rsidRDefault="001B540B" w:rsidP="001B540B">
      <w:pPr>
        <w:ind w:firstLine="720"/>
        <w:jc w:val="both"/>
        <w:rPr>
          <w:lang w:eastAsia="es-ES"/>
        </w:rPr>
      </w:pPr>
      <w:r>
        <w:rPr>
          <w:rFonts w:asciiTheme="majorHAnsi" w:hAnsiTheme="majorHAnsi" w:cs="Arial"/>
          <w:color w:val="000000"/>
        </w:rPr>
        <w:t xml:space="preserve">Una vez pasados los controles administrativos </w:t>
      </w:r>
      <w:r>
        <w:rPr>
          <w:rFonts w:asciiTheme="majorHAnsi" w:hAnsiTheme="majorHAnsi"/>
          <w:lang w:eastAsia="es-ES"/>
        </w:rPr>
        <w:t xml:space="preserve">el </w:t>
      </w:r>
      <w:r>
        <w:rPr>
          <w:lang w:eastAsia="es-ES"/>
        </w:rPr>
        <w:t>GAL emitirá los informes preceptivos para el pago de la subvención.</w:t>
      </w:r>
      <w:r w:rsidRPr="00A44E17">
        <w:rPr>
          <w:strike/>
          <w:lang w:eastAsia="es-ES"/>
        </w:rPr>
        <w:t xml:space="preserve"> </w:t>
      </w:r>
    </w:p>
    <w:p w14:paraId="0B0F03D9" w14:textId="4123C2F3" w:rsidR="001B540B" w:rsidRPr="00C14F5F" w:rsidRDefault="001B540B" w:rsidP="001B540B">
      <w:pPr>
        <w:ind w:firstLine="708"/>
        <w:jc w:val="both"/>
        <w:rPr>
          <w:rFonts w:cs="Arial"/>
          <w:color w:val="000000"/>
        </w:rPr>
      </w:pPr>
      <w:r>
        <w:rPr>
          <w:rFonts w:cs="Arial"/>
          <w:color w:val="000000"/>
        </w:rPr>
        <w:t>E</w:t>
      </w:r>
      <w:r w:rsidRPr="00DE2C90">
        <w:rPr>
          <w:rFonts w:cs="Arial"/>
          <w:color w:val="000000"/>
        </w:rPr>
        <w:t xml:space="preserve">l documento de acta de </w:t>
      </w:r>
      <w:r>
        <w:rPr>
          <w:rFonts w:cs="Arial"/>
          <w:color w:val="000000"/>
        </w:rPr>
        <w:t>certificación se realizará por duplicado,</w:t>
      </w:r>
      <w:r w:rsidRPr="00DE2C90">
        <w:rPr>
          <w:rFonts w:cs="Arial"/>
          <w:color w:val="000000"/>
        </w:rPr>
        <w:t xml:space="preserve"> una para disposición del solicitante y otra que se adjuntará al resto de la documentación del expediente. El acta deberá ser firmada por el beneficiario y por el técnico </w:t>
      </w:r>
      <w:r>
        <w:rPr>
          <w:rFonts w:cs="Arial"/>
          <w:color w:val="000000"/>
        </w:rPr>
        <w:t>que hubiera realizado la visita</w:t>
      </w:r>
      <w:r w:rsidRPr="00DE2C90">
        <w:rPr>
          <w:rFonts w:cs="Arial"/>
          <w:color w:val="000000"/>
        </w:rPr>
        <w:t>.</w:t>
      </w:r>
    </w:p>
    <w:p w14:paraId="13A02BEE" w14:textId="77777777" w:rsidR="001B540B" w:rsidRPr="009637A2" w:rsidRDefault="001B540B" w:rsidP="001B540B">
      <w:pPr>
        <w:ind w:firstLine="720"/>
        <w:jc w:val="both"/>
        <w:rPr>
          <w:rFonts w:asciiTheme="majorHAnsi" w:hAnsiTheme="majorHAnsi" w:cs="Arial"/>
          <w:color w:val="000000"/>
        </w:rPr>
      </w:pPr>
      <w:r>
        <w:rPr>
          <w:color w:val="000000"/>
        </w:rPr>
        <w:t>Los controles administrativos a las solicitudes donde el GAL sea beneficiario las realizará la propia Administración.</w:t>
      </w:r>
    </w:p>
    <w:p w14:paraId="670E74FD" w14:textId="62DA431C" w:rsidR="001B540B" w:rsidRPr="00163916" w:rsidRDefault="001B540B" w:rsidP="001B540B">
      <w:pPr>
        <w:jc w:val="both"/>
        <w:rPr>
          <w:rFonts w:cs="Arial"/>
        </w:rPr>
      </w:pPr>
      <w:r w:rsidRPr="00DE2C90">
        <w:rPr>
          <w:rFonts w:cs="Arial"/>
        </w:rPr>
        <w:tab/>
      </w:r>
      <w:r w:rsidR="005052AC">
        <w:rPr>
          <w:rFonts w:cs="Arial"/>
        </w:rPr>
        <w:t>3</w:t>
      </w:r>
      <w:r w:rsidRPr="00DE2C90">
        <w:rPr>
          <w:rFonts w:cs="Arial"/>
        </w:rPr>
        <w:t xml:space="preserve">. </w:t>
      </w:r>
      <w:r w:rsidRPr="00163916">
        <w:rPr>
          <w:rFonts w:cs="Arial"/>
          <w:color w:val="000000"/>
        </w:rPr>
        <w:t xml:space="preserve">La </w:t>
      </w:r>
      <w:r>
        <w:rPr>
          <w:rFonts w:cs="Arial"/>
          <w:color w:val="000000"/>
        </w:rPr>
        <w:t>documentación a aportar junto con la solicitud de pago, se establecerá en cada una de las convocatorias, siendo el contenido mínimo el siguiente:</w:t>
      </w:r>
      <w:r w:rsidRPr="00163916">
        <w:rPr>
          <w:rFonts w:cs="Arial"/>
          <w:color w:val="000000"/>
        </w:rPr>
        <w:t xml:space="preserve"> </w:t>
      </w:r>
    </w:p>
    <w:p w14:paraId="30AAEB6D" w14:textId="3615B92D" w:rsidR="001B540B" w:rsidRPr="00DE2C90" w:rsidRDefault="001B540B" w:rsidP="001B540B">
      <w:pPr>
        <w:jc w:val="both"/>
        <w:rPr>
          <w:rFonts w:cs="Arial"/>
        </w:rPr>
      </w:pPr>
      <w:r w:rsidRPr="00DE2C90">
        <w:rPr>
          <w:rFonts w:cs="Arial"/>
        </w:rPr>
        <w:tab/>
      </w:r>
      <w:r w:rsidR="005052AC">
        <w:rPr>
          <w:rFonts w:cs="Arial"/>
        </w:rPr>
        <w:t xml:space="preserve">3.1. </w:t>
      </w:r>
      <w:r w:rsidRPr="00DE2C90">
        <w:rPr>
          <w:rFonts w:cs="Arial"/>
        </w:rPr>
        <w:t>Memoria técnica. En dicha memoria se describirán las actuaciones realizadas y los resultados obtenidos, en comparación a las condiciones impuestas en la Resolución de Concesión. Además se incluirá en ella:</w:t>
      </w:r>
    </w:p>
    <w:p w14:paraId="28167317" w14:textId="77777777" w:rsidR="001B540B" w:rsidRPr="00DE2C90" w:rsidRDefault="001B540B" w:rsidP="001B540B">
      <w:pPr>
        <w:numPr>
          <w:ilvl w:val="0"/>
          <w:numId w:val="10"/>
        </w:numPr>
        <w:ind w:firstLine="273"/>
        <w:jc w:val="both"/>
        <w:rPr>
          <w:rFonts w:cs="Arial"/>
        </w:rPr>
      </w:pPr>
      <w:r w:rsidRPr="00DE2C90">
        <w:rPr>
          <w:rFonts w:cs="Arial"/>
          <w:color w:val="000000"/>
        </w:rPr>
        <w:t>Explicación de las diferencias entre los trabajos previstos y los realizados, que se ajustará al modelo oficial establecido en el manual de procedimiento.</w:t>
      </w:r>
    </w:p>
    <w:p w14:paraId="0049FF91" w14:textId="77777777" w:rsidR="001B540B" w:rsidRPr="00DE2C90" w:rsidRDefault="001B540B" w:rsidP="001B540B">
      <w:pPr>
        <w:numPr>
          <w:ilvl w:val="0"/>
          <w:numId w:val="10"/>
        </w:numPr>
        <w:ind w:firstLine="273"/>
        <w:jc w:val="both"/>
        <w:rPr>
          <w:rFonts w:cs="Arial"/>
        </w:rPr>
      </w:pPr>
      <w:r w:rsidRPr="00DE2C90">
        <w:rPr>
          <w:rFonts w:cs="Arial"/>
        </w:rPr>
        <w:t>En caso de que exista proyecto técnico, certificaciones de obra del técnico correspondiente.</w:t>
      </w:r>
    </w:p>
    <w:p w14:paraId="31DE18B8" w14:textId="77777777" w:rsidR="001B540B" w:rsidRPr="00DE2C90" w:rsidRDefault="001B540B" w:rsidP="001B540B">
      <w:pPr>
        <w:numPr>
          <w:ilvl w:val="0"/>
          <w:numId w:val="10"/>
        </w:numPr>
        <w:ind w:firstLine="273"/>
        <w:jc w:val="both"/>
        <w:rPr>
          <w:rFonts w:cs="Arial"/>
        </w:rPr>
      </w:pPr>
      <w:r w:rsidRPr="00DE2C90">
        <w:rPr>
          <w:rFonts w:cs="Arial"/>
        </w:rPr>
        <w:t>En su caso, ficha técnica de la maquinaria obtenida.</w:t>
      </w:r>
    </w:p>
    <w:p w14:paraId="306729C8" w14:textId="24272AFD" w:rsidR="001B540B" w:rsidRPr="00DE2C90" w:rsidRDefault="001B540B" w:rsidP="001B540B">
      <w:pPr>
        <w:jc w:val="both"/>
        <w:rPr>
          <w:rFonts w:cs="Arial"/>
        </w:rPr>
      </w:pPr>
      <w:r w:rsidRPr="00DE2C90">
        <w:rPr>
          <w:rFonts w:cs="Arial"/>
        </w:rPr>
        <w:tab/>
      </w:r>
      <w:r w:rsidR="005052AC">
        <w:rPr>
          <w:rFonts w:cs="Arial"/>
        </w:rPr>
        <w:t>3</w:t>
      </w:r>
      <w:r w:rsidRPr="00DE2C90">
        <w:rPr>
          <w:rFonts w:cs="Arial"/>
        </w:rPr>
        <w:t>.2. Memoria económica justificativa, que contendrá la siguiente documentación:</w:t>
      </w:r>
    </w:p>
    <w:p w14:paraId="00BAA4D8" w14:textId="77777777" w:rsidR="001B540B" w:rsidRPr="00DE2C90" w:rsidRDefault="001B540B" w:rsidP="001B540B">
      <w:pPr>
        <w:numPr>
          <w:ilvl w:val="0"/>
          <w:numId w:val="11"/>
        </w:numPr>
        <w:ind w:firstLine="273"/>
        <w:jc w:val="both"/>
        <w:rPr>
          <w:rFonts w:cs="Arial"/>
        </w:rPr>
      </w:pPr>
      <w:r w:rsidRPr="00DE2C90">
        <w:rPr>
          <w:rFonts w:cs="Arial"/>
        </w:rPr>
        <w:t>Relación clasificada de los gastos e inversiones de la actividad, con identificación del acreedor y del documento, el concepto de la factura o del gasto, su importe, fecha de emisión y fecha de pago (fecha de valor bancario). Esta relación deberá ajustarse al modelo incluido en el manual de procedimiento.</w:t>
      </w:r>
    </w:p>
    <w:p w14:paraId="13529504" w14:textId="77777777" w:rsidR="001B540B" w:rsidRPr="00DE2C90" w:rsidRDefault="001B540B" w:rsidP="001B540B">
      <w:pPr>
        <w:numPr>
          <w:ilvl w:val="0"/>
          <w:numId w:val="11"/>
        </w:numPr>
        <w:ind w:firstLine="273"/>
        <w:jc w:val="both"/>
        <w:rPr>
          <w:rFonts w:cs="Arial"/>
        </w:rPr>
      </w:pPr>
      <w:r w:rsidRPr="00DE2C90">
        <w:rPr>
          <w:rFonts w:cs="Arial"/>
        </w:rPr>
        <w:t>Justificantes de pago de los gastos debidamente ordenados y relacionados con los gastos del apartado a). Los justificantes de pago deberán presentarse en base a lo descrito en el Anexo VII de la presente Orden.</w:t>
      </w:r>
    </w:p>
    <w:p w14:paraId="622B63D0" w14:textId="24BF3CEC" w:rsidR="001B540B" w:rsidRPr="00DE2C90" w:rsidRDefault="005052AC" w:rsidP="001B540B">
      <w:pPr>
        <w:ind w:firstLine="709"/>
        <w:jc w:val="both"/>
        <w:rPr>
          <w:rFonts w:cs="Arial"/>
        </w:rPr>
      </w:pPr>
      <w:r>
        <w:rPr>
          <w:rFonts w:cs="Arial"/>
        </w:rPr>
        <w:t>3</w:t>
      </w:r>
      <w:r w:rsidR="001B540B" w:rsidRPr="00DE2C90">
        <w:rPr>
          <w:rFonts w:cs="Arial"/>
        </w:rPr>
        <w:t>.3. A efectos de justificar la creación neta de empleo y, en su caso el mantenimiento, se aportará listado de trabajadores en alta por la empresa. Para empresas que existieran con anterioridad a la actuación objeto de ayuda se facilitará listado del año inmediatamente anterior a la solicitud la misma, cuya media se tomará como base de comparación para los años siguientes.</w:t>
      </w:r>
    </w:p>
    <w:p w14:paraId="35A11218" w14:textId="77777777" w:rsidR="001B540B" w:rsidRPr="00DE2C90" w:rsidRDefault="001B540B" w:rsidP="001B540B">
      <w:pPr>
        <w:ind w:firstLine="709"/>
        <w:jc w:val="both"/>
        <w:rPr>
          <w:rFonts w:cs="Arial"/>
        </w:rPr>
      </w:pPr>
      <w:r w:rsidRPr="00DE2C90">
        <w:rPr>
          <w:rFonts w:cs="Arial"/>
        </w:rPr>
        <w:t>Para empresas de nueva creación se aportará dicho listado de trabajadores desde la fecha de la última certificación.</w:t>
      </w:r>
    </w:p>
    <w:p w14:paraId="7F3FF7AF" w14:textId="6DF1864A" w:rsidR="001B540B" w:rsidRPr="00DE2C90" w:rsidRDefault="005052AC" w:rsidP="001B540B">
      <w:pPr>
        <w:ind w:firstLine="709"/>
        <w:jc w:val="both"/>
        <w:rPr>
          <w:rFonts w:cs="Arial"/>
        </w:rPr>
      </w:pPr>
      <w:r>
        <w:rPr>
          <w:rFonts w:cs="Arial"/>
        </w:rPr>
        <w:t>3</w:t>
      </w:r>
      <w:r w:rsidR="001B540B" w:rsidRPr="00DE2C90">
        <w:rPr>
          <w:rFonts w:cs="Arial"/>
        </w:rPr>
        <w:t>.4. Documentación acreditativa del cumplimiento de los condicionantes medioambientales o de las medidas correctoras exigidas en la licencia ambiental o en la declaración de impacto ambiental.</w:t>
      </w:r>
    </w:p>
    <w:p w14:paraId="540DF407" w14:textId="1E6101A4" w:rsidR="001B540B" w:rsidRPr="00DE2C90" w:rsidRDefault="005052AC" w:rsidP="001B540B">
      <w:pPr>
        <w:ind w:firstLine="709"/>
        <w:jc w:val="both"/>
        <w:rPr>
          <w:rFonts w:cs="Arial"/>
        </w:rPr>
      </w:pPr>
      <w:r>
        <w:rPr>
          <w:rFonts w:cs="Arial"/>
        </w:rPr>
        <w:t>3</w:t>
      </w:r>
      <w:r w:rsidR="001B540B" w:rsidRPr="00DE2C90">
        <w:rPr>
          <w:rFonts w:cs="Arial"/>
        </w:rPr>
        <w:t>.5. Justificación de inscripción en los registros correspondientes según el tipo de actividad.</w:t>
      </w:r>
    </w:p>
    <w:p w14:paraId="36578955" w14:textId="3A4EF920" w:rsidR="001B540B" w:rsidRPr="00DE2C90" w:rsidRDefault="005052AC" w:rsidP="001B540B">
      <w:pPr>
        <w:ind w:firstLine="709"/>
        <w:jc w:val="both"/>
        <w:rPr>
          <w:rFonts w:cs="Arial"/>
        </w:rPr>
      </w:pPr>
      <w:r>
        <w:rPr>
          <w:rFonts w:cs="Arial"/>
        </w:rPr>
        <w:t>3</w:t>
      </w:r>
      <w:r w:rsidR="001B540B" w:rsidRPr="00DE2C90">
        <w:rPr>
          <w:rFonts w:cs="Arial"/>
        </w:rPr>
        <w:t>.6. Licencia municipal de apertura.</w:t>
      </w:r>
    </w:p>
    <w:p w14:paraId="573C6515" w14:textId="6A4C8AE0" w:rsidR="001B540B" w:rsidRPr="00DE2C90" w:rsidRDefault="001B540B" w:rsidP="001B540B">
      <w:pPr>
        <w:pStyle w:val="Textocomentario"/>
        <w:jc w:val="both"/>
        <w:rPr>
          <w:rFonts w:cs="Arial"/>
          <w:color w:val="FF0000"/>
          <w:sz w:val="22"/>
          <w:szCs w:val="22"/>
          <w:lang w:val="es-ES"/>
        </w:rPr>
      </w:pPr>
      <w:r w:rsidRPr="00DE2C90">
        <w:rPr>
          <w:rFonts w:cs="Arial"/>
          <w:lang w:val="es-ES"/>
        </w:rPr>
        <w:tab/>
      </w:r>
      <w:r w:rsidR="005052AC">
        <w:rPr>
          <w:rFonts w:cs="Arial"/>
          <w:sz w:val="22"/>
          <w:szCs w:val="22"/>
          <w:lang w:val="es-ES"/>
        </w:rPr>
        <w:t>3</w:t>
      </w:r>
      <w:r w:rsidRPr="00DE2C90">
        <w:rPr>
          <w:rFonts w:cs="Arial"/>
          <w:sz w:val="22"/>
          <w:szCs w:val="22"/>
          <w:lang w:val="es-ES"/>
        </w:rPr>
        <w:t>.7.</w:t>
      </w:r>
      <w:r w:rsidRPr="00DE2C90">
        <w:rPr>
          <w:rFonts w:cs="Arial"/>
        </w:rPr>
        <w:t xml:space="preserve"> </w:t>
      </w:r>
      <w:r w:rsidRPr="00DE2C90">
        <w:rPr>
          <w:rFonts w:cs="Arial"/>
          <w:sz w:val="22"/>
          <w:szCs w:val="22"/>
          <w:lang w:val="es-ES"/>
        </w:rPr>
        <w:t>Documentación requerida según Resolución de Concesión de Ayuda LEADER.</w:t>
      </w:r>
      <w:r w:rsidRPr="00DE2C90">
        <w:rPr>
          <w:rFonts w:cs="Arial"/>
        </w:rPr>
        <w:t xml:space="preserve"> </w:t>
      </w:r>
    </w:p>
    <w:p w14:paraId="42FEC35A" w14:textId="521842BE" w:rsidR="001B540B" w:rsidRPr="00DE2C90" w:rsidRDefault="001B540B" w:rsidP="001B540B">
      <w:pPr>
        <w:pStyle w:val="Textocomentario"/>
        <w:jc w:val="both"/>
        <w:rPr>
          <w:rFonts w:cs="Arial"/>
          <w:sz w:val="22"/>
          <w:szCs w:val="22"/>
          <w:lang w:val="es-ES"/>
        </w:rPr>
      </w:pPr>
      <w:r w:rsidRPr="00DE2C90">
        <w:rPr>
          <w:rFonts w:cs="Arial"/>
          <w:color w:val="FF0000"/>
          <w:sz w:val="22"/>
          <w:szCs w:val="22"/>
          <w:lang w:val="es-ES"/>
        </w:rPr>
        <w:tab/>
      </w:r>
      <w:r w:rsidR="005052AC">
        <w:rPr>
          <w:rFonts w:cs="Arial"/>
          <w:sz w:val="22"/>
          <w:szCs w:val="22"/>
          <w:lang w:val="es-ES"/>
        </w:rPr>
        <w:t>3</w:t>
      </w:r>
      <w:r w:rsidRPr="00DE2C90">
        <w:rPr>
          <w:rFonts w:cs="Arial"/>
          <w:sz w:val="22"/>
          <w:szCs w:val="22"/>
          <w:lang w:val="es-ES"/>
        </w:rPr>
        <w:t>.8. Datos objetivos de indicadores de ejecución física y financiera, así</w:t>
      </w:r>
      <w:r>
        <w:rPr>
          <w:rFonts w:cs="Arial"/>
          <w:sz w:val="22"/>
          <w:szCs w:val="22"/>
          <w:lang w:val="es-ES"/>
        </w:rPr>
        <w:t xml:space="preserve"> como el informe de resultados.</w:t>
      </w:r>
    </w:p>
    <w:p w14:paraId="42991CAD" w14:textId="3808819D" w:rsidR="001B540B" w:rsidRPr="00DE2C90" w:rsidRDefault="005052AC" w:rsidP="001B540B">
      <w:pPr>
        <w:pStyle w:val="Textocomentario"/>
        <w:jc w:val="both"/>
        <w:rPr>
          <w:lang w:val="es-ES"/>
        </w:rPr>
      </w:pPr>
      <w:r>
        <w:rPr>
          <w:rFonts w:cs="Arial"/>
          <w:sz w:val="22"/>
          <w:szCs w:val="22"/>
          <w:lang w:val="es-ES"/>
        </w:rPr>
        <w:tab/>
        <w:t>3</w:t>
      </w:r>
      <w:r w:rsidR="001B540B" w:rsidRPr="00DE2C90">
        <w:rPr>
          <w:rFonts w:cs="Arial"/>
          <w:sz w:val="22"/>
          <w:szCs w:val="22"/>
          <w:lang w:val="es-ES"/>
        </w:rPr>
        <w:t xml:space="preserve">.9. Contribución del proyecto a las </w:t>
      </w:r>
      <w:r w:rsidR="001B540B" w:rsidRPr="005052AC">
        <w:rPr>
          <w:rFonts w:cs="Arial"/>
          <w:i/>
          <w:sz w:val="22"/>
          <w:szCs w:val="22"/>
          <w:lang w:val="es-ES"/>
        </w:rPr>
        <w:t>focus</w:t>
      </w:r>
      <w:r w:rsidR="001B540B" w:rsidRPr="00DE2C90">
        <w:rPr>
          <w:rFonts w:cs="Arial"/>
          <w:sz w:val="22"/>
          <w:szCs w:val="22"/>
          <w:lang w:val="es-ES"/>
        </w:rPr>
        <w:t xml:space="preserve"> área del Programa de Desarrollo Rural.</w:t>
      </w:r>
    </w:p>
    <w:p w14:paraId="06EDEF8B" w14:textId="5F147423" w:rsidR="001B540B" w:rsidRDefault="005052AC" w:rsidP="001B540B">
      <w:pPr>
        <w:pStyle w:val="Textocomentario"/>
        <w:ind w:firstLine="708"/>
        <w:jc w:val="both"/>
        <w:rPr>
          <w:rFonts w:cs="Arial"/>
          <w:sz w:val="22"/>
          <w:szCs w:val="22"/>
        </w:rPr>
      </w:pPr>
      <w:r>
        <w:rPr>
          <w:rFonts w:cs="Arial"/>
          <w:sz w:val="22"/>
          <w:szCs w:val="22"/>
        </w:rPr>
        <w:t>4</w:t>
      </w:r>
      <w:r w:rsidR="001B540B" w:rsidRPr="00BC1BA5">
        <w:rPr>
          <w:rFonts w:cs="Arial"/>
          <w:sz w:val="22"/>
          <w:szCs w:val="22"/>
        </w:rPr>
        <w:t xml:space="preserve">. Toda la documentación del expediente debe ir exclusivamente a nombre del beneficiario de la ayuda, incluidas las facturas </w:t>
      </w:r>
      <w:r w:rsidR="001B540B">
        <w:rPr>
          <w:rFonts w:cs="Arial"/>
          <w:sz w:val="22"/>
          <w:szCs w:val="22"/>
          <w:lang w:val="es-ES_tradnl"/>
        </w:rPr>
        <w:t xml:space="preserve">estampilladas con la imputación correspondiente </w:t>
      </w:r>
      <w:r w:rsidR="001B540B" w:rsidRPr="00BC1BA5">
        <w:rPr>
          <w:rFonts w:cs="Arial"/>
          <w:sz w:val="22"/>
          <w:szCs w:val="22"/>
        </w:rPr>
        <w:t>y los justificantes acreditativos del pago, que en todo caso deberán ser documentos originales o copias compulsadas.</w:t>
      </w:r>
    </w:p>
    <w:p w14:paraId="710B610A" w14:textId="7A6DC70A" w:rsidR="001B540B" w:rsidRPr="007B7988" w:rsidRDefault="005052AC" w:rsidP="001B540B">
      <w:pPr>
        <w:ind w:firstLine="709"/>
        <w:jc w:val="both"/>
        <w:rPr>
          <w:rFonts w:cs="Arial"/>
        </w:rPr>
      </w:pPr>
      <w:r>
        <w:rPr>
          <w:rFonts w:cs="Arial"/>
        </w:rPr>
        <w:t>5</w:t>
      </w:r>
      <w:r w:rsidR="001B540B" w:rsidRPr="00DE2C90">
        <w:rPr>
          <w:rFonts w:cs="Arial"/>
        </w:rPr>
        <w:t xml:space="preserve">. Las facturas y sus correspondientes justificantes de pago deberán tener fecha anterior a la finalización del plazo de justificación. Los justificantes deberán </w:t>
      </w:r>
      <w:r w:rsidR="001B540B">
        <w:rPr>
          <w:rFonts w:cs="Arial"/>
        </w:rPr>
        <w:t>poder identificar</w:t>
      </w:r>
      <w:r w:rsidR="001B540B" w:rsidRPr="00DE2C90">
        <w:rPr>
          <w:rFonts w:cs="Arial"/>
        </w:rPr>
        <w:t xml:space="preserve"> las actuaciones </w:t>
      </w:r>
      <w:r w:rsidR="001B540B" w:rsidRPr="007B7988">
        <w:rPr>
          <w:rFonts w:cs="Arial"/>
        </w:rPr>
        <w:t>realizadas, que deberán corresponderse con los conceptos de los presupuestos previstos y aprobados presentados en la solicitud de ayuda. No se admitirán pagos en metálico.</w:t>
      </w:r>
      <w:r w:rsidR="001B540B" w:rsidRPr="007B7988">
        <w:t xml:space="preserve"> En el caso de transferencias bancarias, se debería tener en cuenta la fecha de orden de transferencia, que ésta sea anterior a la finalización del plazo de justificación.</w:t>
      </w:r>
    </w:p>
    <w:p w14:paraId="5C96A9A7" w14:textId="283DB876" w:rsidR="001B540B" w:rsidRDefault="005052AC" w:rsidP="001B540B">
      <w:pPr>
        <w:ind w:firstLine="709"/>
        <w:jc w:val="both"/>
        <w:rPr>
          <w:rFonts w:cs="Arial"/>
        </w:rPr>
      </w:pPr>
      <w:r>
        <w:rPr>
          <w:rFonts w:cs="Arial"/>
        </w:rPr>
        <w:t>6</w:t>
      </w:r>
      <w:r w:rsidR="001B540B" w:rsidRPr="00DE2C90">
        <w:rPr>
          <w:rFonts w:cs="Arial"/>
        </w:rPr>
        <w:t>. A efectos del control de concurrencia de subvenciones y ayudas, los justificantes originales presentados se sellarán con una estampilla que indique la ayuda para cuya justificación han sido presentados, así como el porcentaje y la cuantía exacta que resulta afectada por la ayuda.</w:t>
      </w:r>
    </w:p>
    <w:p w14:paraId="0A8622BD" w14:textId="77777777" w:rsidR="00CE4EDB" w:rsidRDefault="00CE4EDB" w:rsidP="001B540B">
      <w:pPr>
        <w:ind w:firstLine="709"/>
        <w:jc w:val="both"/>
        <w:rPr>
          <w:rFonts w:cs="Arial"/>
        </w:rPr>
      </w:pPr>
    </w:p>
    <w:p w14:paraId="56EF5053" w14:textId="77777777" w:rsidR="00CE4EDB" w:rsidRPr="00DE2C90" w:rsidRDefault="00CE4EDB" w:rsidP="001B540B">
      <w:pPr>
        <w:ind w:firstLine="709"/>
        <w:jc w:val="both"/>
        <w:rPr>
          <w:rFonts w:cs="Arial"/>
        </w:rPr>
      </w:pPr>
    </w:p>
    <w:p w14:paraId="7C5E32BE" w14:textId="3AC92C87" w:rsidR="002D0208" w:rsidRPr="00430A85" w:rsidRDefault="002D0208" w:rsidP="00744E9F">
      <w:pPr>
        <w:spacing w:before="240" w:after="120"/>
        <w:jc w:val="both"/>
        <w:rPr>
          <w:rFonts w:cs="Arial"/>
          <w:b/>
          <w:sz w:val="26"/>
          <w:szCs w:val="26"/>
        </w:rPr>
      </w:pPr>
      <w:r w:rsidRPr="00430A85">
        <w:rPr>
          <w:rFonts w:cs="Arial"/>
          <w:b/>
          <w:sz w:val="26"/>
          <w:szCs w:val="26"/>
        </w:rPr>
        <w:t>Artículo 3</w:t>
      </w:r>
      <w:r w:rsidR="005052AC">
        <w:rPr>
          <w:rFonts w:cs="Arial"/>
          <w:b/>
          <w:sz w:val="26"/>
          <w:szCs w:val="26"/>
        </w:rPr>
        <w:t>5</w:t>
      </w:r>
      <w:r w:rsidRPr="00430A85">
        <w:rPr>
          <w:rFonts w:cs="Arial"/>
          <w:b/>
          <w:sz w:val="26"/>
          <w:szCs w:val="26"/>
        </w:rPr>
        <w:t xml:space="preserve">. </w:t>
      </w:r>
      <w:r w:rsidR="0008065E" w:rsidRPr="00430A85">
        <w:rPr>
          <w:rFonts w:cs="Arial"/>
          <w:b/>
          <w:sz w:val="26"/>
          <w:szCs w:val="26"/>
        </w:rPr>
        <w:t>Comprobación previa al pago</w:t>
      </w:r>
      <w:r w:rsidRPr="00430A85">
        <w:rPr>
          <w:rFonts w:cs="Arial"/>
          <w:b/>
          <w:sz w:val="26"/>
          <w:szCs w:val="26"/>
        </w:rPr>
        <w:t>.</w:t>
      </w:r>
    </w:p>
    <w:p w14:paraId="44CD8AA6" w14:textId="600226A0" w:rsidR="001C2A65" w:rsidRPr="00DE2C90" w:rsidRDefault="001C2A65" w:rsidP="009B4638">
      <w:pPr>
        <w:pStyle w:val="Textocomentario"/>
        <w:spacing w:after="120"/>
        <w:ind w:firstLine="708"/>
        <w:jc w:val="both"/>
        <w:rPr>
          <w:rFonts w:cs="Arial"/>
          <w:sz w:val="22"/>
          <w:szCs w:val="22"/>
          <w:lang w:val="es-ES_tradnl"/>
        </w:rPr>
      </w:pPr>
      <w:r w:rsidRPr="00DE2C90">
        <w:rPr>
          <w:rFonts w:cs="Arial"/>
          <w:sz w:val="22"/>
          <w:szCs w:val="22"/>
        </w:rPr>
        <w:t xml:space="preserve">1. </w:t>
      </w:r>
      <w:r w:rsidR="00D10FF1">
        <w:rPr>
          <w:rFonts w:cs="Arial"/>
          <w:sz w:val="22"/>
          <w:szCs w:val="22"/>
          <w:lang w:val="es-ES_tradnl"/>
        </w:rPr>
        <w:t xml:space="preserve">El </w:t>
      </w:r>
      <w:r w:rsidR="005052AC">
        <w:rPr>
          <w:rFonts w:cs="Arial"/>
          <w:sz w:val="22"/>
          <w:szCs w:val="22"/>
          <w:lang w:val="es-ES_tradnl"/>
        </w:rPr>
        <w:t>GAL</w:t>
      </w:r>
      <w:r w:rsidRPr="00DE2C90">
        <w:rPr>
          <w:rFonts w:cs="Arial"/>
          <w:sz w:val="22"/>
          <w:szCs w:val="22"/>
        </w:rPr>
        <w:t xml:space="preserve"> comprobará, la efectiva realización de la actividad, el cumplimiento de la finalidad que haya determinado la concesión de la ayuda, así como el resto de circunstancias exigidas en las presentes bases reguladoras y en la convocatoria para el cobro de la ayuda.</w:t>
      </w:r>
    </w:p>
    <w:p w14:paraId="1C4CE43D" w14:textId="366748D6" w:rsidR="00675639" w:rsidRPr="00DE2C90" w:rsidRDefault="00F60A38" w:rsidP="00DB60A1">
      <w:pPr>
        <w:widowControl w:val="0"/>
        <w:autoSpaceDE w:val="0"/>
        <w:autoSpaceDN w:val="0"/>
        <w:adjustRightInd w:val="0"/>
        <w:ind w:firstLine="708"/>
        <w:jc w:val="both"/>
        <w:rPr>
          <w:rFonts w:cs="Arial"/>
        </w:rPr>
      </w:pPr>
      <w:r w:rsidRPr="00DE2C90">
        <w:rPr>
          <w:rFonts w:cs="Arial"/>
        </w:rPr>
        <w:t xml:space="preserve">2. </w:t>
      </w:r>
      <w:r w:rsidR="00DB60A1" w:rsidRPr="00DE2C90">
        <w:rPr>
          <w:rFonts w:cs="Arial"/>
        </w:rPr>
        <w:t xml:space="preserve">Cuando </w:t>
      </w:r>
      <w:r w:rsidR="001C2A65" w:rsidRPr="00DE2C90">
        <w:rPr>
          <w:rFonts w:cs="Arial"/>
        </w:rPr>
        <w:t>se</w:t>
      </w:r>
      <w:r w:rsidR="00DB60A1" w:rsidRPr="00DE2C90">
        <w:rPr>
          <w:rFonts w:cs="Arial"/>
        </w:rPr>
        <w:t xml:space="preserve"> aprecie la existencia de defectos subsanables en la justificación presentada por el beneficiario</w:t>
      </w:r>
      <w:r w:rsidR="001C2A65" w:rsidRPr="00DE2C90">
        <w:rPr>
          <w:rFonts w:cs="Arial"/>
        </w:rPr>
        <w:t xml:space="preserve"> el grupo</w:t>
      </w:r>
      <w:r w:rsidR="00DB60A1" w:rsidRPr="00DE2C90">
        <w:rPr>
          <w:rFonts w:cs="Arial"/>
        </w:rPr>
        <w:t xml:space="preserve"> lo pondrá en su conocimiento, concediéndole un plazo de diez días para su corrección. La falta de subsanación en este plazo de defectos que impidan </w:t>
      </w:r>
      <w:r w:rsidR="004A546D" w:rsidRPr="00DE2C90">
        <w:rPr>
          <w:rFonts w:cs="Arial"/>
        </w:rPr>
        <w:t xml:space="preserve">proceder al pago, </w:t>
      </w:r>
      <w:r w:rsidR="00DB60A1" w:rsidRPr="00DE2C90">
        <w:rPr>
          <w:rFonts w:cs="Arial"/>
        </w:rPr>
        <w:t xml:space="preserve">llevará consigo la anulación de la ayuda y, en su caso, </w:t>
      </w:r>
      <w:r w:rsidR="0008065E" w:rsidRPr="00DE2C90">
        <w:rPr>
          <w:rFonts w:cs="Arial"/>
        </w:rPr>
        <w:t xml:space="preserve">la </w:t>
      </w:r>
      <w:r w:rsidR="005052AC">
        <w:rPr>
          <w:rFonts w:cs="Arial"/>
        </w:rPr>
        <w:t>p</w:t>
      </w:r>
      <w:r w:rsidR="007F5EF7">
        <w:rPr>
          <w:rFonts w:cs="Arial"/>
        </w:rPr>
        <w:t>érdida de derecho al cobro</w:t>
      </w:r>
      <w:r w:rsidR="005052AC">
        <w:rPr>
          <w:rFonts w:cs="Arial"/>
        </w:rPr>
        <w:t xml:space="preserve"> de la ayuda</w:t>
      </w:r>
      <w:r w:rsidR="0008065E" w:rsidRPr="00DE2C90">
        <w:rPr>
          <w:rFonts w:cs="Arial"/>
        </w:rPr>
        <w:t>.</w:t>
      </w:r>
    </w:p>
    <w:p w14:paraId="4CDCBB25" w14:textId="50E73738" w:rsidR="001C2A65" w:rsidRPr="00DE2C90" w:rsidRDefault="004A546D" w:rsidP="00DB60A1">
      <w:pPr>
        <w:widowControl w:val="0"/>
        <w:autoSpaceDE w:val="0"/>
        <w:autoSpaceDN w:val="0"/>
        <w:adjustRightInd w:val="0"/>
        <w:ind w:firstLine="708"/>
        <w:jc w:val="both"/>
        <w:rPr>
          <w:rFonts w:cs="Arial"/>
        </w:rPr>
      </w:pPr>
      <w:r w:rsidRPr="00DE2C90">
        <w:rPr>
          <w:rFonts w:cs="Arial"/>
        </w:rPr>
        <w:t>3. Previamente a la autorización de pagos</w:t>
      </w:r>
      <w:r w:rsidR="009834FF" w:rsidRPr="00DE2C90">
        <w:rPr>
          <w:rFonts w:cs="Arial"/>
        </w:rPr>
        <w:t>,</w:t>
      </w:r>
      <w:r w:rsidR="005052AC">
        <w:rPr>
          <w:rFonts w:cs="Arial"/>
        </w:rPr>
        <w:t xml:space="preserve"> la Dirección G</w:t>
      </w:r>
      <w:r w:rsidRPr="00DE2C90">
        <w:rPr>
          <w:rFonts w:cs="Arial"/>
        </w:rPr>
        <w:t>eneral de Desarrollo Rural y Forestal procederá, con criterios aleatorios</w:t>
      </w:r>
      <w:r w:rsidR="00F33D7D" w:rsidRPr="00DE2C90">
        <w:rPr>
          <w:rFonts w:cs="Arial"/>
        </w:rPr>
        <w:t>,</w:t>
      </w:r>
      <w:r w:rsidRPr="00DE2C90">
        <w:rPr>
          <w:rFonts w:cs="Arial"/>
        </w:rPr>
        <w:t xml:space="preserve"> de riesgo</w:t>
      </w:r>
      <w:r w:rsidR="00F33D7D" w:rsidRPr="00DE2C90">
        <w:rPr>
          <w:rFonts w:cs="Arial"/>
        </w:rPr>
        <w:t xml:space="preserve"> y con representación de los cuatro </w:t>
      </w:r>
      <w:r w:rsidR="007F5EF7">
        <w:rPr>
          <w:rFonts w:cs="Arial"/>
        </w:rPr>
        <w:t>GAL</w:t>
      </w:r>
      <w:r w:rsidRPr="00DE2C90">
        <w:rPr>
          <w:rFonts w:cs="Arial"/>
        </w:rPr>
        <w:t xml:space="preserve">, a seleccionar una muestra mínima del 5% </w:t>
      </w:r>
      <w:r w:rsidR="00500FB2" w:rsidRPr="00DE2C90">
        <w:rPr>
          <w:rFonts w:cs="Arial"/>
        </w:rPr>
        <w:t xml:space="preserve">del importe FEADER </w:t>
      </w:r>
      <w:r w:rsidRPr="00DE2C90">
        <w:rPr>
          <w:rFonts w:cs="Arial"/>
        </w:rPr>
        <w:t>de</w:t>
      </w:r>
      <w:r w:rsidR="00500FB2" w:rsidRPr="00DE2C90">
        <w:rPr>
          <w:rFonts w:cs="Arial"/>
        </w:rPr>
        <w:t xml:space="preserve"> entre</w:t>
      </w:r>
      <w:r w:rsidRPr="00DE2C90">
        <w:rPr>
          <w:rFonts w:cs="Arial"/>
        </w:rPr>
        <w:t xml:space="preserve"> las propuestas de pago</w:t>
      </w:r>
      <w:r w:rsidR="00500FB2" w:rsidRPr="00DE2C90">
        <w:rPr>
          <w:rFonts w:cs="Arial"/>
        </w:rPr>
        <w:t xml:space="preserve"> presentadas</w:t>
      </w:r>
      <w:r w:rsidR="00D2689F" w:rsidRPr="00DE2C90">
        <w:rPr>
          <w:rFonts w:cs="Arial"/>
        </w:rPr>
        <w:t>, para realizar los controles sobre el terreno definidos en los artículos 49, 50 y 51 del Reglamento 809/2014.</w:t>
      </w:r>
    </w:p>
    <w:p w14:paraId="4B04631E" w14:textId="77777777" w:rsidR="006F1E93" w:rsidRPr="00DE2C90" w:rsidRDefault="006F1E93" w:rsidP="00921C85">
      <w:pPr>
        <w:spacing w:after="0"/>
        <w:jc w:val="both"/>
        <w:rPr>
          <w:rFonts w:cs="Arial"/>
        </w:rPr>
      </w:pPr>
    </w:p>
    <w:p w14:paraId="025B463A" w14:textId="2E8BE7A3" w:rsidR="0008065E" w:rsidRPr="00024A91" w:rsidRDefault="0008065E" w:rsidP="00024A91">
      <w:pPr>
        <w:spacing w:before="240" w:after="120"/>
        <w:jc w:val="both"/>
        <w:rPr>
          <w:rFonts w:cs="Arial"/>
          <w:b/>
          <w:sz w:val="26"/>
          <w:szCs w:val="26"/>
        </w:rPr>
      </w:pPr>
      <w:r w:rsidRPr="00024A91">
        <w:rPr>
          <w:rFonts w:cs="Arial"/>
          <w:b/>
          <w:sz w:val="26"/>
          <w:szCs w:val="26"/>
        </w:rPr>
        <w:t xml:space="preserve">Artículo </w:t>
      </w:r>
      <w:r w:rsidR="005052AC">
        <w:rPr>
          <w:rFonts w:cs="Arial"/>
          <w:b/>
          <w:sz w:val="26"/>
          <w:szCs w:val="26"/>
        </w:rPr>
        <w:t>36</w:t>
      </w:r>
      <w:r w:rsidRPr="00024A91">
        <w:rPr>
          <w:rFonts w:cs="Arial"/>
          <w:b/>
          <w:sz w:val="26"/>
          <w:szCs w:val="26"/>
        </w:rPr>
        <w:t>. Pago de las ayudas.</w:t>
      </w:r>
    </w:p>
    <w:p w14:paraId="02A1C7C3" w14:textId="65F938BF" w:rsidR="001C2A65" w:rsidRPr="00DE2C90" w:rsidRDefault="001C2A65" w:rsidP="00024A91">
      <w:pPr>
        <w:widowControl w:val="0"/>
        <w:autoSpaceDE w:val="0"/>
        <w:autoSpaceDN w:val="0"/>
        <w:adjustRightInd w:val="0"/>
        <w:spacing w:after="120"/>
        <w:ind w:firstLine="708"/>
        <w:jc w:val="both"/>
        <w:rPr>
          <w:rFonts w:cs="Arial"/>
        </w:rPr>
      </w:pPr>
      <w:r w:rsidRPr="00DE2C90">
        <w:rPr>
          <w:rFonts w:cs="Arial"/>
          <w:color w:val="000000"/>
        </w:rPr>
        <w:t>1. Para el cobro de las ayudas, el beneficiario presentará solicitud de pago a</w:t>
      </w:r>
      <w:r w:rsidR="00D10FF1">
        <w:rPr>
          <w:rFonts w:cs="Arial"/>
          <w:color w:val="000000"/>
        </w:rPr>
        <w:t xml:space="preserve">l GAL, el </w:t>
      </w:r>
      <w:r w:rsidR="005052AC">
        <w:rPr>
          <w:rFonts w:cs="Arial"/>
          <w:color w:val="000000"/>
        </w:rPr>
        <w:t>cual</w:t>
      </w:r>
      <w:r w:rsidR="00D10FF1">
        <w:rPr>
          <w:rFonts w:cs="Arial"/>
          <w:color w:val="000000"/>
        </w:rPr>
        <w:t>, tras la realización del control administ</w:t>
      </w:r>
      <w:r w:rsidR="00831F94">
        <w:rPr>
          <w:rFonts w:cs="Arial"/>
          <w:color w:val="000000"/>
        </w:rPr>
        <w:t xml:space="preserve">rativo y comprobación “in situ”, </w:t>
      </w:r>
      <w:r w:rsidR="00D10FF1">
        <w:rPr>
          <w:rFonts w:cs="Arial"/>
          <w:color w:val="000000"/>
        </w:rPr>
        <w:t>en su caso</w:t>
      </w:r>
      <w:r w:rsidR="00831F94">
        <w:rPr>
          <w:rFonts w:cs="Arial"/>
          <w:color w:val="000000"/>
        </w:rPr>
        <w:t>,</w:t>
      </w:r>
      <w:r w:rsidRPr="00DE2C90">
        <w:rPr>
          <w:rFonts w:cs="Arial"/>
          <w:color w:val="000000"/>
        </w:rPr>
        <w:t xml:space="preserve"> la </w:t>
      </w:r>
      <w:r w:rsidR="00D10FF1">
        <w:rPr>
          <w:rFonts w:cs="Arial"/>
          <w:color w:val="000000"/>
        </w:rPr>
        <w:t xml:space="preserve">presentará a la </w:t>
      </w:r>
      <w:r w:rsidR="005052AC">
        <w:rPr>
          <w:rFonts w:cs="Arial"/>
          <w:color w:val="000000"/>
        </w:rPr>
        <w:t>Dirección G</w:t>
      </w:r>
      <w:r w:rsidRPr="00DE2C90">
        <w:rPr>
          <w:rFonts w:cs="Arial"/>
          <w:color w:val="000000"/>
        </w:rPr>
        <w:t>eneral de Desarrollo Rural y Forestal</w:t>
      </w:r>
      <w:r w:rsidR="003D2B54" w:rsidRPr="00DE2C90">
        <w:rPr>
          <w:rFonts w:cs="Arial"/>
          <w:color w:val="000000"/>
        </w:rPr>
        <w:t xml:space="preserve"> </w:t>
      </w:r>
      <w:r w:rsidRPr="00DE2C90">
        <w:rPr>
          <w:rFonts w:cs="Arial"/>
          <w:color w:val="000000"/>
        </w:rPr>
        <w:t>ajustada al modelo oficial establecido en el</w:t>
      </w:r>
      <w:r w:rsidR="00B94010" w:rsidRPr="00DE2C90">
        <w:rPr>
          <w:rFonts w:cs="Arial"/>
          <w:color w:val="FF0000"/>
        </w:rPr>
        <w:t xml:space="preserve"> </w:t>
      </w:r>
      <w:r w:rsidR="00831F94">
        <w:rPr>
          <w:rFonts w:cs="Arial"/>
        </w:rPr>
        <w:t>Manual de P</w:t>
      </w:r>
      <w:r w:rsidR="00B94010" w:rsidRPr="00DE2C90">
        <w:rPr>
          <w:rFonts w:cs="Arial"/>
        </w:rPr>
        <w:t>rocedimiento</w:t>
      </w:r>
      <w:r w:rsidRPr="00DE2C90">
        <w:rPr>
          <w:rFonts w:cs="Arial"/>
          <w:color w:val="000000"/>
        </w:rPr>
        <w:t xml:space="preserve">. La solicitud de pago deberá acompañarse de la documentación descrita en el </w:t>
      </w:r>
      <w:r w:rsidRPr="00DE2C90">
        <w:rPr>
          <w:rFonts w:cs="Arial"/>
        </w:rPr>
        <w:t xml:space="preserve">artículo </w:t>
      </w:r>
      <w:r w:rsidR="00831F94">
        <w:rPr>
          <w:rFonts w:cs="Arial"/>
        </w:rPr>
        <w:t>34</w:t>
      </w:r>
      <w:r w:rsidRPr="00DE2C90">
        <w:rPr>
          <w:rFonts w:cs="Arial"/>
        </w:rPr>
        <w:t>,</w:t>
      </w:r>
      <w:r w:rsidRPr="00DE2C90">
        <w:rPr>
          <w:rFonts w:cs="Arial"/>
          <w:color w:val="FF0000"/>
        </w:rPr>
        <w:t xml:space="preserve"> </w:t>
      </w:r>
      <w:r w:rsidRPr="00DE2C90">
        <w:rPr>
          <w:rFonts w:cs="Arial"/>
        </w:rPr>
        <w:t>así como de cualquier otra que se detalle en la convocatoria.</w:t>
      </w:r>
    </w:p>
    <w:p w14:paraId="13792929" w14:textId="2502E310" w:rsidR="003D3062" w:rsidRPr="00DE2C90" w:rsidRDefault="003D3062" w:rsidP="001C2A65">
      <w:pPr>
        <w:widowControl w:val="0"/>
        <w:autoSpaceDE w:val="0"/>
        <w:autoSpaceDN w:val="0"/>
        <w:adjustRightInd w:val="0"/>
        <w:ind w:firstLine="708"/>
        <w:jc w:val="both"/>
        <w:rPr>
          <w:rFonts w:cs="Arial"/>
        </w:rPr>
      </w:pPr>
      <w:r w:rsidRPr="00DE2C90">
        <w:rPr>
          <w:rFonts w:cs="Arial"/>
        </w:rPr>
        <w:t xml:space="preserve">2. </w:t>
      </w:r>
      <w:r w:rsidR="00FB2A28" w:rsidRPr="00DE2C90">
        <w:rPr>
          <w:rFonts w:cs="Arial"/>
          <w:color w:val="000000"/>
        </w:rPr>
        <w:t xml:space="preserve">El pago de las ayudas se realizará sobre los gastos considerados subvencionables, efectivamente realizados y debidamente justificados. </w:t>
      </w:r>
      <w:r w:rsidRPr="00DE2C90">
        <w:rPr>
          <w:rFonts w:cs="Arial"/>
        </w:rPr>
        <w:t>El pago se efectuará cuando el beneficiario haya justificado la realización de la actuación subvencionada y acreditado el cumplimiento de la finalidad para la que fue concedida la ayuda.</w:t>
      </w:r>
      <w:r w:rsidR="00831F94">
        <w:rPr>
          <w:rFonts w:cs="Arial"/>
        </w:rPr>
        <w:t xml:space="preserve"> </w:t>
      </w:r>
    </w:p>
    <w:p w14:paraId="2A2CBF8A" w14:textId="77777777" w:rsidR="001B7EEB" w:rsidRPr="00DE2C90" w:rsidRDefault="001B7EEB" w:rsidP="001B7EEB">
      <w:pPr>
        <w:widowControl w:val="0"/>
        <w:autoSpaceDE w:val="0"/>
        <w:autoSpaceDN w:val="0"/>
        <w:adjustRightInd w:val="0"/>
        <w:ind w:firstLine="708"/>
        <w:jc w:val="both"/>
        <w:rPr>
          <w:rFonts w:cs="Arial"/>
        </w:rPr>
      </w:pPr>
      <w:r w:rsidRPr="00DE2C90">
        <w:rPr>
          <w:rFonts w:cs="Arial"/>
        </w:rPr>
        <w:t>3. El pago de la subvención podrá consistir en:</w:t>
      </w:r>
    </w:p>
    <w:p w14:paraId="11BCE573" w14:textId="77777777" w:rsidR="001B7EEB" w:rsidRPr="00DE2C90" w:rsidRDefault="001B7EEB" w:rsidP="007F33A0">
      <w:pPr>
        <w:widowControl w:val="0"/>
        <w:numPr>
          <w:ilvl w:val="0"/>
          <w:numId w:val="12"/>
        </w:numPr>
        <w:autoSpaceDE w:val="0"/>
        <w:autoSpaceDN w:val="0"/>
        <w:adjustRightInd w:val="0"/>
        <w:jc w:val="both"/>
        <w:rPr>
          <w:rFonts w:cs="Arial"/>
        </w:rPr>
      </w:pPr>
      <w:r w:rsidRPr="00DE2C90">
        <w:rPr>
          <w:rFonts w:cs="Arial"/>
        </w:rPr>
        <w:t>Un único pago por la totalidad de la ayuda concedida, previa ejecución y justificación de la actuación.</w:t>
      </w:r>
    </w:p>
    <w:p w14:paraId="16BB25A7" w14:textId="093F5637" w:rsidR="001B7EEB" w:rsidRPr="00DE2C90" w:rsidRDefault="00F61A7B" w:rsidP="007F33A0">
      <w:pPr>
        <w:widowControl w:val="0"/>
        <w:numPr>
          <w:ilvl w:val="0"/>
          <w:numId w:val="12"/>
        </w:numPr>
        <w:autoSpaceDE w:val="0"/>
        <w:autoSpaceDN w:val="0"/>
        <w:adjustRightInd w:val="0"/>
        <w:jc w:val="both"/>
        <w:rPr>
          <w:rFonts w:cs="Arial"/>
        </w:rPr>
      </w:pPr>
      <w:r>
        <w:rPr>
          <w:rFonts w:cs="Arial"/>
        </w:rPr>
        <w:t>Hasta tres pagos parciales</w:t>
      </w:r>
      <w:r w:rsidR="001B7EEB" w:rsidRPr="00DE2C90">
        <w:rPr>
          <w:rFonts w:cs="Arial"/>
        </w:rPr>
        <w:t>, siempre que</w:t>
      </w:r>
      <w:r w:rsidR="00D10FF1">
        <w:rPr>
          <w:rFonts w:cs="Arial"/>
        </w:rPr>
        <w:t xml:space="preserve"> se haya ejecutado al menos un 3</w:t>
      </w:r>
      <w:r w:rsidR="001B7EEB" w:rsidRPr="00DE2C90">
        <w:rPr>
          <w:rFonts w:cs="Arial"/>
        </w:rPr>
        <w:t xml:space="preserve">0% de la inversión prevista. </w:t>
      </w:r>
    </w:p>
    <w:p w14:paraId="24A025FA" w14:textId="77777777" w:rsidR="001B7EEB" w:rsidRPr="00DE2C90" w:rsidRDefault="001B7EEB" w:rsidP="007F33A0">
      <w:pPr>
        <w:widowControl w:val="0"/>
        <w:numPr>
          <w:ilvl w:val="0"/>
          <w:numId w:val="12"/>
        </w:numPr>
        <w:autoSpaceDE w:val="0"/>
        <w:autoSpaceDN w:val="0"/>
        <w:adjustRightInd w:val="0"/>
        <w:jc w:val="both"/>
        <w:rPr>
          <w:rFonts w:cs="Arial"/>
        </w:rPr>
      </w:pPr>
      <w:r w:rsidRPr="00DE2C90">
        <w:rPr>
          <w:rFonts w:cs="Arial"/>
        </w:rPr>
        <w:t>Saldo: diferencia entre el pago parcial realizado y la cantidad final de ayuda concedida, previa ejecución total y justificación de las inversiones.</w:t>
      </w:r>
    </w:p>
    <w:p w14:paraId="693ACDEB" w14:textId="6ED74B9D" w:rsidR="001F3423" w:rsidRDefault="001B7EEB" w:rsidP="003D3062">
      <w:pPr>
        <w:widowControl w:val="0"/>
        <w:autoSpaceDE w:val="0"/>
        <w:autoSpaceDN w:val="0"/>
        <w:adjustRightInd w:val="0"/>
        <w:ind w:firstLine="708"/>
        <w:jc w:val="both"/>
        <w:rPr>
          <w:rFonts w:cs="Arial"/>
        </w:rPr>
      </w:pPr>
      <w:r w:rsidRPr="00DE2C90">
        <w:rPr>
          <w:rFonts w:cs="Arial"/>
        </w:rPr>
        <w:t>4</w:t>
      </w:r>
      <w:r w:rsidR="003D3062" w:rsidRPr="00DE2C90">
        <w:rPr>
          <w:rFonts w:cs="Arial"/>
        </w:rPr>
        <w:t xml:space="preserve">. </w:t>
      </w:r>
      <w:r w:rsidR="00F35DEB" w:rsidRPr="00DE2C90">
        <w:rPr>
          <w:rFonts w:cs="Arial"/>
        </w:rPr>
        <w:t xml:space="preserve">A los efectos del pago, el </w:t>
      </w:r>
      <w:r w:rsidR="00831F94">
        <w:rPr>
          <w:rFonts w:cs="Arial"/>
        </w:rPr>
        <w:t>GAL</w:t>
      </w:r>
      <w:r w:rsidR="00F35DEB" w:rsidRPr="00DE2C90">
        <w:rPr>
          <w:rFonts w:cs="Arial"/>
        </w:rPr>
        <w:t xml:space="preserve"> realizará los controles administrativos sobre las solicitudes y </w:t>
      </w:r>
      <w:r w:rsidR="00AB2B42" w:rsidRPr="00DE2C90">
        <w:rPr>
          <w:rFonts w:cs="Arial"/>
        </w:rPr>
        <w:t xml:space="preserve">la </w:t>
      </w:r>
      <w:r w:rsidR="00F35DEB" w:rsidRPr="00DE2C90">
        <w:rPr>
          <w:rFonts w:cs="Arial"/>
        </w:rPr>
        <w:t>documentación aportados por el solicitante de la ayuda</w:t>
      </w:r>
      <w:r w:rsidR="00544B27" w:rsidRPr="00DE2C90">
        <w:rPr>
          <w:rFonts w:cs="Arial"/>
        </w:rPr>
        <w:t xml:space="preserve">. El resultado de dichos controles se reflejará en un </w:t>
      </w:r>
      <w:r w:rsidR="0084039E" w:rsidRPr="00DE2C90">
        <w:rPr>
          <w:rFonts w:cs="Arial"/>
        </w:rPr>
        <w:t>C</w:t>
      </w:r>
      <w:r w:rsidR="00544B27" w:rsidRPr="00DE2C90">
        <w:rPr>
          <w:rFonts w:cs="Arial"/>
        </w:rPr>
        <w:t xml:space="preserve">ertificado </w:t>
      </w:r>
      <w:r w:rsidR="0084039E" w:rsidRPr="00DE2C90">
        <w:rPr>
          <w:rFonts w:cs="Arial"/>
        </w:rPr>
        <w:t xml:space="preserve">de Propuesta de Pago </w:t>
      </w:r>
      <w:r w:rsidR="00544B27" w:rsidRPr="00DE2C90">
        <w:rPr>
          <w:rFonts w:cs="Arial"/>
        </w:rPr>
        <w:t>que enviará</w:t>
      </w:r>
      <w:r w:rsidR="00831F94">
        <w:rPr>
          <w:rFonts w:cs="Arial"/>
        </w:rPr>
        <w:t xml:space="preserve"> a la Dirección G</w:t>
      </w:r>
      <w:r w:rsidR="00BF35B6" w:rsidRPr="00DE2C90">
        <w:rPr>
          <w:rFonts w:cs="Arial"/>
        </w:rPr>
        <w:t>eneral</w:t>
      </w:r>
      <w:r w:rsidR="00544B27" w:rsidRPr="00DE2C90">
        <w:rPr>
          <w:rFonts w:cs="Arial"/>
        </w:rPr>
        <w:t>, junto a la totalidad del expediente</w:t>
      </w:r>
      <w:r w:rsidR="00F61A7B">
        <w:rPr>
          <w:rFonts w:cs="Arial"/>
        </w:rPr>
        <w:t>, en soporte informático</w:t>
      </w:r>
      <w:r w:rsidR="00492477" w:rsidRPr="00DE2C90">
        <w:rPr>
          <w:rFonts w:cs="Arial"/>
        </w:rPr>
        <w:t xml:space="preserve">. </w:t>
      </w:r>
      <w:r w:rsidR="00D26682" w:rsidRPr="00DE2C90">
        <w:rPr>
          <w:rFonts w:cs="Arial"/>
        </w:rPr>
        <w:t>Dicho</w:t>
      </w:r>
      <w:r w:rsidR="003F3127" w:rsidRPr="00DE2C90">
        <w:rPr>
          <w:rFonts w:cs="Arial"/>
        </w:rPr>
        <w:t xml:space="preserve"> certificado</w:t>
      </w:r>
      <w:r w:rsidR="00D26682" w:rsidRPr="00DE2C90">
        <w:rPr>
          <w:rFonts w:cs="Arial"/>
        </w:rPr>
        <w:t xml:space="preserve"> deberá acreditar la adecuada justificación de la ayuda y la concurrencia de los requisitos para proceder al pago</w:t>
      </w:r>
      <w:r w:rsidR="00FB2A28" w:rsidRPr="00DE2C90">
        <w:rPr>
          <w:rFonts w:cs="Arial"/>
        </w:rPr>
        <w:t>, así como el importe propuesto de pago.</w:t>
      </w:r>
    </w:p>
    <w:p w14:paraId="40534D50" w14:textId="5C2CCA1C" w:rsidR="007F5EF7" w:rsidRDefault="007F5EF7" w:rsidP="007F5EF7">
      <w:pPr>
        <w:ind w:firstLine="720"/>
        <w:jc w:val="both"/>
        <w:rPr>
          <w:rFonts w:asciiTheme="majorHAnsi" w:hAnsiTheme="majorHAnsi" w:cs="Arial"/>
          <w:color w:val="000000"/>
        </w:rPr>
      </w:pPr>
      <w:r>
        <w:rPr>
          <w:rFonts w:asciiTheme="majorHAnsi" w:hAnsiTheme="majorHAnsi" w:cs="Arial"/>
          <w:color w:val="000000"/>
        </w:rPr>
        <w:t>E</w:t>
      </w:r>
      <w:r w:rsidRPr="001419A7">
        <w:rPr>
          <w:rFonts w:asciiTheme="majorHAnsi" w:hAnsiTheme="majorHAnsi" w:cs="Arial"/>
          <w:color w:val="000000"/>
        </w:rPr>
        <w:t>n el caso de que la solicitud</w:t>
      </w:r>
      <w:r>
        <w:rPr>
          <w:rFonts w:asciiTheme="majorHAnsi" w:hAnsiTheme="majorHAnsi" w:cs="Arial"/>
          <w:color w:val="000000"/>
        </w:rPr>
        <w:t xml:space="preserve"> de pago</w:t>
      </w:r>
      <w:r w:rsidRPr="001419A7">
        <w:rPr>
          <w:rFonts w:asciiTheme="majorHAnsi" w:hAnsiTheme="majorHAnsi" w:cs="Arial"/>
          <w:color w:val="000000"/>
        </w:rPr>
        <w:t xml:space="preserve"> o la documentación no reúna los requisitos exigidos</w:t>
      </w:r>
      <w:r>
        <w:rPr>
          <w:rFonts w:asciiTheme="majorHAnsi" w:hAnsiTheme="majorHAnsi" w:cs="Arial"/>
          <w:color w:val="000000"/>
        </w:rPr>
        <w:t>, e</w:t>
      </w:r>
      <w:r w:rsidRPr="001419A7">
        <w:rPr>
          <w:rFonts w:asciiTheme="majorHAnsi" w:hAnsiTheme="majorHAnsi" w:cs="Arial"/>
          <w:color w:val="000000"/>
        </w:rPr>
        <w:t xml:space="preserve">l Gerente del </w:t>
      </w:r>
      <w:r>
        <w:rPr>
          <w:rFonts w:asciiTheme="majorHAnsi" w:hAnsiTheme="majorHAnsi" w:cs="Arial"/>
          <w:color w:val="000000"/>
        </w:rPr>
        <w:t>GAL</w:t>
      </w:r>
      <w:r w:rsidRPr="001419A7">
        <w:rPr>
          <w:rFonts w:asciiTheme="majorHAnsi" w:hAnsiTheme="majorHAnsi" w:cs="Arial"/>
          <w:color w:val="000000"/>
        </w:rPr>
        <w:t xml:space="preserve"> requerirá al solicitante</w:t>
      </w:r>
      <w:r>
        <w:rPr>
          <w:rFonts w:asciiTheme="majorHAnsi" w:hAnsiTheme="majorHAnsi" w:cs="Arial"/>
          <w:color w:val="000000"/>
        </w:rPr>
        <w:t xml:space="preserve"> mediante hecho fehaciente,</w:t>
      </w:r>
      <w:r w:rsidRPr="001419A7">
        <w:rPr>
          <w:rFonts w:asciiTheme="majorHAnsi" w:hAnsiTheme="majorHAnsi" w:cs="Arial"/>
          <w:color w:val="000000"/>
        </w:rPr>
        <w:t xml:space="preserve"> para que, en el </w:t>
      </w:r>
      <w:r w:rsidRPr="001419A7">
        <w:rPr>
          <w:rFonts w:asciiTheme="majorHAnsi" w:hAnsiTheme="majorHAnsi" w:cs="Arial"/>
          <w:color w:val="000000" w:themeColor="text1"/>
        </w:rPr>
        <w:t xml:space="preserve">plazo de diez días </w:t>
      </w:r>
      <w:r w:rsidRPr="001419A7">
        <w:rPr>
          <w:rFonts w:asciiTheme="majorHAnsi" w:hAnsiTheme="majorHAnsi" w:cs="Arial"/>
          <w:color w:val="000000"/>
        </w:rPr>
        <w:t xml:space="preserve">a contar desde el siguiente a la recepción de la notificación, subsane los defectos de que adolezcan o aporte los documentos preceptivos, advirtiéndole de que, si así no lo hiciera, </w:t>
      </w:r>
      <w:r>
        <w:rPr>
          <w:rFonts w:asciiTheme="majorHAnsi" w:hAnsiTheme="majorHAnsi" w:cs="Arial"/>
          <w:color w:val="000000"/>
        </w:rPr>
        <w:t>se</w:t>
      </w:r>
      <w:r w:rsidRPr="001419A7">
        <w:rPr>
          <w:rFonts w:asciiTheme="majorHAnsi" w:hAnsiTheme="majorHAnsi" w:cs="Arial"/>
          <w:color w:val="000000"/>
        </w:rPr>
        <w:t xml:space="preserve"> </w:t>
      </w:r>
      <w:r>
        <w:rPr>
          <w:rFonts w:asciiTheme="majorHAnsi" w:hAnsiTheme="majorHAnsi" w:cs="Arial"/>
          <w:color w:val="000000"/>
        </w:rPr>
        <w:t>propondrá proceder</w:t>
      </w:r>
      <w:r w:rsidRPr="001419A7">
        <w:rPr>
          <w:rFonts w:asciiTheme="majorHAnsi" w:hAnsiTheme="majorHAnsi" w:cs="Arial"/>
          <w:color w:val="000000"/>
        </w:rPr>
        <w:t xml:space="preserve"> </w:t>
      </w:r>
      <w:r>
        <w:rPr>
          <w:rFonts w:asciiTheme="majorHAnsi" w:hAnsiTheme="majorHAnsi" w:cs="Arial"/>
          <w:color w:val="000000"/>
        </w:rPr>
        <w:t>al</w:t>
      </w:r>
      <w:r w:rsidRPr="001419A7">
        <w:rPr>
          <w:rFonts w:asciiTheme="majorHAnsi" w:hAnsiTheme="majorHAnsi" w:cs="Arial"/>
          <w:color w:val="000000"/>
        </w:rPr>
        <w:t xml:space="preserve"> archivo de la solicitud</w:t>
      </w:r>
      <w:r w:rsidR="00223793">
        <w:rPr>
          <w:rFonts w:asciiTheme="majorHAnsi" w:hAnsiTheme="majorHAnsi" w:cs="Arial"/>
          <w:color w:val="000000"/>
        </w:rPr>
        <w:t xml:space="preserve"> o a la minoración del pago de la misma</w:t>
      </w:r>
      <w:r w:rsidRPr="001419A7">
        <w:rPr>
          <w:rFonts w:asciiTheme="majorHAnsi" w:hAnsiTheme="majorHAnsi" w:cs="Arial"/>
          <w:color w:val="000000"/>
        </w:rPr>
        <w:t>.</w:t>
      </w:r>
      <w:r w:rsidRPr="001419A7">
        <w:rPr>
          <w:rFonts w:asciiTheme="majorHAnsi" w:hAnsiTheme="majorHAnsi" w:cs="Arial"/>
          <w:b/>
          <w:color w:val="000000"/>
        </w:rPr>
        <w:t xml:space="preserve"> </w:t>
      </w:r>
      <w:r w:rsidRPr="002C39DB">
        <w:rPr>
          <w:rFonts w:asciiTheme="majorHAnsi" w:hAnsiTheme="majorHAnsi" w:cs="Arial"/>
          <w:color w:val="000000"/>
        </w:rPr>
        <w:t xml:space="preserve">El informe </w:t>
      </w:r>
      <w:r>
        <w:rPr>
          <w:rFonts w:asciiTheme="majorHAnsi" w:hAnsiTheme="majorHAnsi" w:cs="Arial"/>
          <w:color w:val="000000"/>
        </w:rPr>
        <w:t xml:space="preserve">del GAL </w:t>
      </w:r>
      <w:r w:rsidRPr="002C39DB">
        <w:rPr>
          <w:rFonts w:asciiTheme="majorHAnsi" w:hAnsiTheme="majorHAnsi" w:cs="Arial"/>
          <w:color w:val="000000"/>
        </w:rPr>
        <w:t>por el que se</w:t>
      </w:r>
      <w:r>
        <w:rPr>
          <w:rFonts w:asciiTheme="majorHAnsi" w:hAnsiTheme="majorHAnsi" w:cs="Arial"/>
          <w:color w:val="000000"/>
        </w:rPr>
        <w:t xml:space="preserve"> propone el archivo</w:t>
      </w:r>
      <w:r w:rsidRPr="002C39DB">
        <w:rPr>
          <w:rFonts w:asciiTheme="majorHAnsi" w:hAnsiTheme="majorHAnsi" w:cs="Arial"/>
          <w:color w:val="000000"/>
        </w:rPr>
        <w:t xml:space="preserve"> debe estar motivado. </w:t>
      </w:r>
    </w:p>
    <w:p w14:paraId="08113379" w14:textId="5DF9AFDD" w:rsidR="009B4635" w:rsidRPr="00DE2C90" w:rsidRDefault="001B7EEB" w:rsidP="003D3062">
      <w:pPr>
        <w:widowControl w:val="0"/>
        <w:autoSpaceDE w:val="0"/>
        <w:autoSpaceDN w:val="0"/>
        <w:adjustRightInd w:val="0"/>
        <w:ind w:firstLine="708"/>
        <w:jc w:val="both"/>
        <w:rPr>
          <w:rFonts w:cs="Arial"/>
        </w:rPr>
      </w:pPr>
      <w:r w:rsidRPr="00DE2C90">
        <w:rPr>
          <w:rFonts w:cs="Arial"/>
        </w:rPr>
        <w:t>5</w:t>
      </w:r>
      <w:r w:rsidR="00492477" w:rsidRPr="00DE2C90">
        <w:rPr>
          <w:rFonts w:cs="Arial"/>
        </w:rPr>
        <w:t xml:space="preserve">. </w:t>
      </w:r>
      <w:r w:rsidR="00BF35B6" w:rsidRPr="00DE2C90">
        <w:rPr>
          <w:rFonts w:cs="Arial"/>
        </w:rPr>
        <w:t>La</w:t>
      </w:r>
      <w:r w:rsidR="00831F94">
        <w:rPr>
          <w:rFonts w:cs="Arial"/>
        </w:rPr>
        <w:t xml:space="preserve"> Dirección G</w:t>
      </w:r>
      <w:r w:rsidR="00492477" w:rsidRPr="00DE2C90">
        <w:rPr>
          <w:rFonts w:cs="Arial"/>
        </w:rPr>
        <w:t xml:space="preserve">eneral </w:t>
      </w:r>
      <w:r w:rsidR="00BF35B6" w:rsidRPr="00DE2C90">
        <w:rPr>
          <w:rFonts w:cs="Arial"/>
        </w:rPr>
        <w:t xml:space="preserve">de Desarrollo Rural y Forestal </w:t>
      </w:r>
      <w:r w:rsidR="00F61A7B">
        <w:rPr>
          <w:rFonts w:cs="Arial"/>
        </w:rPr>
        <w:t>procederá a darle</w:t>
      </w:r>
      <w:r w:rsidR="00831F94">
        <w:rPr>
          <w:rFonts w:cs="Arial"/>
        </w:rPr>
        <w:t xml:space="preserve"> a las solicitudes de pago</w:t>
      </w:r>
      <w:r w:rsidR="00F61A7B">
        <w:rPr>
          <w:rFonts w:cs="Arial"/>
        </w:rPr>
        <w:t xml:space="preserve"> número de registro único de entrada (NRUE</w:t>
      </w:r>
      <w:r w:rsidR="00831F94">
        <w:rPr>
          <w:rFonts w:cs="Arial"/>
        </w:rPr>
        <w:t xml:space="preserve"> de pago</w:t>
      </w:r>
      <w:r w:rsidR="00F61A7B">
        <w:rPr>
          <w:rFonts w:cs="Arial"/>
        </w:rPr>
        <w:t xml:space="preserve">), con lo se inicia el expediente administrativo de pago y </w:t>
      </w:r>
      <w:r w:rsidR="00BF35B6" w:rsidRPr="00DE2C90">
        <w:rPr>
          <w:rFonts w:cs="Arial"/>
        </w:rPr>
        <w:t xml:space="preserve">supervisará los controles realizados por los </w:t>
      </w:r>
      <w:r w:rsidR="00831F94">
        <w:rPr>
          <w:rFonts w:cs="Arial"/>
        </w:rPr>
        <w:t>GAL</w:t>
      </w:r>
      <w:r w:rsidR="00BF35B6" w:rsidRPr="00DE2C90">
        <w:rPr>
          <w:rFonts w:cs="Arial"/>
        </w:rPr>
        <w:t xml:space="preserve"> sobre cada expediente de pago</w:t>
      </w:r>
      <w:r w:rsidR="00A25E1D" w:rsidRPr="00DE2C90">
        <w:rPr>
          <w:rFonts w:cs="Arial"/>
        </w:rPr>
        <w:t xml:space="preserve">, mediante la realización de un control sobre la solicitud de pago y sobre </w:t>
      </w:r>
      <w:r w:rsidR="003C2319" w:rsidRPr="00DE2C90">
        <w:rPr>
          <w:rFonts w:cs="Arial"/>
        </w:rPr>
        <w:t xml:space="preserve">el control realizado por el </w:t>
      </w:r>
      <w:r w:rsidR="00831F94">
        <w:rPr>
          <w:rFonts w:cs="Arial"/>
        </w:rPr>
        <w:t>GAL</w:t>
      </w:r>
      <w:r w:rsidR="003C2319" w:rsidRPr="00DE2C90">
        <w:rPr>
          <w:rFonts w:cs="Arial"/>
        </w:rPr>
        <w:t>.</w:t>
      </w:r>
    </w:p>
    <w:p w14:paraId="1E395E72" w14:textId="46164EDF" w:rsidR="005F3FA7" w:rsidRPr="004D6450" w:rsidRDefault="00FD0C5D" w:rsidP="004D6450">
      <w:pPr>
        <w:widowControl w:val="0"/>
        <w:autoSpaceDE w:val="0"/>
        <w:autoSpaceDN w:val="0"/>
        <w:adjustRightInd w:val="0"/>
        <w:ind w:firstLine="708"/>
        <w:jc w:val="both"/>
        <w:rPr>
          <w:rFonts w:cs="Arial"/>
          <w:color w:val="000000" w:themeColor="text1"/>
        </w:rPr>
      </w:pPr>
      <w:r w:rsidRPr="004D6450">
        <w:rPr>
          <w:rFonts w:cs="Arial"/>
          <w:color w:val="000000" w:themeColor="text1"/>
        </w:rPr>
        <w:t>6</w:t>
      </w:r>
      <w:r w:rsidR="009B4635" w:rsidRPr="004D6450">
        <w:rPr>
          <w:rFonts w:cs="Arial"/>
          <w:color w:val="000000" w:themeColor="text1"/>
        </w:rPr>
        <w:t xml:space="preserve">. </w:t>
      </w:r>
      <w:r w:rsidR="00FE7DE9" w:rsidRPr="004D6450">
        <w:rPr>
          <w:rFonts w:cs="Arial"/>
          <w:color w:val="000000" w:themeColor="text1"/>
        </w:rPr>
        <w:t>Tras</w:t>
      </w:r>
      <w:r w:rsidR="00FB2A28" w:rsidRPr="004D6450">
        <w:rPr>
          <w:rFonts w:cs="Arial"/>
          <w:color w:val="000000" w:themeColor="text1"/>
        </w:rPr>
        <w:t xml:space="preserve"> </w:t>
      </w:r>
      <w:r w:rsidR="009B4635" w:rsidRPr="004D6450">
        <w:rPr>
          <w:rFonts w:cs="Arial"/>
          <w:color w:val="000000" w:themeColor="text1"/>
        </w:rPr>
        <w:t>dichos</w:t>
      </w:r>
      <w:r w:rsidR="00FB2A28" w:rsidRPr="004D6450">
        <w:rPr>
          <w:rFonts w:cs="Arial"/>
          <w:color w:val="000000" w:themeColor="text1"/>
        </w:rPr>
        <w:t xml:space="preserve"> controles</w:t>
      </w:r>
      <w:r w:rsidR="009B4635" w:rsidRPr="004D6450">
        <w:rPr>
          <w:rFonts w:cs="Arial"/>
          <w:color w:val="000000" w:themeColor="text1"/>
        </w:rPr>
        <w:t xml:space="preserve">, el </w:t>
      </w:r>
      <w:r w:rsidR="009D59F7" w:rsidRPr="004D6450">
        <w:rPr>
          <w:rFonts w:cs="Arial"/>
          <w:color w:val="000000" w:themeColor="text1"/>
        </w:rPr>
        <w:t>titular de la D</w:t>
      </w:r>
      <w:r w:rsidR="00FE7DE9" w:rsidRPr="004D6450">
        <w:rPr>
          <w:rFonts w:cs="Arial"/>
          <w:color w:val="000000" w:themeColor="text1"/>
        </w:rPr>
        <w:t>irec</w:t>
      </w:r>
      <w:r w:rsidR="009D59F7" w:rsidRPr="004D6450">
        <w:rPr>
          <w:rFonts w:cs="Arial"/>
          <w:color w:val="000000" w:themeColor="text1"/>
        </w:rPr>
        <w:t>ción G</w:t>
      </w:r>
      <w:r w:rsidR="00FE7DE9" w:rsidRPr="004D6450">
        <w:rPr>
          <w:rFonts w:cs="Arial"/>
          <w:color w:val="000000" w:themeColor="text1"/>
        </w:rPr>
        <w:t xml:space="preserve">eneral </w:t>
      </w:r>
      <w:r w:rsidR="009A3B8D" w:rsidRPr="004D6450">
        <w:rPr>
          <w:rFonts w:cs="Arial"/>
          <w:color w:val="000000" w:themeColor="text1"/>
        </w:rPr>
        <w:t>emitirá</w:t>
      </w:r>
      <w:r w:rsidR="009B4635" w:rsidRPr="004D6450">
        <w:rPr>
          <w:rFonts w:cs="Arial"/>
          <w:color w:val="000000" w:themeColor="text1"/>
        </w:rPr>
        <w:t xml:space="preserve"> </w:t>
      </w:r>
      <w:r w:rsidR="004D6316" w:rsidRPr="004D6450">
        <w:rPr>
          <w:rFonts w:cs="Arial"/>
          <w:color w:val="000000" w:themeColor="text1"/>
        </w:rPr>
        <w:t>P</w:t>
      </w:r>
      <w:r w:rsidR="009B4635" w:rsidRPr="004D6450">
        <w:rPr>
          <w:rFonts w:cs="Arial"/>
          <w:color w:val="000000" w:themeColor="text1"/>
        </w:rPr>
        <w:t xml:space="preserve">ropuesta de </w:t>
      </w:r>
      <w:r w:rsidR="004D6316" w:rsidRPr="004D6450">
        <w:rPr>
          <w:rFonts w:cs="Arial"/>
          <w:color w:val="000000" w:themeColor="text1"/>
        </w:rPr>
        <w:t>P</w:t>
      </w:r>
      <w:r w:rsidR="009B4635" w:rsidRPr="004D6450">
        <w:rPr>
          <w:rFonts w:cs="Arial"/>
          <w:color w:val="000000" w:themeColor="text1"/>
        </w:rPr>
        <w:t xml:space="preserve">ago para cada </w:t>
      </w:r>
      <w:r w:rsidR="003B0B0D" w:rsidRPr="004D6450">
        <w:rPr>
          <w:rFonts w:cs="Arial"/>
          <w:color w:val="000000" w:themeColor="text1"/>
        </w:rPr>
        <w:t>uno de los expedientes de ayuda</w:t>
      </w:r>
      <w:r w:rsidR="004D6316" w:rsidRPr="004D6450">
        <w:rPr>
          <w:rFonts w:cs="Arial"/>
          <w:color w:val="000000" w:themeColor="text1"/>
        </w:rPr>
        <w:t xml:space="preserve">. </w:t>
      </w:r>
    </w:p>
    <w:p w14:paraId="6128F248" w14:textId="6D1D0CD3" w:rsidR="009D59F7" w:rsidRPr="004D6450" w:rsidRDefault="004D6450" w:rsidP="009D59F7">
      <w:pPr>
        <w:autoSpaceDE w:val="0"/>
        <w:autoSpaceDN w:val="0"/>
        <w:adjustRightInd w:val="0"/>
        <w:spacing w:after="0" w:line="240" w:lineRule="auto"/>
        <w:ind w:firstLine="708"/>
        <w:jc w:val="both"/>
        <w:rPr>
          <w:rFonts w:cs="Arial"/>
          <w:color w:val="FF0000"/>
        </w:rPr>
      </w:pPr>
      <w:r>
        <w:rPr>
          <w:rFonts w:cs="Arial"/>
        </w:rPr>
        <w:t>7</w:t>
      </w:r>
      <w:r w:rsidR="009D59F7">
        <w:rPr>
          <w:rFonts w:cs="Arial"/>
        </w:rPr>
        <w:t>.</w:t>
      </w:r>
      <w:r w:rsidR="009D59F7" w:rsidRPr="00C14F5F">
        <w:rPr>
          <w:rFonts w:cs="Arial"/>
        </w:rPr>
        <w:t xml:space="preserve"> E</w:t>
      </w:r>
      <w:r w:rsidR="00223793">
        <w:rPr>
          <w:rFonts w:cs="Arial"/>
        </w:rPr>
        <w:t>mitida la Propuesta anterior</w:t>
      </w:r>
      <w:r w:rsidR="009D59F7" w:rsidRPr="00C14F5F">
        <w:rPr>
          <w:rFonts w:cs="Arial"/>
        </w:rPr>
        <w:t>, la Consejera de Agua, Agricultura y</w:t>
      </w:r>
      <w:r w:rsidR="009D59F7">
        <w:rPr>
          <w:rFonts w:cs="Arial"/>
        </w:rPr>
        <w:t xml:space="preserve"> </w:t>
      </w:r>
      <w:r w:rsidR="009D59F7" w:rsidRPr="00C14F5F">
        <w:rPr>
          <w:rFonts w:cs="Arial"/>
        </w:rPr>
        <w:t>Medio Ambiente, dictará Orden por la que se pr</w:t>
      </w:r>
      <w:r w:rsidR="009D59F7" w:rsidRPr="000678B1">
        <w:rPr>
          <w:rFonts w:cs="Arial"/>
        </w:rPr>
        <w:t>oponga o deniegue el pago de la</w:t>
      </w:r>
      <w:r w:rsidR="009D59F7">
        <w:rPr>
          <w:rFonts w:cs="Arial"/>
        </w:rPr>
        <w:t xml:space="preserve"> </w:t>
      </w:r>
      <w:r w:rsidR="009D59F7" w:rsidRPr="00C14F5F">
        <w:rPr>
          <w:rFonts w:cs="Arial"/>
        </w:rPr>
        <w:t xml:space="preserve">ayuda. La Orden se notificará </w:t>
      </w:r>
      <w:r w:rsidR="009D59F7">
        <w:rPr>
          <w:rFonts w:cs="Arial"/>
        </w:rPr>
        <w:t xml:space="preserve"> m</w:t>
      </w:r>
      <w:r w:rsidR="009D59F7" w:rsidRPr="00C14F5F">
        <w:rPr>
          <w:rFonts w:cs="Arial"/>
        </w:rPr>
        <w:t xml:space="preserve">ediante </w:t>
      </w:r>
      <w:r>
        <w:rPr>
          <w:rFonts w:cs="Arial"/>
        </w:rPr>
        <w:t xml:space="preserve">oficio al GAL, </w:t>
      </w:r>
      <w:r w:rsidR="00327665">
        <w:rPr>
          <w:rFonts w:cs="Arial"/>
        </w:rPr>
        <w:t>para que este a su vez la notifique al beneficiario con la posibilidad de presentar recurso</w:t>
      </w:r>
      <w:r w:rsidR="00006FED">
        <w:rPr>
          <w:rFonts w:cs="Arial"/>
        </w:rPr>
        <w:t>.</w:t>
      </w:r>
      <w:r w:rsidR="00327665">
        <w:rPr>
          <w:rFonts w:cs="Arial"/>
        </w:rPr>
        <w:t xml:space="preserve"> La transferencia se realizará directamente al beneficiario por parte de la Consejería de Agua, Agricultura y Medio Ambiente.</w:t>
      </w:r>
    </w:p>
    <w:p w14:paraId="7AE3AB37" w14:textId="77777777" w:rsidR="009D59F7" w:rsidRDefault="009D59F7" w:rsidP="009D59F7">
      <w:pPr>
        <w:autoSpaceDE w:val="0"/>
        <w:autoSpaceDN w:val="0"/>
        <w:adjustRightInd w:val="0"/>
        <w:spacing w:after="0" w:line="240" w:lineRule="auto"/>
        <w:jc w:val="both"/>
        <w:rPr>
          <w:rFonts w:cs="Arial"/>
        </w:rPr>
      </w:pPr>
    </w:p>
    <w:p w14:paraId="0B2C65E1" w14:textId="025A1B8F" w:rsidR="009D59F7" w:rsidRPr="00C14F5F" w:rsidRDefault="004D6450" w:rsidP="009D59F7">
      <w:pPr>
        <w:autoSpaceDE w:val="0"/>
        <w:autoSpaceDN w:val="0"/>
        <w:adjustRightInd w:val="0"/>
        <w:spacing w:after="0" w:line="240" w:lineRule="auto"/>
        <w:ind w:firstLine="708"/>
        <w:jc w:val="both"/>
        <w:rPr>
          <w:rFonts w:cs="Arial"/>
        </w:rPr>
      </w:pPr>
      <w:r>
        <w:rPr>
          <w:rFonts w:cs="Arial"/>
        </w:rPr>
        <w:t>8</w:t>
      </w:r>
      <w:r w:rsidR="009D59F7" w:rsidRPr="00C14F5F">
        <w:rPr>
          <w:rFonts w:cs="Arial"/>
        </w:rPr>
        <w:t>. Conforme al artículo 28 del Reglament</w:t>
      </w:r>
      <w:r w:rsidR="009D59F7" w:rsidRPr="00CB2553">
        <w:rPr>
          <w:rFonts w:cs="Arial"/>
        </w:rPr>
        <w:t>o de Ejecución (UE) nº 908/2014</w:t>
      </w:r>
      <w:r w:rsidR="009D59F7">
        <w:rPr>
          <w:rFonts w:cs="Arial"/>
        </w:rPr>
        <w:t xml:space="preserve"> </w:t>
      </w:r>
      <w:r w:rsidR="009D59F7" w:rsidRPr="00C14F5F">
        <w:rPr>
          <w:rFonts w:cs="Arial"/>
        </w:rPr>
        <w:t>de la Comisión, de 6 de agosto de 2014, el i</w:t>
      </w:r>
      <w:r w:rsidR="009D59F7" w:rsidRPr="00CB2553">
        <w:rPr>
          <w:rFonts w:cs="Arial"/>
        </w:rPr>
        <w:t>mporte de las deudas pendientes</w:t>
      </w:r>
      <w:r w:rsidR="009D59F7">
        <w:rPr>
          <w:rFonts w:cs="Arial"/>
        </w:rPr>
        <w:t xml:space="preserve"> </w:t>
      </w:r>
      <w:r w:rsidR="009D59F7" w:rsidRPr="00C14F5F">
        <w:rPr>
          <w:rFonts w:cs="Arial"/>
        </w:rPr>
        <w:t xml:space="preserve">que pudieran tener los beneficiarios derivadas de </w:t>
      </w:r>
      <w:r w:rsidR="009D59F7" w:rsidRPr="00CB2553">
        <w:rPr>
          <w:rFonts w:cs="Arial"/>
        </w:rPr>
        <w:t>los procedimientos de reintegro</w:t>
      </w:r>
      <w:r w:rsidR="009D59F7">
        <w:rPr>
          <w:rFonts w:cs="Arial"/>
        </w:rPr>
        <w:t xml:space="preserve"> </w:t>
      </w:r>
      <w:r w:rsidR="009D59F7" w:rsidRPr="00C14F5F">
        <w:rPr>
          <w:rFonts w:cs="Arial"/>
        </w:rPr>
        <w:t>de las ayudas, se deducirá de cualquier pago fu</w:t>
      </w:r>
      <w:r w:rsidR="009D59F7" w:rsidRPr="00CB2553">
        <w:rPr>
          <w:rFonts w:cs="Arial"/>
        </w:rPr>
        <w:t>turo que la Consejería de Agua,</w:t>
      </w:r>
      <w:r w:rsidR="009D59F7">
        <w:rPr>
          <w:rFonts w:cs="Arial"/>
        </w:rPr>
        <w:t xml:space="preserve"> </w:t>
      </w:r>
      <w:r w:rsidR="009D59F7" w:rsidRPr="00C14F5F">
        <w:rPr>
          <w:rFonts w:cs="Arial"/>
        </w:rPr>
        <w:t xml:space="preserve">Agricultura y Medio Ambiente deba realizar a los </w:t>
      </w:r>
      <w:r w:rsidR="009D59F7" w:rsidRPr="00CB2553">
        <w:rPr>
          <w:rFonts w:cs="Arial"/>
        </w:rPr>
        <w:t>beneficiarios por cualquiera de</w:t>
      </w:r>
      <w:r w:rsidR="009D59F7">
        <w:rPr>
          <w:rFonts w:cs="Arial"/>
        </w:rPr>
        <w:t xml:space="preserve"> </w:t>
      </w:r>
      <w:r w:rsidR="009D59F7" w:rsidRPr="00C14F5F">
        <w:rPr>
          <w:rFonts w:cs="Arial"/>
        </w:rPr>
        <w:t>las ayudas de la PAC.</w:t>
      </w:r>
    </w:p>
    <w:p w14:paraId="35E96BAD" w14:textId="77777777" w:rsidR="00CE4EDB" w:rsidRDefault="00CE4EDB" w:rsidP="00AD13D0">
      <w:pPr>
        <w:spacing w:after="0"/>
        <w:jc w:val="center"/>
        <w:rPr>
          <w:rFonts w:cs="Arial"/>
          <w:sz w:val="28"/>
          <w:szCs w:val="28"/>
          <w:lang w:eastAsia="es-ES"/>
        </w:rPr>
      </w:pPr>
    </w:p>
    <w:p w14:paraId="56DD54EA" w14:textId="77777777" w:rsidR="00AE67FA" w:rsidRPr="00DE2C90" w:rsidRDefault="00AE67FA" w:rsidP="00AD13D0">
      <w:pPr>
        <w:spacing w:after="0"/>
        <w:jc w:val="center"/>
        <w:rPr>
          <w:rFonts w:cs="Arial"/>
          <w:sz w:val="28"/>
          <w:szCs w:val="28"/>
          <w:lang w:eastAsia="es-ES"/>
        </w:rPr>
      </w:pPr>
    </w:p>
    <w:p w14:paraId="730A40F0" w14:textId="77777777" w:rsidR="00AD13D0" w:rsidRPr="004F5112" w:rsidRDefault="00AD13D0" w:rsidP="00AD13D0">
      <w:pPr>
        <w:spacing w:after="0"/>
        <w:jc w:val="center"/>
        <w:rPr>
          <w:rFonts w:cs="Arial"/>
          <w:b/>
          <w:sz w:val="28"/>
          <w:szCs w:val="28"/>
          <w:lang w:eastAsia="es-ES"/>
        </w:rPr>
      </w:pPr>
      <w:r w:rsidRPr="004F5112">
        <w:rPr>
          <w:rFonts w:cs="Arial"/>
          <w:b/>
          <w:sz w:val="28"/>
          <w:szCs w:val="28"/>
          <w:lang w:eastAsia="es-ES"/>
        </w:rPr>
        <w:t>CAPÍTULO III</w:t>
      </w:r>
    </w:p>
    <w:p w14:paraId="6B6A1E96" w14:textId="77777777" w:rsidR="00AD13D0" w:rsidRPr="004F5112" w:rsidRDefault="00AD13D0" w:rsidP="00AD13D0">
      <w:pPr>
        <w:spacing w:after="0"/>
        <w:jc w:val="center"/>
        <w:rPr>
          <w:rFonts w:cs="Arial"/>
          <w:b/>
          <w:sz w:val="28"/>
          <w:szCs w:val="28"/>
          <w:lang w:eastAsia="es-ES"/>
        </w:rPr>
      </w:pPr>
      <w:r w:rsidRPr="004F5112">
        <w:rPr>
          <w:rFonts w:cs="Arial"/>
          <w:b/>
          <w:sz w:val="28"/>
          <w:szCs w:val="28"/>
          <w:lang w:eastAsia="es-ES"/>
        </w:rPr>
        <w:t>Submedida 19.2</w:t>
      </w:r>
    </w:p>
    <w:p w14:paraId="612453CE" w14:textId="77777777" w:rsidR="004818A8" w:rsidRPr="004F5112" w:rsidRDefault="00AD13D0" w:rsidP="00AD13D0">
      <w:pPr>
        <w:autoSpaceDE w:val="0"/>
        <w:autoSpaceDN w:val="0"/>
        <w:adjustRightInd w:val="0"/>
        <w:spacing w:after="0" w:line="240" w:lineRule="auto"/>
        <w:jc w:val="center"/>
        <w:rPr>
          <w:rFonts w:cs="Verdana"/>
          <w:b/>
          <w:sz w:val="18"/>
          <w:szCs w:val="18"/>
          <w:lang w:eastAsia="es-ES"/>
        </w:rPr>
      </w:pPr>
      <w:r w:rsidRPr="004F5112">
        <w:rPr>
          <w:rFonts w:cs="Arial"/>
          <w:b/>
          <w:sz w:val="24"/>
          <w:szCs w:val="24"/>
          <w:lang w:eastAsia="es-ES"/>
        </w:rPr>
        <w:t>Proyectos programados en las EDLP</w:t>
      </w:r>
    </w:p>
    <w:p w14:paraId="49AFF4A8" w14:textId="77777777" w:rsidR="00AD13D0" w:rsidRPr="00DE2C90" w:rsidRDefault="00AD13D0" w:rsidP="008A0DB2">
      <w:pPr>
        <w:autoSpaceDE w:val="0"/>
        <w:autoSpaceDN w:val="0"/>
        <w:adjustRightInd w:val="0"/>
        <w:spacing w:after="0" w:line="240" w:lineRule="auto"/>
        <w:rPr>
          <w:rFonts w:cs="Verdana"/>
          <w:sz w:val="18"/>
          <w:szCs w:val="18"/>
          <w:lang w:eastAsia="es-ES"/>
        </w:rPr>
      </w:pPr>
    </w:p>
    <w:p w14:paraId="7E499D4E" w14:textId="77777777" w:rsidR="00AD13D0" w:rsidRPr="00DE2C90" w:rsidRDefault="00AD13D0" w:rsidP="008A0DB2">
      <w:pPr>
        <w:autoSpaceDE w:val="0"/>
        <w:autoSpaceDN w:val="0"/>
        <w:adjustRightInd w:val="0"/>
        <w:spacing w:after="0" w:line="240" w:lineRule="auto"/>
        <w:rPr>
          <w:rFonts w:cs="Verdana"/>
          <w:sz w:val="18"/>
          <w:szCs w:val="18"/>
          <w:lang w:eastAsia="es-ES"/>
        </w:rPr>
      </w:pPr>
    </w:p>
    <w:p w14:paraId="6924B617" w14:textId="06397A53" w:rsidR="002B2A2B" w:rsidRPr="004F5112" w:rsidRDefault="00C63C04" w:rsidP="004F5112">
      <w:pPr>
        <w:spacing w:before="240" w:after="120"/>
        <w:jc w:val="both"/>
        <w:rPr>
          <w:rFonts w:cs="Arial"/>
          <w:b/>
          <w:sz w:val="26"/>
          <w:szCs w:val="26"/>
        </w:rPr>
      </w:pPr>
      <w:r>
        <w:rPr>
          <w:rFonts w:cs="Arial"/>
          <w:b/>
          <w:color w:val="000000" w:themeColor="text1"/>
          <w:sz w:val="26"/>
          <w:szCs w:val="26"/>
        </w:rPr>
        <w:t>Artículo 37</w:t>
      </w:r>
      <w:r w:rsidR="002B2A2B" w:rsidRPr="006810D0">
        <w:rPr>
          <w:rFonts w:cs="Arial"/>
          <w:b/>
          <w:color w:val="000000" w:themeColor="text1"/>
          <w:sz w:val="26"/>
          <w:szCs w:val="26"/>
        </w:rPr>
        <w:t xml:space="preserve">. </w:t>
      </w:r>
      <w:r w:rsidR="002B2A2B" w:rsidRPr="004F5112">
        <w:rPr>
          <w:rFonts w:cs="Arial"/>
          <w:b/>
          <w:sz w:val="26"/>
          <w:szCs w:val="26"/>
        </w:rPr>
        <w:t xml:space="preserve">Finalidad </w:t>
      </w:r>
      <w:r w:rsidR="005D4FF4" w:rsidRPr="004F5112">
        <w:rPr>
          <w:rFonts w:cs="Arial"/>
          <w:b/>
          <w:sz w:val="26"/>
          <w:szCs w:val="26"/>
        </w:rPr>
        <w:t xml:space="preserve">y beneficiarios </w:t>
      </w:r>
      <w:r w:rsidR="002B2A2B" w:rsidRPr="004F5112">
        <w:rPr>
          <w:rFonts w:cs="Arial"/>
          <w:b/>
          <w:sz w:val="26"/>
          <w:szCs w:val="26"/>
        </w:rPr>
        <w:t>de las ayudas.</w:t>
      </w:r>
    </w:p>
    <w:p w14:paraId="406A7AD4" w14:textId="77777777" w:rsidR="002B2A2B" w:rsidRDefault="002B2A2B" w:rsidP="004F5112">
      <w:pPr>
        <w:spacing w:after="120"/>
        <w:jc w:val="both"/>
        <w:rPr>
          <w:rFonts w:cs="Arial"/>
        </w:rPr>
      </w:pPr>
      <w:r w:rsidRPr="00DE2C90">
        <w:rPr>
          <w:rFonts w:cs="Arial"/>
        </w:rPr>
        <w:tab/>
        <w:t xml:space="preserve">1. </w:t>
      </w:r>
      <w:r w:rsidRPr="00DE2C90">
        <w:rPr>
          <w:rFonts w:cs="Arial"/>
          <w:color w:val="000000"/>
        </w:rPr>
        <w:t>Las ayudas tendrán como finalidad promover la realización</w:t>
      </w:r>
      <w:r w:rsidR="005D4FF4" w:rsidRPr="00DE2C90">
        <w:rPr>
          <w:rFonts w:cs="Arial"/>
          <w:color w:val="000000"/>
        </w:rPr>
        <w:t xml:space="preserve"> </w:t>
      </w:r>
      <w:r w:rsidRPr="00DE2C90">
        <w:rPr>
          <w:rFonts w:cs="Arial"/>
          <w:color w:val="000000"/>
        </w:rPr>
        <w:t xml:space="preserve">de los proyectos programados en </w:t>
      </w:r>
      <w:r w:rsidR="005D4FF4" w:rsidRPr="00DE2C90">
        <w:rPr>
          <w:rFonts w:cs="Arial"/>
          <w:color w:val="000000"/>
        </w:rPr>
        <w:t>las distintas</w:t>
      </w:r>
      <w:r w:rsidRPr="00DE2C90">
        <w:rPr>
          <w:rFonts w:cs="Arial"/>
          <w:color w:val="000000"/>
        </w:rPr>
        <w:t xml:space="preserve"> EDLP</w:t>
      </w:r>
      <w:r w:rsidR="007C15AF" w:rsidRPr="00DE2C90">
        <w:rPr>
          <w:rFonts w:cs="Arial"/>
          <w:color w:val="000000"/>
        </w:rPr>
        <w:t>,</w:t>
      </w:r>
      <w:r w:rsidRPr="00DE2C90">
        <w:rPr>
          <w:rFonts w:cs="Arial"/>
          <w:color w:val="000000"/>
        </w:rPr>
        <w:t xml:space="preserve"> </w:t>
      </w:r>
      <w:r w:rsidR="005D4FF4" w:rsidRPr="00DE2C90">
        <w:rPr>
          <w:rFonts w:cs="Arial"/>
          <w:color w:val="000000"/>
        </w:rPr>
        <w:t xml:space="preserve">relacionados en el </w:t>
      </w:r>
      <w:r w:rsidR="005D4FF4" w:rsidRPr="00DE2C90">
        <w:rPr>
          <w:rFonts w:cs="Arial"/>
        </w:rPr>
        <w:t xml:space="preserve">Anexo </w:t>
      </w:r>
      <w:r w:rsidR="00EA7882" w:rsidRPr="00DE2C90">
        <w:rPr>
          <w:rFonts w:cs="Arial"/>
        </w:rPr>
        <w:t>VII</w:t>
      </w:r>
      <w:r w:rsidR="00E726D1" w:rsidRPr="00DE2C90">
        <w:rPr>
          <w:rFonts w:cs="Arial"/>
        </w:rPr>
        <w:t>I</w:t>
      </w:r>
      <w:r w:rsidR="005D4FF4" w:rsidRPr="00DE2C90">
        <w:rPr>
          <w:rFonts w:cs="Arial"/>
        </w:rPr>
        <w:t>.</w:t>
      </w:r>
    </w:p>
    <w:p w14:paraId="4FF6F520" w14:textId="59F0EBB0" w:rsidR="005D4FF4" w:rsidRDefault="00C63C04" w:rsidP="003350D5">
      <w:pPr>
        <w:spacing w:after="120"/>
        <w:jc w:val="both"/>
        <w:rPr>
          <w:rFonts w:cs="Arial"/>
        </w:rPr>
      </w:pPr>
      <w:r>
        <w:rPr>
          <w:rFonts w:cs="Arial"/>
        </w:rPr>
        <w:tab/>
        <w:t xml:space="preserve">2. </w:t>
      </w:r>
      <w:r w:rsidR="00101E43" w:rsidRPr="00DE2C90">
        <w:rPr>
          <w:rFonts w:cs="Arial"/>
        </w:rPr>
        <w:t xml:space="preserve">Los beneficiarios de las ayudas serán los </w:t>
      </w:r>
      <w:r>
        <w:rPr>
          <w:rFonts w:cs="Arial"/>
        </w:rPr>
        <w:t>GAL</w:t>
      </w:r>
      <w:r w:rsidR="008311E4" w:rsidRPr="00DE2C90">
        <w:rPr>
          <w:rFonts w:cs="Arial"/>
        </w:rPr>
        <w:t>, que serán también los promotores de los proyectos.</w:t>
      </w:r>
    </w:p>
    <w:p w14:paraId="643EC375" w14:textId="77777777" w:rsidR="00AE67FA" w:rsidRPr="00DE2C90" w:rsidRDefault="00AE67FA" w:rsidP="005D4FF4">
      <w:pPr>
        <w:spacing w:after="0"/>
        <w:jc w:val="both"/>
        <w:rPr>
          <w:rFonts w:cs="Arial"/>
        </w:rPr>
      </w:pPr>
    </w:p>
    <w:p w14:paraId="56A9E36F" w14:textId="4FF1C769" w:rsidR="008311E4" w:rsidRPr="004F5112" w:rsidRDefault="008311E4" w:rsidP="004F5112">
      <w:pPr>
        <w:spacing w:before="240" w:after="120"/>
        <w:jc w:val="both"/>
        <w:rPr>
          <w:rFonts w:cs="Arial"/>
          <w:b/>
          <w:sz w:val="26"/>
          <w:szCs w:val="26"/>
        </w:rPr>
      </w:pPr>
      <w:r w:rsidRPr="004F5112">
        <w:rPr>
          <w:rFonts w:cs="Arial"/>
          <w:b/>
          <w:sz w:val="26"/>
          <w:szCs w:val="26"/>
        </w:rPr>
        <w:t xml:space="preserve">Artículo </w:t>
      </w:r>
      <w:r w:rsidR="00C63C04">
        <w:rPr>
          <w:rFonts w:cs="Arial"/>
          <w:b/>
          <w:sz w:val="26"/>
          <w:szCs w:val="26"/>
        </w:rPr>
        <w:t>38</w:t>
      </w:r>
      <w:r w:rsidRPr="004F5112">
        <w:rPr>
          <w:rFonts w:cs="Arial"/>
          <w:b/>
          <w:sz w:val="26"/>
          <w:szCs w:val="26"/>
        </w:rPr>
        <w:t xml:space="preserve">. </w:t>
      </w:r>
      <w:r w:rsidR="00D918CE">
        <w:rPr>
          <w:rFonts w:cs="Arial"/>
          <w:b/>
          <w:sz w:val="26"/>
          <w:szCs w:val="26"/>
        </w:rPr>
        <w:t xml:space="preserve"> </w:t>
      </w:r>
      <w:r w:rsidR="007D57AB" w:rsidRPr="004F5112">
        <w:rPr>
          <w:rFonts w:cs="Arial"/>
          <w:b/>
          <w:sz w:val="26"/>
          <w:szCs w:val="26"/>
        </w:rPr>
        <w:t>Procedimiento de c</w:t>
      </w:r>
      <w:r w:rsidRPr="004F5112">
        <w:rPr>
          <w:rFonts w:cs="Arial"/>
          <w:b/>
          <w:sz w:val="26"/>
          <w:szCs w:val="26"/>
        </w:rPr>
        <w:t>oncesión</w:t>
      </w:r>
      <w:r w:rsidR="009143FC" w:rsidRPr="004F5112">
        <w:rPr>
          <w:rFonts w:cs="Arial"/>
          <w:b/>
          <w:sz w:val="26"/>
          <w:szCs w:val="26"/>
        </w:rPr>
        <w:t xml:space="preserve"> de las ayudas.</w:t>
      </w:r>
    </w:p>
    <w:p w14:paraId="53FA8D78" w14:textId="77777777" w:rsidR="003350D5" w:rsidRPr="009143FC" w:rsidRDefault="003350D5" w:rsidP="003350D5">
      <w:pPr>
        <w:spacing w:after="120"/>
        <w:ind w:firstLine="708"/>
        <w:jc w:val="both"/>
        <w:rPr>
          <w:rFonts w:cs="Arial"/>
        </w:rPr>
      </w:pPr>
      <w:r>
        <w:rPr>
          <w:rFonts w:cs="Arial"/>
        </w:rPr>
        <w:t xml:space="preserve">1. </w:t>
      </w:r>
      <w:r w:rsidRPr="009143FC">
        <w:rPr>
          <w:rFonts w:cs="Arial"/>
        </w:rPr>
        <w:t>Se establece un procedimiento de concesión de ayudas mediante una única convocatoria, que establecerá, entre otras, el título de los proyectos que optan a las mismas, la cuantía total máxima de las ayudas, el plazo de presentación de solicitudes y los criterios de reparto del remanente de crédito, si lo hubiese.</w:t>
      </w:r>
      <w:r>
        <w:rPr>
          <w:rFonts w:cs="Arial"/>
        </w:rPr>
        <w:t xml:space="preserve"> El periodo de ejecución de los proyectos podrá ser plurianual y hasta el final del periodo de programación.</w:t>
      </w:r>
    </w:p>
    <w:p w14:paraId="4E120644" w14:textId="77777777" w:rsidR="003350D5" w:rsidRPr="00996A74" w:rsidRDefault="003350D5" w:rsidP="003350D5">
      <w:pPr>
        <w:ind w:firstLine="708"/>
        <w:jc w:val="both"/>
        <w:rPr>
          <w:rFonts w:cs="Arial"/>
          <w:color w:val="000000"/>
          <w:lang w:val="es-ES_tradnl"/>
        </w:rPr>
      </w:pPr>
      <w:r>
        <w:rPr>
          <w:rFonts w:cs="Arial"/>
        </w:rPr>
        <w:t xml:space="preserve">2. </w:t>
      </w:r>
      <w:r w:rsidRPr="00996A74">
        <w:rPr>
          <w:rFonts w:cs="Arial"/>
        </w:rPr>
        <w:t>El extracto de la convocatoria será publicado por conducto de la Base de Datos Nacional de Subvenciones en el Boletín Oficial de la Región de Murcia, de acuerdo con el</w:t>
      </w:r>
      <w:r w:rsidRPr="00996A74">
        <w:rPr>
          <w:rFonts w:cs="Arial"/>
          <w:color w:val="000000"/>
        </w:rPr>
        <w:t xml:space="preserve"> procedimiento establecido en el artículo 20.8 de la Ley 38/2003, y con el contenido necesario que exige el artículo 17 de la Ley 7/2005, de 18 de noviembre, de Subvenciones de la Comunidad Autónoma de la Región de Murcia.</w:t>
      </w:r>
    </w:p>
    <w:p w14:paraId="720B7BD0" w14:textId="77777777" w:rsidR="002C095F" w:rsidRDefault="003350D5" w:rsidP="002C095F">
      <w:pPr>
        <w:pStyle w:val="Sangra2detindependiente"/>
        <w:spacing w:before="240" w:line="276" w:lineRule="auto"/>
        <w:rPr>
          <w:rFonts w:ascii="Calibri" w:hAnsi="Calibri" w:cs="Arial"/>
          <w:color w:val="000000"/>
          <w:sz w:val="22"/>
          <w:szCs w:val="22"/>
          <w:lang w:val="es-ES_tradnl"/>
        </w:rPr>
      </w:pPr>
      <w:r>
        <w:rPr>
          <w:rFonts w:ascii="Calibri" w:hAnsi="Calibri" w:cs="Arial"/>
          <w:color w:val="000000"/>
          <w:sz w:val="22"/>
          <w:szCs w:val="22"/>
          <w:lang w:val="es-ES_tradnl"/>
        </w:rPr>
        <w:t xml:space="preserve">3. </w:t>
      </w:r>
      <w:r w:rsidRPr="00DE2C90">
        <w:rPr>
          <w:rFonts w:ascii="Calibri" w:hAnsi="Calibri" w:cs="Arial"/>
          <w:color w:val="000000"/>
          <w:sz w:val="22"/>
          <w:szCs w:val="22"/>
        </w:rPr>
        <w:t>La concesión de las ayudas estará supeditada a las disponibilidades presupuestarias existentes y l</w:t>
      </w:r>
      <w:r>
        <w:rPr>
          <w:rFonts w:ascii="Calibri" w:hAnsi="Calibri" w:cs="Arial"/>
          <w:color w:val="000000"/>
          <w:sz w:val="22"/>
          <w:szCs w:val="22"/>
        </w:rPr>
        <w:t>os cuadros financieros anuales.</w:t>
      </w:r>
      <w:r>
        <w:rPr>
          <w:rFonts w:ascii="Calibri" w:hAnsi="Calibri" w:cs="Arial"/>
          <w:color w:val="000000"/>
          <w:sz w:val="22"/>
          <w:szCs w:val="22"/>
          <w:lang w:val="es-ES_tradnl"/>
        </w:rPr>
        <w:t xml:space="preserve"> </w:t>
      </w:r>
      <w:r w:rsidR="002C095F">
        <w:rPr>
          <w:rFonts w:ascii="Calibri" w:hAnsi="Calibri" w:cs="Arial"/>
          <w:color w:val="000000"/>
          <w:sz w:val="22"/>
          <w:szCs w:val="22"/>
          <w:lang w:val="es-ES_tradnl"/>
        </w:rPr>
        <w:t>El remanente de crédito no dispuesto de esta submedida se incorporará a la submedida 19.2, proyectos no programados.</w:t>
      </w:r>
    </w:p>
    <w:p w14:paraId="5F73E77D" w14:textId="77777777" w:rsidR="000C35D1" w:rsidRDefault="000C35D1" w:rsidP="000C35D1">
      <w:pPr>
        <w:autoSpaceDE w:val="0"/>
        <w:autoSpaceDN w:val="0"/>
        <w:adjustRightInd w:val="0"/>
        <w:spacing w:after="0" w:line="240" w:lineRule="auto"/>
        <w:ind w:firstLine="708"/>
        <w:jc w:val="both"/>
        <w:rPr>
          <w:rFonts w:cs="Arial"/>
          <w:color w:val="000000"/>
          <w:lang w:val="es-ES_tradnl"/>
        </w:rPr>
      </w:pPr>
    </w:p>
    <w:p w14:paraId="6BCBC2E8" w14:textId="2EDFB0A2" w:rsidR="000C35D1" w:rsidRPr="00D918CE" w:rsidRDefault="000C35D1" w:rsidP="000C35D1">
      <w:pPr>
        <w:autoSpaceDE w:val="0"/>
        <w:autoSpaceDN w:val="0"/>
        <w:adjustRightInd w:val="0"/>
        <w:spacing w:after="0" w:line="240" w:lineRule="auto"/>
        <w:ind w:firstLine="708"/>
        <w:jc w:val="both"/>
        <w:rPr>
          <w:rFonts w:asciiTheme="majorHAnsi" w:hAnsiTheme="majorHAnsi" w:cs="Arial"/>
          <w:color w:val="000000"/>
          <w:lang w:val="es-ES_tradnl"/>
        </w:rPr>
      </w:pPr>
      <w:r>
        <w:rPr>
          <w:rFonts w:cs="Arial"/>
          <w:color w:val="000000"/>
          <w:lang w:val="es-ES_tradnl"/>
        </w:rPr>
        <w:t xml:space="preserve">4. </w:t>
      </w:r>
      <w:r w:rsidRPr="00DE2C90">
        <w:rPr>
          <w:rFonts w:cs="Arial"/>
          <w:color w:val="000000"/>
        </w:rPr>
        <w:t>L</w:t>
      </w:r>
      <w:r>
        <w:rPr>
          <w:rFonts w:cs="Arial"/>
          <w:color w:val="000000"/>
          <w:lang w:val="es-ES_tradnl"/>
        </w:rPr>
        <w:t xml:space="preserve">as </w:t>
      </w:r>
      <w:r w:rsidRPr="00DE2C90">
        <w:rPr>
          <w:rFonts w:cs="Arial"/>
          <w:color w:val="000000"/>
        </w:rPr>
        <w:t xml:space="preserve">solicitudes se </w:t>
      </w:r>
      <w:r>
        <w:rPr>
          <w:rFonts w:cs="Arial"/>
          <w:color w:val="000000"/>
          <w:lang w:val="es-ES_tradnl"/>
        </w:rPr>
        <w:t>ajustarán</w:t>
      </w:r>
      <w:r w:rsidRPr="00DE2C90">
        <w:rPr>
          <w:rFonts w:cs="Arial"/>
          <w:color w:val="000000"/>
        </w:rPr>
        <w:t xml:space="preserve"> al modelo oficial establecido en </w:t>
      </w:r>
      <w:r>
        <w:rPr>
          <w:rFonts w:cs="Arial"/>
          <w:color w:val="000000"/>
          <w:lang w:val="es-ES_tradnl"/>
        </w:rPr>
        <w:t>el Manual de Procedimiento</w:t>
      </w:r>
      <w:r w:rsidRPr="000C35D1">
        <w:rPr>
          <w:rFonts w:cs="Arial"/>
          <w:color w:val="000000"/>
        </w:rPr>
        <w:t>.</w:t>
      </w:r>
      <w:r w:rsidRPr="000C35D1">
        <w:rPr>
          <w:rFonts w:cs="Arial"/>
          <w:color w:val="000000"/>
        </w:rPr>
        <w:t xml:space="preserve"> Junto con la solicitud se presentará la documentación indicada en la convocatoria.</w:t>
      </w:r>
      <w:r w:rsidRPr="000C35D1">
        <w:rPr>
          <w:rFonts w:cs="Arial"/>
          <w:color w:val="000000"/>
          <w:lang w:val="es-ES_tradnl"/>
        </w:rPr>
        <w:t xml:space="preserve"> </w:t>
      </w:r>
      <w:r w:rsidRPr="000C35D1">
        <w:rPr>
          <w:rFonts w:asciiTheme="majorHAnsi" w:hAnsiTheme="majorHAnsi" w:cs="Verdana"/>
          <w:lang w:eastAsia="es-ES"/>
        </w:rPr>
        <w:t>Si la</w:t>
      </w:r>
      <w:r w:rsidRPr="00D918CE">
        <w:rPr>
          <w:rFonts w:asciiTheme="majorHAnsi" w:hAnsiTheme="majorHAnsi" w:cs="Verdana"/>
          <w:lang w:eastAsia="es-ES"/>
        </w:rPr>
        <w:t xml:space="preserve"> </w:t>
      </w:r>
      <w:r w:rsidRPr="00D918CE">
        <w:rPr>
          <w:rFonts w:asciiTheme="majorHAnsi" w:hAnsiTheme="majorHAnsi" w:cs="Arial"/>
          <w:color w:val="000000"/>
          <w:lang w:val="es-ES_tradnl"/>
        </w:rPr>
        <w:t xml:space="preserve">solicitud presentada no reúne la totalidad de los requisitos se requerirá al </w:t>
      </w:r>
      <w:r>
        <w:rPr>
          <w:rFonts w:asciiTheme="majorHAnsi" w:hAnsiTheme="majorHAnsi" w:cs="Arial"/>
          <w:color w:val="000000"/>
          <w:lang w:val="es-ES_tradnl"/>
        </w:rPr>
        <w:t>GAL</w:t>
      </w:r>
      <w:r w:rsidRPr="00D918CE">
        <w:rPr>
          <w:rFonts w:asciiTheme="majorHAnsi" w:hAnsiTheme="majorHAnsi" w:cs="Arial"/>
          <w:color w:val="000000"/>
          <w:lang w:val="es-ES_tradnl"/>
        </w:rPr>
        <w:t xml:space="preserve"> para que en el plazo de 10 días subsane los defectos y/o presente la documentación requerida, con indicación de que transcurrido el mismo sin haberse subsanado la falta o aportado los documentos solicitados, se tendrá por desistido de su petición y se procederá al archivo de la misma, previa resolución del titular de la Dirección General de Desarrollo Rural</w:t>
      </w:r>
      <w:r>
        <w:rPr>
          <w:rFonts w:asciiTheme="majorHAnsi" w:hAnsiTheme="majorHAnsi" w:cs="Arial"/>
          <w:color w:val="000000"/>
          <w:lang w:val="es-ES_tradnl"/>
        </w:rPr>
        <w:t xml:space="preserve"> y Forestal</w:t>
      </w:r>
      <w:r w:rsidRPr="00D918CE">
        <w:rPr>
          <w:rFonts w:asciiTheme="majorHAnsi" w:hAnsiTheme="majorHAnsi" w:cs="Arial"/>
          <w:color w:val="000000"/>
          <w:lang w:val="es-ES_tradnl"/>
        </w:rPr>
        <w:t>, en los términos previstos en artículo 42 de la Ley 30/92, de 26 de noviembre, de Régimen Jurídico de las Administraciones Públicas y de Procedimiento Administrativo Común.</w:t>
      </w:r>
    </w:p>
    <w:p w14:paraId="727FBEF1" w14:textId="1E4D3575" w:rsidR="003350D5" w:rsidRPr="002C095F" w:rsidRDefault="000C35D1" w:rsidP="003350D5">
      <w:pPr>
        <w:pStyle w:val="Sangra2detindependiente"/>
        <w:spacing w:before="240" w:line="276" w:lineRule="auto"/>
        <w:rPr>
          <w:rFonts w:ascii="Calibri" w:hAnsi="Calibri" w:cs="Arial"/>
          <w:b/>
          <w:color w:val="000000"/>
          <w:sz w:val="22"/>
          <w:szCs w:val="22"/>
          <w:lang w:val="es-ES_tradnl"/>
        </w:rPr>
      </w:pPr>
      <w:r>
        <w:rPr>
          <w:rFonts w:ascii="Calibri" w:hAnsi="Calibri" w:cs="Arial"/>
          <w:color w:val="000000"/>
          <w:sz w:val="22"/>
          <w:szCs w:val="22"/>
          <w:lang w:val="es-ES_tradnl"/>
        </w:rPr>
        <w:t>5</w:t>
      </w:r>
      <w:r w:rsidR="003350D5" w:rsidRPr="002C095F">
        <w:rPr>
          <w:rFonts w:ascii="Calibri" w:hAnsi="Calibri" w:cs="Arial"/>
          <w:color w:val="000000"/>
          <w:sz w:val="22"/>
          <w:szCs w:val="22"/>
          <w:lang w:val="es-ES_tradnl"/>
        </w:rPr>
        <w:t xml:space="preserve">. </w:t>
      </w:r>
      <w:r w:rsidR="003350D5" w:rsidRPr="002C095F">
        <w:rPr>
          <w:rFonts w:ascii="Calibri" w:hAnsi="Calibri" w:cs="Arial"/>
          <w:color w:val="000000"/>
          <w:sz w:val="22"/>
          <w:szCs w:val="22"/>
        </w:rPr>
        <w:t>La recepción de solicitudes se iniciará a partir de la fecha de inicio establecida en la convocatoria, debiendo ajustarse al modelo oficial establecido en la misma e ir acompañadas de la documentación que en ella se exija</w:t>
      </w:r>
      <w:r w:rsidR="003350D5" w:rsidRPr="002C095F">
        <w:rPr>
          <w:rFonts w:ascii="Calibri" w:hAnsi="Calibri" w:cs="Arial"/>
          <w:b/>
          <w:color w:val="000000"/>
          <w:sz w:val="22"/>
          <w:szCs w:val="22"/>
        </w:rPr>
        <w:t>.</w:t>
      </w:r>
      <w:r w:rsidR="002C095F" w:rsidRPr="002C095F">
        <w:rPr>
          <w:rFonts w:asciiTheme="majorHAnsi" w:hAnsiTheme="majorHAnsi"/>
          <w:color w:val="000000" w:themeColor="text1"/>
          <w:sz w:val="22"/>
          <w:szCs w:val="22"/>
        </w:rPr>
        <w:t xml:space="preserve"> </w:t>
      </w:r>
      <w:r w:rsidR="002C095F" w:rsidRPr="002C095F">
        <w:rPr>
          <w:rFonts w:asciiTheme="majorHAnsi" w:hAnsiTheme="majorHAnsi"/>
          <w:color w:val="000000" w:themeColor="text1"/>
          <w:sz w:val="22"/>
          <w:szCs w:val="22"/>
        </w:rPr>
        <w:t>Las solicitudes será estudiadas por una Comisión Evaluadora</w:t>
      </w:r>
      <w:r w:rsidR="002C095F" w:rsidRPr="002C095F">
        <w:rPr>
          <w:rFonts w:asciiTheme="majorHAnsi" w:hAnsiTheme="majorHAnsi"/>
          <w:color w:val="000000" w:themeColor="text1"/>
          <w:sz w:val="22"/>
          <w:szCs w:val="22"/>
          <w:lang w:val="es-ES_tradnl"/>
        </w:rPr>
        <w:t xml:space="preserve"> cuya composición y funciones se determinará en la convocatoria.</w:t>
      </w:r>
    </w:p>
    <w:p w14:paraId="29CD15AB" w14:textId="47E8F845" w:rsidR="003350D5" w:rsidRPr="002C095F" w:rsidRDefault="000C35D1" w:rsidP="003350D5">
      <w:pPr>
        <w:pStyle w:val="Sangra2detindependiente"/>
        <w:spacing w:before="240" w:line="276" w:lineRule="auto"/>
        <w:rPr>
          <w:rFonts w:ascii="Calibri" w:hAnsi="Calibri" w:cs="Arial"/>
          <w:color w:val="000000"/>
          <w:sz w:val="22"/>
          <w:szCs w:val="22"/>
          <w:lang w:val="es-ES_tradnl"/>
        </w:rPr>
      </w:pPr>
      <w:r>
        <w:rPr>
          <w:rFonts w:ascii="Calibri" w:hAnsi="Calibri" w:cs="Arial"/>
          <w:color w:val="000000"/>
          <w:sz w:val="22"/>
          <w:szCs w:val="22"/>
          <w:lang w:val="es-ES_tradnl"/>
        </w:rPr>
        <w:t>6</w:t>
      </w:r>
      <w:r w:rsidR="003350D5" w:rsidRPr="002C095F">
        <w:rPr>
          <w:rFonts w:ascii="Calibri" w:hAnsi="Calibri" w:cs="Arial"/>
          <w:color w:val="000000"/>
          <w:sz w:val="22"/>
          <w:szCs w:val="22"/>
          <w:lang w:val="es-ES_tradnl"/>
        </w:rPr>
        <w:t>. Solo serán admisibles a la convocatoria aquellos proyectos programados en las EDLP y autorizados en la fase de selección de las mismas.</w:t>
      </w:r>
    </w:p>
    <w:p w14:paraId="3BC50D2D" w14:textId="5FD3088E" w:rsidR="003350D5" w:rsidRPr="0001102C" w:rsidRDefault="000C35D1" w:rsidP="003350D5">
      <w:pPr>
        <w:pStyle w:val="Sangra2detindependiente"/>
        <w:spacing w:before="240" w:line="276" w:lineRule="auto"/>
        <w:rPr>
          <w:rFonts w:ascii="Calibri" w:hAnsi="Calibri" w:cs="Arial"/>
          <w:color w:val="000000"/>
          <w:sz w:val="22"/>
          <w:szCs w:val="22"/>
          <w:lang w:val="es-ES_tradnl"/>
        </w:rPr>
      </w:pPr>
      <w:r>
        <w:rPr>
          <w:rFonts w:ascii="Calibri" w:hAnsi="Calibri" w:cs="Arial"/>
          <w:color w:val="000000"/>
          <w:sz w:val="22"/>
          <w:szCs w:val="22"/>
          <w:lang w:val="es-ES_tradnl"/>
        </w:rPr>
        <w:t>7</w:t>
      </w:r>
      <w:r w:rsidR="003350D5">
        <w:rPr>
          <w:rFonts w:ascii="Calibri" w:hAnsi="Calibri" w:cs="Arial"/>
          <w:color w:val="000000"/>
          <w:sz w:val="22"/>
          <w:szCs w:val="22"/>
          <w:lang w:val="es-ES_tradnl"/>
        </w:rPr>
        <w:t xml:space="preserve">. </w:t>
      </w:r>
      <w:r w:rsidR="002C095F">
        <w:rPr>
          <w:rFonts w:ascii="Calibri" w:hAnsi="Calibri" w:cs="Arial"/>
          <w:color w:val="000000"/>
          <w:sz w:val="22"/>
          <w:szCs w:val="22"/>
          <w:lang w:val="es-ES_tradnl"/>
        </w:rPr>
        <w:t>La Dirección General de Desarrollo Rural y Forestal realizará los controles administrativos a las solicitudes y e</w:t>
      </w:r>
      <w:r w:rsidR="003350D5" w:rsidRPr="0001102C">
        <w:rPr>
          <w:rFonts w:ascii="Calibri" w:hAnsi="Calibri" w:cs="Arial"/>
          <w:color w:val="000000"/>
          <w:sz w:val="22"/>
          <w:szCs w:val="22"/>
          <w:lang w:val="es-ES_tradnl"/>
        </w:rPr>
        <w:t>n los expedientes que tengan por objeto la realización de inversiones en bienes inmueb</w:t>
      </w:r>
      <w:r w:rsidR="002C095F">
        <w:rPr>
          <w:rFonts w:ascii="Calibri" w:hAnsi="Calibri" w:cs="Arial"/>
          <w:color w:val="000000"/>
          <w:sz w:val="22"/>
          <w:szCs w:val="22"/>
          <w:lang w:val="es-ES_tradnl"/>
        </w:rPr>
        <w:t>les, el personal técnico de la Dirección G</w:t>
      </w:r>
      <w:r w:rsidR="003350D5" w:rsidRPr="0001102C">
        <w:rPr>
          <w:rFonts w:ascii="Calibri" w:hAnsi="Calibri" w:cs="Arial"/>
          <w:color w:val="000000"/>
          <w:sz w:val="22"/>
          <w:szCs w:val="22"/>
          <w:lang w:val="es-ES_tradnl"/>
        </w:rPr>
        <w:t xml:space="preserve">eneral de Desarrollo Rural y Forestal girará visita de inspección al lugar previsto para la realización de las mismas,  a fin de levantar acta de “no inicio” de las inversiones. En la visita deberá estar presente un técnico del </w:t>
      </w:r>
      <w:r w:rsidR="002C095F">
        <w:rPr>
          <w:rFonts w:ascii="Calibri" w:hAnsi="Calibri" w:cs="Arial"/>
          <w:color w:val="000000"/>
          <w:sz w:val="22"/>
          <w:szCs w:val="22"/>
          <w:lang w:val="es-ES_tradnl"/>
        </w:rPr>
        <w:t>GAL</w:t>
      </w:r>
      <w:r w:rsidR="003350D5" w:rsidRPr="0001102C">
        <w:rPr>
          <w:rFonts w:ascii="Calibri" w:hAnsi="Calibri" w:cs="Arial"/>
          <w:color w:val="000000"/>
          <w:sz w:val="22"/>
          <w:szCs w:val="22"/>
          <w:lang w:val="es-ES_tradnl"/>
        </w:rPr>
        <w:t>, al que se entregará una copia del acta.</w:t>
      </w:r>
    </w:p>
    <w:p w14:paraId="119738D7" w14:textId="77777777" w:rsidR="003350D5" w:rsidRPr="00DE2C90" w:rsidRDefault="003350D5" w:rsidP="003350D5">
      <w:pPr>
        <w:pStyle w:val="Sangra2detindependiente"/>
        <w:spacing w:before="240" w:line="276" w:lineRule="auto"/>
        <w:rPr>
          <w:rFonts w:ascii="Calibri" w:hAnsi="Calibri" w:cs="Arial"/>
          <w:color w:val="000000"/>
          <w:sz w:val="22"/>
          <w:szCs w:val="22"/>
          <w:lang w:val="es-ES"/>
        </w:rPr>
      </w:pPr>
      <w:r w:rsidRPr="00DE2C90">
        <w:rPr>
          <w:rFonts w:ascii="Calibri" w:hAnsi="Calibri" w:cs="Arial"/>
          <w:color w:val="000000"/>
          <w:sz w:val="22"/>
          <w:szCs w:val="22"/>
        </w:rPr>
        <w:t>En aquellas acciones en las que, por sus propias características, no sea posible el levantamiento de acta de “no inicio”, deberá quedar suficientemente acreditado que la acción no se había iniciado con anteri</w:t>
      </w:r>
      <w:r>
        <w:rPr>
          <w:rFonts w:ascii="Calibri" w:hAnsi="Calibri" w:cs="Arial"/>
          <w:color w:val="000000"/>
          <w:sz w:val="22"/>
          <w:szCs w:val="22"/>
        </w:rPr>
        <w:t>oridad a la solicitud de ayuda.</w:t>
      </w:r>
    </w:p>
    <w:p w14:paraId="716C3A23" w14:textId="555D06D1" w:rsidR="003350D5" w:rsidRPr="00DE2C90" w:rsidRDefault="000C35D1" w:rsidP="003350D5">
      <w:pPr>
        <w:pStyle w:val="Sangra2detindependiente"/>
        <w:tabs>
          <w:tab w:val="left" w:pos="993"/>
        </w:tabs>
        <w:spacing w:before="240" w:line="276" w:lineRule="auto"/>
        <w:ind w:firstLine="0"/>
        <w:rPr>
          <w:rFonts w:ascii="Calibri" w:hAnsi="Calibri" w:cs="Arial"/>
          <w:color w:val="000000"/>
          <w:sz w:val="22"/>
          <w:szCs w:val="22"/>
        </w:rPr>
      </w:pPr>
      <w:r>
        <w:rPr>
          <w:rFonts w:ascii="Calibri" w:hAnsi="Calibri" w:cs="Arial"/>
          <w:color w:val="000000"/>
          <w:sz w:val="22"/>
          <w:szCs w:val="22"/>
          <w:lang w:val="es-ES_tradnl"/>
        </w:rPr>
        <w:tab/>
        <w:t>8</w:t>
      </w:r>
      <w:r w:rsidR="003350D5">
        <w:rPr>
          <w:rFonts w:ascii="Calibri" w:hAnsi="Calibri" w:cs="Arial"/>
          <w:color w:val="000000"/>
          <w:sz w:val="22"/>
          <w:szCs w:val="22"/>
          <w:lang w:val="es-ES_tradnl"/>
        </w:rPr>
        <w:t xml:space="preserve">. </w:t>
      </w:r>
      <w:r w:rsidR="002C095F">
        <w:rPr>
          <w:rFonts w:ascii="Calibri" w:hAnsi="Calibri" w:cs="Arial"/>
          <w:color w:val="000000"/>
          <w:sz w:val="22"/>
          <w:szCs w:val="22"/>
          <w:lang w:val="es-ES_tradnl"/>
        </w:rPr>
        <w:t>Realizados los controles administrativos</w:t>
      </w:r>
      <w:r w:rsidR="003350D5" w:rsidRPr="00DE2C90">
        <w:rPr>
          <w:rFonts w:ascii="Calibri" w:hAnsi="Calibri" w:cs="Arial"/>
          <w:color w:val="000000"/>
          <w:sz w:val="22"/>
          <w:szCs w:val="22"/>
        </w:rPr>
        <w:t xml:space="preserve"> y obtenido informe favorable del Jefe de Servicio de Diversificación de Economía Rural, el Director General de </w:t>
      </w:r>
      <w:r w:rsidR="003350D5" w:rsidRPr="00DE2C90">
        <w:rPr>
          <w:rFonts w:ascii="Calibri" w:hAnsi="Calibri" w:cs="Arial"/>
          <w:color w:val="000000"/>
          <w:sz w:val="22"/>
          <w:szCs w:val="22"/>
          <w:lang w:val="es-ES"/>
        </w:rPr>
        <w:t>Desarrollo Rural y Forestal</w:t>
      </w:r>
      <w:r w:rsidR="003350D5" w:rsidRPr="00DE2C90">
        <w:rPr>
          <w:rFonts w:ascii="Calibri" w:hAnsi="Calibri" w:cs="Arial"/>
          <w:color w:val="000000"/>
          <w:sz w:val="22"/>
          <w:szCs w:val="22"/>
        </w:rPr>
        <w:t xml:space="preserve"> emitirá la oportuna Propuesta de Resolución, que se elevará </w:t>
      </w:r>
      <w:r w:rsidR="003350D5" w:rsidRPr="00DE2C90">
        <w:rPr>
          <w:rFonts w:ascii="Calibri" w:hAnsi="Calibri" w:cs="Arial"/>
          <w:color w:val="000000"/>
          <w:sz w:val="22"/>
          <w:szCs w:val="22"/>
          <w:lang w:val="es-ES"/>
        </w:rPr>
        <w:t>a la Consejera de Agua, Agricultura y Medio Ambiente</w:t>
      </w:r>
      <w:r w:rsidR="003350D5" w:rsidRPr="00DE2C90">
        <w:rPr>
          <w:rFonts w:ascii="Calibri" w:hAnsi="Calibri" w:cs="Arial"/>
          <w:color w:val="000000"/>
          <w:sz w:val="22"/>
          <w:szCs w:val="22"/>
        </w:rPr>
        <w:t xml:space="preserve"> para que resuelva mediante Orden, que </w:t>
      </w:r>
      <w:r w:rsidR="003350D5" w:rsidRPr="00DE2C90">
        <w:rPr>
          <w:rFonts w:ascii="Calibri" w:hAnsi="Calibri" w:cs="Arial"/>
          <w:color w:val="000000"/>
          <w:sz w:val="22"/>
          <w:szCs w:val="22"/>
          <w:lang w:val="es-ES"/>
        </w:rPr>
        <w:t xml:space="preserve">será notificada al </w:t>
      </w:r>
      <w:r w:rsidR="002C095F">
        <w:rPr>
          <w:rFonts w:ascii="Calibri" w:hAnsi="Calibri" w:cs="Arial"/>
          <w:color w:val="000000"/>
          <w:sz w:val="22"/>
          <w:szCs w:val="22"/>
          <w:lang w:val="es-ES"/>
        </w:rPr>
        <w:t>GAL</w:t>
      </w:r>
      <w:r w:rsidR="003350D5" w:rsidRPr="00DE2C90">
        <w:rPr>
          <w:rFonts w:ascii="Calibri" w:hAnsi="Calibri" w:cs="Arial"/>
          <w:color w:val="000000"/>
          <w:sz w:val="22"/>
          <w:szCs w:val="22"/>
          <w:lang w:val="es-ES"/>
        </w:rPr>
        <w:t>.</w:t>
      </w:r>
    </w:p>
    <w:p w14:paraId="45A0D1D6" w14:textId="7B56EC39" w:rsidR="00AC7E9A" w:rsidRDefault="000C35D1" w:rsidP="000C35D1">
      <w:pPr>
        <w:pStyle w:val="Sangra2detindependiente"/>
        <w:tabs>
          <w:tab w:val="left" w:pos="993"/>
        </w:tabs>
        <w:spacing w:before="240" w:line="276" w:lineRule="auto"/>
        <w:ind w:firstLine="0"/>
        <w:rPr>
          <w:rFonts w:asciiTheme="majorHAnsi" w:hAnsiTheme="majorHAnsi" w:cstheme="majorHAnsi"/>
          <w:sz w:val="22"/>
          <w:szCs w:val="22"/>
        </w:rPr>
      </w:pPr>
      <w:r>
        <w:rPr>
          <w:rFonts w:ascii="Calibri" w:hAnsi="Calibri" w:cs="Arial"/>
          <w:color w:val="000000"/>
          <w:sz w:val="22"/>
          <w:szCs w:val="22"/>
          <w:lang w:val="es-ES_tradnl"/>
        </w:rPr>
        <w:tab/>
        <w:t>9</w:t>
      </w:r>
      <w:r w:rsidR="00AC7E9A" w:rsidRPr="00AC7E9A">
        <w:rPr>
          <w:rFonts w:asciiTheme="majorHAnsi" w:hAnsiTheme="majorHAnsi" w:cstheme="majorHAnsi"/>
          <w:color w:val="000000"/>
          <w:sz w:val="22"/>
          <w:szCs w:val="22"/>
          <w:lang w:val="es-ES"/>
        </w:rPr>
        <w:t xml:space="preserve">. </w:t>
      </w:r>
      <w:r w:rsidR="00AC7E9A" w:rsidRPr="00AC7E9A">
        <w:rPr>
          <w:rFonts w:asciiTheme="majorHAnsi" w:hAnsiTheme="majorHAnsi" w:cstheme="majorHAnsi"/>
          <w:sz w:val="22"/>
          <w:szCs w:val="22"/>
        </w:rPr>
        <w:t>De acuerdo con el artículo 23.1 de la Ley 7/2005, de 18 de noviembre, el procedimiento de concesión de las ayudas LEADER</w:t>
      </w:r>
      <w:r w:rsidR="00AC7E9A">
        <w:rPr>
          <w:rFonts w:asciiTheme="majorHAnsi" w:hAnsiTheme="majorHAnsi" w:cstheme="majorHAnsi"/>
          <w:sz w:val="22"/>
          <w:szCs w:val="22"/>
        </w:rPr>
        <w:t xml:space="preserve"> para esta submedida </w:t>
      </w:r>
      <w:r w:rsidR="00AC7E9A" w:rsidRPr="00AC7E9A">
        <w:rPr>
          <w:rFonts w:asciiTheme="majorHAnsi" w:hAnsiTheme="majorHAnsi" w:cstheme="majorHAnsi"/>
          <w:sz w:val="22"/>
          <w:szCs w:val="22"/>
        </w:rPr>
        <w:t xml:space="preserve"> se tramitará en régimen de concesión directa, de acuerdo con los principios de publicidad, objetividad, transparencia, igualdad y no discriminación.</w:t>
      </w:r>
    </w:p>
    <w:p w14:paraId="39622831" w14:textId="03149BB0" w:rsidR="000C35D1" w:rsidRPr="003B1748" w:rsidRDefault="000C35D1" w:rsidP="000C35D1">
      <w:pPr>
        <w:pStyle w:val="Sangra2detindependiente"/>
        <w:tabs>
          <w:tab w:val="left" w:pos="993"/>
        </w:tabs>
        <w:spacing w:before="240" w:line="276" w:lineRule="auto"/>
        <w:ind w:firstLine="0"/>
        <w:rPr>
          <w:rFonts w:ascii="Calibri" w:hAnsi="Calibri" w:cs="Arial"/>
          <w:b/>
          <w:color w:val="000000"/>
          <w:sz w:val="22"/>
          <w:szCs w:val="22"/>
        </w:rPr>
      </w:pPr>
      <w:r>
        <w:rPr>
          <w:rFonts w:ascii="Calibri" w:hAnsi="Calibri" w:cs="Arial"/>
          <w:color w:val="000000"/>
          <w:sz w:val="22"/>
          <w:szCs w:val="22"/>
          <w:lang w:val="es-ES_tradnl"/>
        </w:rPr>
        <w:tab/>
        <w:t>10</w:t>
      </w:r>
      <w:r>
        <w:rPr>
          <w:rFonts w:ascii="Calibri" w:hAnsi="Calibri" w:cs="Arial"/>
          <w:color w:val="000000"/>
          <w:sz w:val="22"/>
          <w:szCs w:val="22"/>
          <w:lang w:val="es-ES_tradnl"/>
        </w:rPr>
        <w:t xml:space="preserve">. </w:t>
      </w:r>
      <w:r w:rsidRPr="00DE2C90">
        <w:rPr>
          <w:rFonts w:ascii="Calibri" w:hAnsi="Calibri" w:cs="Arial"/>
          <w:color w:val="000000"/>
          <w:sz w:val="22"/>
          <w:szCs w:val="22"/>
        </w:rPr>
        <w:t xml:space="preserve">El plazo máximo para resolver y notificar la resolución será de tres meses a contar desde el siguiente a la presentación de la solicitud. </w:t>
      </w:r>
    </w:p>
    <w:p w14:paraId="50B1359A" w14:textId="77777777" w:rsidR="000C35D1" w:rsidRPr="00AC7E9A" w:rsidRDefault="000C35D1" w:rsidP="000C35D1">
      <w:pPr>
        <w:pStyle w:val="Sangra2detindependiente"/>
        <w:tabs>
          <w:tab w:val="left" w:pos="993"/>
        </w:tabs>
        <w:spacing w:before="240" w:line="276" w:lineRule="auto"/>
        <w:ind w:firstLine="0"/>
        <w:rPr>
          <w:rFonts w:asciiTheme="majorHAnsi" w:hAnsiTheme="majorHAnsi" w:cstheme="majorHAnsi"/>
          <w:color w:val="000000"/>
          <w:sz w:val="22"/>
          <w:szCs w:val="22"/>
          <w:lang w:val="es-ES"/>
        </w:rPr>
      </w:pPr>
    </w:p>
    <w:p w14:paraId="775465C6" w14:textId="77777777" w:rsidR="009D130F" w:rsidRPr="00DE2C90" w:rsidRDefault="009D130F" w:rsidP="00996A74">
      <w:pPr>
        <w:pStyle w:val="Sangra2detindependiente"/>
        <w:spacing w:before="240" w:line="276" w:lineRule="auto"/>
        <w:ind w:left="1080" w:firstLine="0"/>
        <w:rPr>
          <w:rFonts w:ascii="Calibri" w:hAnsi="Calibri" w:cs="Arial"/>
          <w:color w:val="000000"/>
          <w:sz w:val="22"/>
          <w:szCs w:val="22"/>
        </w:rPr>
      </w:pPr>
    </w:p>
    <w:p w14:paraId="7BD16645" w14:textId="52B3F148" w:rsidR="009D130F" w:rsidRPr="00DD5092" w:rsidRDefault="00E513DA" w:rsidP="00DD5092">
      <w:pPr>
        <w:spacing w:after="120"/>
        <w:jc w:val="both"/>
        <w:rPr>
          <w:rFonts w:cs="Arial"/>
          <w:b/>
          <w:sz w:val="26"/>
          <w:szCs w:val="26"/>
        </w:rPr>
      </w:pPr>
      <w:r>
        <w:rPr>
          <w:rFonts w:cs="Arial"/>
          <w:b/>
          <w:sz w:val="26"/>
          <w:szCs w:val="26"/>
        </w:rPr>
        <w:t>Artículo 39</w:t>
      </w:r>
      <w:r w:rsidR="009D130F" w:rsidRPr="00DD5092">
        <w:rPr>
          <w:rFonts w:cs="Arial"/>
          <w:b/>
          <w:sz w:val="26"/>
          <w:szCs w:val="26"/>
        </w:rPr>
        <w:t>. Inicio de las inversiones.</w:t>
      </w:r>
    </w:p>
    <w:p w14:paraId="2B4D6352" w14:textId="688444F2" w:rsidR="009D130F" w:rsidRPr="00DE2C90" w:rsidRDefault="009D130F" w:rsidP="00DD5092">
      <w:pPr>
        <w:spacing w:after="120"/>
        <w:ind w:firstLine="708"/>
        <w:jc w:val="both"/>
        <w:rPr>
          <w:rFonts w:cs="Arial"/>
          <w:color w:val="000000"/>
        </w:rPr>
      </w:pPr>
      <w:r w:rsidRPr="00DE2C90">
        <w:rPr>
          <w:rFonts w:cs="Arial"/>
          <w:color w:val="000000"/>
        </w:rPr>
        <w:t xml:space="preserve">1. Los </w:t>
      </w:r>
      <w:r w:rsidR="00593C27">
        <w:rPr>
          <w:rFonts w:cs="Arial"/>
          <w:color w:val="000000"/>
        </w:rPr>
        <w:t>GAL</w:t>
      </w:r>
      <w:r w:rsidRPr="00DE2C90">
        <w:rPr>
          <w:rFonts w:cs="Arial"/>
          <w:color w:val="000000"/>
        </w:rPr>
        <w:t xml:space="preserve"> estarán obligados a iniciar la ejecución de las inversiones en el plazo que se fije en la Resol</w:t>
      </w:r>
      <w:r w:rsidR="00E513DA">
        <w:rPr>
          <w:rFonts w:cs="Arial"/>
          <w:color w:val="000000"/>
        </w:rPr>
        <w:t>ución, debiendo comunicar a la Dirección G</w:t>
      </w:r>
      <w:r w:rsidRPr="00DE2C90">
        <w:rPr>
          <w:rFonts w:cs="Arial"/>
          <w:color w:val="000000"/>
        </w:rPr>
        <w:t>eneral de Desarrollo Rural y Forestal tal inicio. Efectuada la comunicación, por el personal técnico de</w:t>
      </w:r>
      <w:r w:rsidR="00E513DA">
        <w:rPr>
          <w:rFonts w:cs="Arial"/>
          <w:color w:val="000000"/>
        </w:rPr>
        <w:t xml:space="preserve"> la Dirección G</w:t>
      </w:r>
      <w:r w:rsidRPr="00DE2C90">
        <w:rPr>
          <w:rFonts w:cs="Arial"/>
          <w:color w:val="000000"/>
        </w:rPr>
        <w:t xml:space="preserve">eneral se girará visita al lugar de realización de las inversiones para comprobar sobre el terreno que las inversiones efectivamente se han iniciado. En la visita deberá estar presente un técnico del </w:t>
      </w:r>
      <w:r w:rsidR="00E513DA">
        <w:rPr>
          <w:rFonts w:cs="Arial"/>
          <w:color w:val="000000"/>
        </w:rPr>
        <w:t>GAL</w:t>
      </w:r>
      <w:r w:rsidRPr="00DE2C90">
        <w:rPr>
          <w:rFonts w:cs="Arial"/>
          <w:color w:val="000000"/>
        </w:rPr>
        <w:t>.</w:t>
      </w:r>
    </w:p>
    <w:p w14:paraId="52E81D2D" w14:textId="22C7B459" w:rsidR="009D130F" w:rsidRPr="00DE2C90" w:rsidRDefault="009D130F" w:rsidP="009D130F">
      <w:pPr>
        <w:ind w:firstLine="720"/>
        <w:jc w:val="both"/>
        <w:rPr>
          <w:rFonts w:cs="Arial"/>
          <w:color w:val="000000"/>
        </w:rPr>
      </w:pPr>
      <w:r w:rsidRPr="00DE2C90">
        <w:rPr>
          <w:rFonts w:cs="Arial"/>
          <w:color w:val="000000"/>
        </w:rPr>
        <w:t>2. La no iniciación de las inversiones en el plazo fijado determinará la pérdida del derecho a la ayu</w:t>
      </w:r>
      <w:r w:rsidR="00DD5092">
        <w:rPr>
          <w:rFonts w:cs="Arial"/>
          <w:color w:val="000000"/>
        </w:rPr>
        <w:t>da y el archivo del expediente.</w:t>
      </w:r>
    </w:p>
    <w:p w14:paraId="2DB41FC4" w14:textId="0A13E153" w:rsidR="009D130F" w:rsidRPr="00DE2C90" w:rsidRDefault="009D130F" w:rsidP="009D130F">
      <w:pPr>
        <w:ind w:firstLine="720"/>
        <w:jc w:val="both"/>
        <w:rPr>
          <w:rFonts w:cs="Arial"/>
          <w:color w:val="000000"/>
        </w:rPr>
      </w:pPr>
      <w:r w:rsidRPr="00DE2C90">
        <w:rPr>
          <w:rFonts w:cs="Arial"/>
          <w:color w:val="000000"/>
        </w:rPr>
        <w:t xml:space="preserve">3. No obstante lo anterior, el plazo de inicio de la inversión podrá prorrogarse, a solicitud del </w:t>
      </w:r>
      <w:r w:rsidR="000C35D1">
        <w:rPr>
          <w:rFonts w:cs="Arial"/>
          <w:color w:val="000000"/>
        </w:rPr>
        <w:t>GAL</w:t>
      </w:r>
      <w:r w:rsidRPr="00DE2C90">
        <w:rPr>
          <w:rFonts w:cs="Arial"/>
          <w:color w:val="000000"/>
        </w:rPr>
        <w:t xml:space="preserve">, en la que deberá indicarse el motivo que justifique la misma. La prórroga no podrá exceder de la mitad del plazo previsto inicialmente en </w:t>
      </w:r>
      <w:r w:rsidR="00AB26FC">
        <w:rPr>
          <w:rFonts w:cs="Arial"/>
          <w:color w:val="000000"/>
        </w:rPr>
        <w:t>el acuerdo de concesión. L</w:t>
      </w:r>
      <w:r w:rsidRPr="00DE2C90">
        <w:rPr>
          <w:rFonts w:cs="Arial"/>
          <w:color w:val="000000"/>
        </w:rPr>
        <w:t xml:space="preserve">a solicitud de prórroga </w:t>
      </w:r>
      <w:r w:rsidR="00AB26FC">
        <w:rPr>
          <w:rFonts w:cs="Arial"/>
          <w:color w:val="000000"/>
        </w:rPr>
        <w:t>deberá</w:t>
      </w:r>
      <w:r w:rsidRPr="00DE2C90">
        <w:rPr>
          <w:rFonts w:cs="Arial"/>
          <w:color w:val="000000"/>
        </w:rPr>
        <w:t xml:space="preserve"> producirse, en todo caso, antes del vencimiento del plazo. En ningún caso podrá ser objeto de </w:t>
      </w:r>
      <w:r w:rsidR="00D06E55">
        <w:rPr>
          <w:rFonts w:cs="Arial"/>
          <w:color w:val="000000"/>
        </w:rPr>
        <w:t>ampliación un plazo ya vencido.</w:t>
      </w:r>
    </w:p>
    <w:p w14:paraId="72336290" w14:textId="0960362E" w:rsidR="009D130F" w:rsidRPr="00DE2C90" w:rsidRDefault="009D130F" w:rsidP="009D130F">
      <w:pPr>
        <w:ind w:firstLine="720"/>
        <w:jc w:val="both"/>
        <w:rPr>
          <w:rFonts w:cs="Arial"/>
          <w:color w:val="000000"/>
        </w:rPr>
      </w:pPr>
      <w:r w:rsidRPr="00DE2C90">
        <w:rPr>
          <w:rFonts w:cs="Arial"/>
          <w:color w:val="000000"/>
        </w:rPr>
        <w:t>La prórroga deberá se</w:t>
      </w:r>
      <w:r w:rsidR="00E513DA">
        <w:rPr>
          <w:rFonts w:cs="Arial"/>
          <w:color w:val="000000"/>
        </w:rPr>
        <w:t>r autorizada o denegada por el Director G</w:t>
      </w:r>
      <w:r w:rsidRPr="00DE2C90">
        <w:rPr>
          <w:rFonts w:cs="Arial"/>
          <w:color w:val="000000"/>
        </w:rPr>
        <w:t>eneral de Desarrollo Rural y Forestal, teniendo en cuenta la naturaleza de las inversiones a realizar, el plazo inicialmente fijado y cualquier otro extremo que se considere oportuno.</w:t>
      </w:r>
    </w:p>
    <w:p w14:paraId="38592FA4" w14:textId="77777777" w:rsidR="00671D67" w:rsidRPr="00DE2C90" w:rsidRDefault="00671D67" w:rsidP="004E4425">
      <w:pPr>
        <w:spacing w:after="0"/>
        <w:jc w:val="both"/>
        <w:rPr>
          <w:rFonts w:cs="Arial"/>
        </w:rPr>
      </w:pPr>
    </w:p>
    <w:p w14:paraId="50856DD6" w14:textId="0C2218F5" w:rsidR="00FD0C5D" w:rsidRPr="00DD5092" w:rsidRDefault="00E513DA" w:rsidP="004E4425">
      <w:pPr>
        <w:spacing w:after="0"/>
        <w:jc w:val="both"/>
        <w:rPr>
          <w:rFonts w:cs="Arial"/>
          <w:b/>
          <w:sz w:val="26"/>
          <w:szCs w:val="26"/>
        </w:rPr>
      </w:pPr>
      <w:r>
        <w:rPr>
          <w:rFonts w:cs="Arial"/>
          <w:b/>
          <w:sz w:val="26"/>
          <w:szCs w:val="26"/>
        </w:rPr>
        <w:t>Artículo 40</w:t>
      </w:r>
      <w:r w:rsidR="00FD0C5D" w:rsidRPr="00DD5092">
        <w:rPr>
          <w:rFonts w:cs="Arial"/>
          <w:b/>
          <w:sz w:val="26"/>
          <w:szCs w:val="26"/>
        </w:rPr>
        <w:t>. Justificación de las inversiones.</w:t>
      </w:r>
    </w:p>
    <w:p w14:paraId="29D37A9E" w14:textId="799C1E0D" w:rsidR="00FD0C5D" w:rsidRPr="00DE2C90" w:rsidRDefault="00FD0C5D" w:rsidP="00FD0C5D">
      <w:pPr>
        <w:jc w:val="both"/>
        <w:rPr>
          <w:rFonts w:cs="Arial"/>
        </w:rPr>
      </w:pPr>
      <w:r w:rsidRPr="00DE2C90">
        <w:rPr>
          <w:rFonts w:cs="Arial"/>
        </w:rPr>
        <w:tab/>
        <w:t xml:space="preserve">1. El </w:t>
      </w:r>
      <w:r w:rsidR="00E513DA">
        <w:rPr>
          <w:rFonts w:cs="Arial"/>
        </w:rPr>
        <w:t>GAL deberá comunicar a la Dirección G</w:t>
      </w:r>
      <w:r w:rsidRPr="00DE2C90">
        <w:rPr>
          <w:rFonts w:cs="Arial"/>
        </w:rPr>
        <w:t>eneral la finalización del proyecto en el mismo momento en que se produzca, para que se pueda proceder a su comprobación in situ y a la firma del Certificado Final o, en su caso, Parcial de las actuaciones. Dicha comunicación se realizará según el mode</w:t>
      </w:r>
      <w:r w:rsidR="00E513DA">
        <w:rPr>
          <w:rFonts w:cs="Arial"/>
        </w:rPr>
        <w:t>lo incluido a tal efecto en el Manual de P</w:t>
      </w:r>
      <w:r w:rsidRPr="00DE2C90">
        <w:rPr>
          <w:rFonts w:cs="Arial"/>
        </w:rPr>
        <w:t>rocedimiento.</w:t>
      </w:r>
    </w:p>
    <w:p w14:paraId="3113CB01" w14:textId="44392CF8" w:rsidR="00FD0C5D" w:rsidRPr="00DE2C90" w:rsidRDefault="00FD0C5D" w:rsidP="00FD0C5D">
      <w:pPr>
        <w:jc w:val="both"/>
        <w:rPr>
          <w:rFonts w:cs="Arial"/>
        </w:rPr>
      </w:pPr>
      <w:r w:rsidRPr="00DE2C90">
        <w:rPr>
          <w:rFonts w:cs="Arial"/>
        </w:rPr>
        <w:tab/>
        <w:t xml:space="preserve">2. Dentro del mes siguiente a la finalización de las actuaciones, el </w:t>
      </w:r>
      <w:r w:rsidR="00E513DA">
        <w:rPr>
          <w:rFonts w:cs="Arial"/>
        </w:rPr>
        <w:t>GAL</w:t>
      </w:r>
      <w:r w:rsidRPr="00DE2C90">
        <w:rPr>
          <w:rFonts w:cs="Arial"/>
        </w:rPr>
        <w:t xml:space="preserve"> deberá presentar una memoria justificativa detallada y documentada fotográficamente de las actuaciones realizadas. Esta memoria contendrá los aparta</w:t>
      </w:r>
      <w:r w:rsidR="00E513DA">
        <w:rPr>
          <w:rFonts w:cs="Arial"/>
        </w:rPr>
        <w:t>dos requeridos en el artículo 34</w:t>
      </w:r>
      <w:r w:rsidR="00E46906">
        <w:rPr>
          <w:rFonts w:cs="Arial"/>
        </w:rPr>
        <w:t xml:space="preserve">.3 de las presentes bases </w:t>
      </w:r>
      <w:r w:rsidRPr="00DE2C90">
        <w:rPr>
          <w:rFonts w:cs="Arial"/>
        </w:rPr>
        <w:t>para proyectos no programados.</w:t>
      </w:r>
    </w:p>
    <w:p w14:paraId="5F5FA367" w14:textId="70CF718E" w:rsidR="00FD0C5D" w:rsidRPr="00DE2C90" w:rsidRDefault="00FD0C5D" w:rsidP="00A01A05">
      <w:pPr>
        <w:jc w:val="both"/>
        <w:rPr>
          <w:rFonts w:cs="Arial"/>
        </w:rPr>
      </w:pPr>
      <w:r w:rsidRPr="00DE2C90">
        <w:rPr>
          <w:rFonts w:cs="Arial"/>
        </w:rPr>
        <w:tab/>
        <w:t xml:space="preserve">3. Toda la documentación del expediente debe ir exclusivamente a nombre del </w:t>
      </w:r>
      <w:r w:rsidR="00C837E2">
        <w:rPr>
          <w:rFonts w:cs="Arial"/>
        </w:rPr>
        <w:t>GAL</w:t>
      </w:r>
      <w:r w:rsidRPr="00DE2C90">
        <w:rPr>
          <w:rFonts w:cs="Arial"/>
        </w:rPr>
        <w:t>, incluidas las facturas y los justificantes acreditativos del pago, que en todo caso de</w:t>
      </w:r>
      <w:r w:rsidR="00BF3192" w:rsidRPr="00DE2C90">
        <w:rPr>
          <w:rFonts w:cs="Arial"/>
        </w:rPr>
        <w:t>berán ser documentos originales o fotocopias compulsadas.</w:t>
      </w:r>
    </w:p>
    <w:p w14:paraId="2E243E00" w14:textId="0AE54FB3" w:rsidR="00054C9E" w:rsidRPr="007B7988" w:rsidRDefault="00FD0C5D" w:rsidP="00054C9E">
      <w:pPr>
        <w:ind w:firstLine="709"/>
        <w:jc w:val="both"/>
        <w:rPr>
          <w:rFonts w:cs="Arial"/>
        </w:rPr>
      </w:pPr>
      <w:r w:rsidRPr="00DE2C90">
        <w:rPr>
          <w:rFonts w:cs="Arial"/>
        </w:rPr>
        <w:t xml:space="preserve">4. Las facturas y sus correspondientes justificantes de pago deberán tener fecha anterior a la finalización del plazo de justificación. </w:t>
      </w:r>
      <w:r w:rsidR="00054C9E" w:rsidRPr="00DE2C90">
        <w:rPr>
          <w:rFonts w:cs="Arial"/>
        </w:rPr>
        <w:t xml:space="preserve">Los justificantes deberán </w:t>
      </w:r>
      <w:r w:rsidR="00054C9E">
        <w:rPr>
          <w:rFonts w:cs="Arial"/>
        </w:rPr>
        <w:t>poder identificar</w:t>
      </w:r>
      <w:r w:rsidR="00054C9E" w:rsidRPr="00DE2C90">
        <w:rPr>
          <w:rFonts w:cs="Arial"/>
        </w:rPr>
        <w:t xml:space="preserve"> las actuaciones </w:t>
      </w:r>
      <w:r w:rsidR="00054C9E" w:rsidRPr="007B7988">
        <w:rPr>
          <w:rFonts w:cs="Arial"/>
        </w:rPr>
        <w:t>realizadas, que deberán corresponderse con los conceptos de los presupuestos previstos y aprobados presentados en la solicitud de ayuda. No se admitirán pagos en metálico</w:t>
      </w:r>
      <w:r w:rsidR="00054C9E">
        <w:rPr>
          <w:rFonts w:cs="Arial"/>
        </w:rPr>
        <w:t>.</w:t>
      </w:r>
      <w:r w:rsidR="00054C9E" w:rsidRPr="007B7988">
        <w:t xml:space="preserve"> En el caso de transferencias bancarias, se debería tener en cuenta la fecha de orden de transferencia, que ésta sea anterior a la finalización del plazo de justificación.</w:t>
      </w:r>
    </w:p>
    <w:p w14:paraId="4419D59A" w14:textId="77777777" w:rsidR="00054C9E" w:rsidRDefault="00054C9E" w:rsidP="00F640EE">
      <w:pPr>
        <w:pStyle w:val="Sinespaciado"/>
        <w:jc w:val="both"/>
        <w:rPr>
          <w:rFonts w:cs="Arial"/>
          <w:b/>
        </w:rPr>
      </w:pPr>
    </w:p>
    <w:p w14:paraId="40B05C8A" w14:textId="3B0AED87" w:rsidR="00CC570D" w:rsidRPr="00DE2C90" w:rsidRDefault="00F06D95" w:rsidP="00F06D95">
      <w:pPr>
        <w:ind w:firstLine="709"/>
        <w:jc w:val="both"/>
        <w:rPr>
          <w:rFonts w:cs="Arial"/>
        </w:rPr>
      </w:pPr>
      <w:r>
        <w:rPr>
          <w:rFonts w:cs="Arial"/>
        </w:rPr>
        <w:t>5.</w:t>
      </w:r>
      <w:r w:rsidR="00FD0C5D" w:rsidRPr="00DE2C90">
        <w:rPr>
          <w:rFonts w:cs="Arial"/>
        </w:rPr>
        <w:t xml:space="preserve"> A efectos del control de concurrencia de subvenciones y ayudas, los justificantes originales presentados se sellarán con una estampilla</w:t>
      </w:r>
      <w:r w:rsidR="004D52E0" w:rsidRPr="00DE2C90">
        <w:rPr>
          <w:rFonts w:cs="Arial"/>
        </w:rPr>
        <w:t xml:space="preserve"> </w:t>
      </w:r>
      <w:r w:rsidR="00FD0C5D" w:rsidRPr="00DE2C90">
        <w:rPr>
          <w:rFonts w:cs="Arial"/>
        </w:rPr>
        <w:t>que indique la ayuda para cuya justificación han sido presentados, así como el porcentaje y la cuantía exacta que resulta afectada por la ayuda.</w:t>
      </w:r>
    </w:p>
    <w:p w14:paraId="48DAF5FF" w14:textId="77777777" w:rsidR="009D130F" w:rsidRPr="00DE2C90" w:rsidRDefault="009D130F" w:rsidP="00E87E59">
      <w:pPr>
        <w:pStyle w:val="Sangra2detindependiente"/>
        <w:spacing w:before="240" w:line="276" w:lineRule="auto"/>
        <w:ind w:firstLine="1080"/>
        <w:rPr>
          <w:rFonts w:cs="Arial"/>
          <w:color w:val="000000"/>
          <w:sz w:val="22"/>
          <w:szCs w:val="22"/>
        </w:rPr>
      </w:pPr>
    </w:p>
    <w:p w14:paraId="131C05A4" w14:textId="1302F753" w:rsidR="00436302" w:rsidRPr="006C5FA7" w:rsidRDefault="00C837E2" w:rsidP="006C5FA7">
      <w:pPr>
        <w:spacing w:after="120"/>
        <w:jc w:val="both"/>
        <w:rPr>
          <w:rFonts w:cs="Arial"/>
          <w:b/>
          <w:sz w:val="26"/>
          <w:szCs w:val="26"/>
        </w:rPr>
      </w:pPr>
      <w:r>
        <w:rPr>
          <w:rFonts w:cs="Arial"/>
          <w:b/>
          <w:sz w:val="26"/>
          <w:szCs w:val="26"/>
        </w:rPr>
        <w:t>Artículo 41</w:t>
      </w:r>
      <w:r w:rsidR="00436302" w:rsidRPr="006C5FA7">
        <w:rPr>
          <w:rFonts w:cs="Arial"/>
          <w:b/>
          <w:sz w:val="26"/>
          <w:szCs w:val="26"/>
        </w:rPr>
        <w:t>. Comprobación previa al pago.</w:t>
      </w:r>
    </w:p>
    <w:p w14:paraId="35111B6D" w14:textId="445D5BD4" w:rsidR="00436302" w:rsidRPr="00DE2C90" w:rsidRDefault="00C837E2" w:rsidP="006C5FA7">
      <w:pPr>
        <w:widowControl w:val="0"/>
        <w:autoSpaceDE w:val="0"/>
        <w:autoSpaceDN w:val="0"/>
        <w:adjustRightInd w:val="0"/>
        <w:spacing w:after="120"/>
        <w:ind w:firstLine="708"/>
        <w:jc w:val="both"/>
        <w:rPr>
          <w:rFonts w:cs="Arial"/>
        </w:rPr>
      </w:pPr>
      <w:r>
        <w:rPr>
          <w:rFonts w:cs="Arial"/>
        </w:rPr>
        <w:t>1. La Dirección G</w:t>
      </w:r>
      <w:r w:rsidR="00436302" w:rsidRPr="00DE2C90">
        <w:rPr>
          <w:rFonts w:cs="Arial"/>
        </w:rPr>
        <w:t>eneral de Desarrol</w:t>
      </w:r>
      <w:r>
        <w:rPr>
          <w:rFonts w:cs="Arial"/>
        </w:rPr>
        <w:t xml:space="preserve">lo Rural y Forestal comprobará, mediante los correspondientes controles administrativos, </w:t>
      </w:r>
      <w:r w:rsidR="00436302" w:rsidRPr="00DE2C90">
        <w:rPr>
          <w:rFonts w:cs="Arial"/>
        </w:rPr>
        <w:t xml:space="preserve">la efectiva realización de la actividad, el cumplimiento de la finalidad que haya determinado la concesión de la ayuda, así como el resto de circunstancias exigidas en las presentes bases reguladoras y en la </w:t>
      </w:r>
      <w:r>
        <w:rPr>
          <w:rFonts w:cs="Arial"/>
        </w:rPr>
        <w:t xml:space="preserve">presente </w:t>
      </w:r>
      <w:r w:rsidR="00436302" w:rsidRPr="00DE2C90">
        <w:rPr>
          <w:rFonts w:cs="Arial"/>
        </w:rPr>
        <w:t>convocatoria para el cobro de la ayuda.</w:t>
      </w:r>
    </w:p>
    <w:p w14:paraId="6C55FCF0" w14:textId="46FC799C" w:rsidR="00436302" w:rsidRPr="00DE2C90" w:rsidRDefault="00436302" w:rsidP="00436302">
      <w:pPr>
        <w:widowControl w:val="0"/>
        <w:autoSpaceDE w:val="0"/>
        <w:autoSpaceDN w:val="0"/>
        <w:adjustRightInd w:val="0"/>
        <w:ind w:firstLine="708"/>
        <w:jc w:val="both"/>
        <w:rPr>
          <w:rFonts w:cs="Arial"/>
        </w:rPr>
      </w:pPr>
      <w:r w:rsidRPr="00DE2C90">
        <w:rPr>
          <w:rFonts w:cs="Arial"/>
        </w:rPr>
        <w:t xml:space="preserve">2. Cuando se aprecie la existencia de defectos subsanables en la justificación presentada por el </w:t>
      </w:r>
      <w:r w:rsidR="00C837E2">
        <w:rPr>
          <w:rFonts w:cs="Arial"/>
        </w:rPr>
        <w:t>GAL, la Dirección G</w:t>
      </w:r>
      <w:r w:rsidR="005C274B" w:rsidRPr="00DE2C90">
        <w:rPr>
          <w:rFonts w:cs="Arial"/>
        </w:rPr>
        <w:t xml:space="preserve">eneral le </w:t>
      </w:r>
      <w:r w:rsidRPr="00DE2C90">
        <w:rPr>
          <w:rFonts w:cs="Arial"/>
        </w:rPr>
        <w:t>conce</w:t>
      </w:r>
      <w:r w:rsidR="005C274B" w:rsidRPr="00DE2C90">
        <w:rPr>
          <w:rFonts w:cs="Arial"/>
        </w:rPr>
        <w:t>derá</w:t>
      </w:r>
      <w:r w:rsidRPr="00DE2C90">
        <w:rPr>
          <w:rFonts w:cs="Arial"/>
        </w:rPr>
        <w:t xml:space="preserve"> un plazo de diez días para su corrección. La falta de subsanación en este plazo de defectos sustanciales que impidan proceder al pago, llevará consigo la anulación de la ayuda y, en su caso, la exigencia de reintegro.</w:t>
      </w:r>
    </w:p>
    <w:p w14:paraId="39D562F2" w14:textId="0F27E79C" w:rsidR="00436302" w:rsidRPr="00DE2C90" w:rsidRDefault="00436302" w:rsidP="00436302">
      <w:pPr>
        <w:widowControl w:val="0"/>
        <w:autoSpaceDE w:val="0"/>
        <w:autoSpaceDN w:val="0"/>
        <w:adjustRightInd w:val="0"/>
        <w:ind w:firstLine="708"/>
        <w:jc w:val="both"/>
        <w:rPr>
          <w:rFonts w:cs="Arial"/>
        </w:rPr>
      </w:pPr>
      <w:r w:rsidRPr="00DE2C90">
        <w:rPr>
          <w:rFonts w:cs="Arial"/>
        </w:rPr>
        <w:t xml:space="preserve">3. Previamente </w:t>
      </w:r>
      <w:r w:rsidR="00C837E2">
        <w:rPr>
          <w:rFonts w:cs="Arial"/>
        </w:rPr>
        <w:t>a la autorización de pagos, la D</w:t>
      </w:r>
      <w:r w:rsidRPr="00DE2C90">
        <w:rPr>
          <w:rFonts w:cs="Arial"/>
        </w:rPr>
        <w:t>irecció</w:t>
      </w:r>
      <w:r w:rsidR="00C837E2">
        <w:rPr>
          <w:rFonts w:cs="Arial"/>
        </w:rPr>
        <w:t>n G</w:t>
      </w:r>
      <w:r w:rsidRPr="00DE2C90">
        <w:rPr>
          <w:rFonts w:cs="Arial"/>
        </w:rPr>
        <w:t xml:space="preserve">eneral de Desarrollo Rural y Forestal procederá, con criterios aleatorios, de riesgo y con representación de los cuatro </w:t>
      </w:r>
      <w:r w:rsidR="00C837E2">
        <w:rPr>
          <w:rFonts w:cs="Arial"/>
        </w:rPr>
        <w:t>GAL</w:t>
      </w:r>
      <w:r w:rsidRPr="00DE2C90">
        <w:rPr>
          <w:rFonts w:cs="Arial"/>
        </w:rPr>
        <w:t>, a seleccionar una muestra mínima del 5% de las propuestas de pago, para realizar los controles sobre el terreno definidos en los artículos 49, 50 y 51 del Reglamento 809/2014.</w:t>
      </w:r>
    </w:p>
    <w:p w14:paraId="4A41BD26" w14:textId="77777777" w:rsidR="00322F7A" w:rsidRPr="00DE2C90" w:rsidRDefault="00322F7A" w:rsidP="0020344A">
      <w:pPr>
        <w:spacing w:after="0"/>
        <w:jc w:val="both"/>
        <w:rPr>
          <w:rFonts w:cs="Arial"/>
        </w:rPr>
      </w:pPr>
    </w:p>
    <w:p w14:paraId="57022F79" w14:textId="30F71106" w:rsidR="00436302" w:rsidRPr="00D44A1E" w:rsidRDefault="00436302" w:rsidP="00D44A1E">
      <w:pPr>
        <w:spacing w:after="120"/>
        <w:jc w:val="both"/>
        <w:rPr>
          <w:rFonts w:cs="Arial"/>
          <w:b/>
          <w:sz w:val="26"/>
          <w:szCs w:val="26"/>
        </w:rPr>
      </w:pPr>
      <w:r w:rsidRPr="00D44A1E">
        <w:rPr>
          <w:rFonts w:cs="Arial"/>
          <w:b/>
          <w:sz w:val="26"/>
          <w:szCs w:val="26"/>
        </w:rPr>
        <w:t>Artículo 4</w:t>
      </w:r>
      <w:r w:rsidR="00C837E2">
        <w:rPr>
          <w:rFonts w:cs="Arial"/>
          <w:b/>
          <w:sz w:val="26"/>
          <w:szCs w:val="26"/>
        </w:rPr>
        <w:t>2</w:t>
      </w:r>
      <w:r w:rsidRPr="00D44A1E">
        <w:rPr>
          <w:rFonts w:cs="Arial"/>
          <w:b/>
          <w:sz w:val="26"/>
          <w:szCs w:val="26"/>
        </w:rPr>
        <w:t>. Pago de las ayudas.</w:t>
      </w:r>
    </w:p>
    <w:p w14:paraId="3BB5103C" w14:textId="3B9A6841" w:rsidR="00D44A1E" w:rsidRDefault="00A03B98" w:rsidP="00436302">
      <w:pPr>
        <w:widowControl w:val="0"/>
        <w:autoSpaceDE w:val="0"/>
        <w:autoSpaceDN w:val="0"/>
        <w:adjustRightInd w:val="0"/>
        <w:ind w:firstLine="708"/>
        <w:jc w:val="both"/>
        <w:rPr>
          <w:rFonts w:cs="Arial"/>
          <w:color w:val="000000"/>
        </w:rPr>
      </w:pPr>
      <w:r w:rsidRPr="00DE2C90">
        <w:rPr>
          <w:rFonts w:cs="Arial"/>
          <w:color w:val="000000"/>
        </w:rPr>
        <w:t xml:space="preserve">1. Para el cobro de las ayudas, el </w:t>
      </w:r>
      <w:r w:rsidR="00C837E2">
        <w:rPr>
          <w:rFonts w:cs="Arial"/>
          <w:color w:val="000000"/>
        </w:rPr>
        <w:t>GAL</w:t>
      </w:r>
      <w:r w:rsidRPr="00DE2C90">
        <w:rPr>
          <w:rFonts w:cs="Arial"/>
          <w:color w:val="000000"/>
        </w:rPr>
        <w:t xml:space="preserve"> presentará, antes de la fecha límit</w:t>
      </w:r>
      <w:r w:rsidR="00DB747D">
        <w:rPr>
          <w:rFonts w:cs="Arial"/>
          <w:color w:val="000000"/>
        </w:rPr>
        <w:t xml:space="preserve">e establecida en la </w:t>
      </w:r>
      <w:r w:rsidR="00C837E2">
        <w:rPr>
          <w:rFonts w:cs="Arial"/>
          <w:color w:val="000000"/>
        </w:rPr>
        <w:t xml:space="preserve">presente </w:t>
      </w:r>
      <w:r w:rsidR="00DB747D">
        <w:rPr>
          <w:rFonts w:cs="Arial"/>
          <w:color w:val="000000"/>
        </w:rPr>
        <w:t>convocatoria</w:t>
      </w:r>
      <w:r w:rsidR="008D5D3F">
        <w:rPr>
          <w:rFonts w:cs="Arial"/>
          <w:color w:val="000000"/>
        </w:rPr>
        <w:t xml:space="preserve"> para cada anualidad</w:t>
      </w:r>
      <w:r w:rsidRPr="00DE2C90">
        <w:rPr>
          <w:rFonts w:cs="Arial"/>
          <w:color w:val="000000"/>
        </w:rPr>
        <w:t xml:space="preserve">, solicitud de pago, ajustada al </w:t>
      </w:r>
      <w:r w:rsidRPr="00DE2C90">
        <w:rPr>
          <w:color w:val="000000"/>
        </w:rPr>
        <w:t>modelo oficial establecido en el Manual de Procedimiento</w:t>
      </w:r>
      <w:r w:rsidR="008D5D3F">
        <w:rPr>
          <w:color w:val="000000"/>
        </w:rPr>
        <w:t>, o solicitudes de pago en el caso de certificaciones parciales</w:t>
      </w:r>
      <w:r w:rsidRPr="00DE2C90">
        <w:rPr>
          <w:rFonts w:cs="Arial"/>
          <w:color w:val="000000"/>
        </w:rPr>
        <w:t>.</w:t>
      </w:r>
    </w:p>
    <w:p w14:paraId="0E8E28F9" w14:textId="2321AF69" w:rsidR="00A03B98" w:rsidRPr="00DE2C90" w:rsidRDefault="00A03B98" w:rsidP="00A03B98">
      <w:pPr>
        <w:pStyle w:val="Sangra2detindependiente"/>
        <w:rPr>
          <w:rFonts w:ascii="Calibri" w:hAnsi="Calibri" w:cs="Arial"/>
          <w:color w:val="000000"/>
          <w:sz w:val="22"/>
          <w:szCs w:val="22"/>
        </w:rPr>
      </w:pPr>
      <w:r w:rsidRPr="00DE2C90">
        <w:rPr>
          <w:rFonts w:ascii="Calibri" w:hAnsi="Calibri" w:cs="Arial"/>
          <w:color w:val="000000"/>
          <w:sz w:val="22"/>
          <w:szCs w:val="22"/>
        </w:rPr>
        <w:t>2. La solicitud de pago deberá acompañarse</w:t>
      </w:r>
      <w:r w:rsidR="00D44A1E">
        <w:rPr>
          <w:rFonts w:ascii="Calibri" w:hAnsi="Calibri" w:cs="Arial"/>
          <w:color w:val="000000"/>
          <w:sz w:val="22"/>
          <w:szCs w:val="22"/>
        </w:rPr>
        <w:t xml:space="preserve"> de la siguiente documentación:</w:t>
      </w:r>
    </w:p>
    <w:p w14:paraId="7EC68CD4" w14:textId="77777777" w:rsidR="00A03B98" w:rsidRPr="00DE2C90" w:rsidRDefault="00A03B98" w:rsidP="00A03B98">
      <w:pPr>
        <w:pStyle w:val="Sangra2detindependiente"/>
        <w:ind w:right="284" w:firstLine="0"/>
        <w:rPr>
          <w:rFonts w:cs="Arial"/>
          <w:color w:val="000000"/>
          <w:sz w:val="22"/>
          <w:szCs w:val="22"/>
        </w:rPr>
      </w:pPr>
    </w:p>
    <w:p w14:paraId="22159FF2" w14:textId="65E4015F" w:rsidR="00A03B98" w:rsidRPr="00DE2C90" w:rsidRDefault="00A03B98" w:rsidP="00A03B98">
      <w:pPr>
        <w:pStyle w:val="Sangra2detindependiente"/>
        <w:ind w:right="284" w:firstLine="720"/>
        <w:rPr>
          <w:rFonts w:ascii="Calibri" w:hAnsi="Calibri" w:cs="Arial"/>
          <w:color w:val="000000"/>
          <w:sz w:val="22"/>
          <w:szCs w:val="22"/>
        </w:rPr>
      </w:pPr>
      <w:r w:rsidRPr="00DE2C90">
        <w:rPr>
          <w:rFonts w:ascii="Calibri" w:hAnsi="Calibri" w:cs="Arial"/>
          <w:color w:val="000000"/>
          <w:sz w:val="22"/>
          <w:szCs w:val="22"/>
        </w:rPr>
        <w:t xml:space="preserve">a) </w:t>
      </w:r>
      <w:r w:rsidR="001833CB" w:rsidRPr="00DE2C90">
        <w:rPr>
          <w:rFonts w:ascii="Calibri" w:hAnsi="Calibri" w:cs="Arial"/>
          <w:color w:val="000000"/>
          <w:sz w:val="22"/>
          <w:szCs w:val="22"/>
        </w:rPr>
        <w:t>Fotocopias compulsadas de f</w:t>
      </w:r>
      <w:r w:rsidRPr="00DE2C90">
        <w:rPr>
          <w:rFonts w:ascii="Calibri" w:hAnsi="Calibri" w:cs="Arial"/>
          <w:color w:val="000000"/>
          <w:sz w:val="22"/>
          <w:szCs w:val="22"/>
        </w:rPr>
        <w:t xml:space="preserve">acturas y justificantes de pago de los gastos e inversiones realizados, que se ajustarán a lo dispuesto en el Anexo </w:t>
      </w:r>
      <w:r w:rsidR="00B1121D">
        <w:rPr>
          <w:rFonts w:ascii="Calibri" w:hAnsi="Calibri" w:cs="Arial"/>
          <w:color w:val="000000"/>
          <w:sz w:val="22"/>
          <w:szCs w:val="22"/>
        </w:rPr>
        <w:t>VI</w:t>
      </w:r>
      <w:r w:rsidR="008544D4" w:rsidRPr="00DE2C90">
        <w:rPr>
          <w:rFonts w:ascii="Calibri" w:hAnsi="Calibri" w:cs="Arial"/>
          <w:color w:val="000000"/>
          <w:sz w:val="22"/>
          <w:szCs w:val="22"/>
        </w:rPr>
        <w:t>I</w:t>
      </w:r>
      <w:r w:rsidRPr="00DE2C90">
        <w:rPr>
          <w:rFonts w:ascii="Calibri" w:hAnsi="Calibri" w:cs="Arial"/>
          <w:color w:val="000000"/>
          <w:sz w:val="22"/>
          <w:szCs w:val="22"/>
        </w:rPr>
        <w:t xml:space="preserve"> de la presente Orden.</w:t>
      </w:r>
      <w:r w:rsidR="00BA499B">
        <w:rPr>
          <w:rFonts w:ascii="Calibri" w:hAnsi="Calibri" w:cs="Arial"/>
          <w:color w:val="000000"/>
          <w:sz w:val="22"/>
          <w:szCs w:val="22"/>
          <w:lang w:val="es-ES"/>
        </w:rPr>
        <w:t xml:space="preserve"> </w:t>
      </w:r>
      <w:r w:rsidRPr="00DE2C90">
        <w:rPr>
          <w:rFonts w:ascii="Calibri" w:hAnsi="Calibri" w:cs="Arial"/>
          <w:color w:val="000000"/>
          <w:sz w:val="22"/>
          <w:szCs w:val="22"/>
        </w:rPr>
        <w:t xml:space="preserve">Los mencionados documentos de pago </w:t>
      </w:r>
      <w:r w:rsidRPr="00DE2C90">
        <w:rPr>
          <w:rFonts w:ascii="Calibri" w:hAnsi="Calibri"/>
          <w:color w:val="000000"/>
          <w:sz w:val="22"/>
          <w:szCs w:val="22"/>
        </w:rPr>
        <w:t xml:space="preserve">se estampillarán </w:t>
      </w:r>
      <w:r w:rsidRPr="00DE2C90">
        <w:rPr>
          <w:rFonts w:ascii="Calibri" w:hAnsi="Calibri"/>
          <w:color w:val="000000"/>
          <w:sz w:val="22"/>
          <w:szCs w:val="22"/>
          <w:lang w:val="es-ES_tradnl"/>
        </w:rPr>
        <w:t xml:space="preserve">con un sello donde se detalle que la factura ha sido incorporada a un expediente </w:t>
      </w:r>
      <w:r w:rsidR="00747C24" w:rsidRPr="00DE2C90">
        <w:rPr>
          <w:rFonts w:ascii="Calibri" w:hAnsi="Calibri"/>
          <w:color w:val="000000"/>
          <w:sz w:val="22"/>
          <w:szCs w:val="22"/>
          <w:lang w:val="es-ES_tradnl"/>
        </w:rPr>
        <w:t>LEADER</w:t>
      </w:r>
      <w:r w:rsidRPr="00DE2C90">
        <w:rPr>
          <w:rFonts w:ascii="Calibri" w:hAnsi="Calibri"/>
          <w:color w:val="000000"/>
          <w:sz w:val="22"/>
          <w:szCs w:val="22"/>
          <w:lang w:val="es-ES_tradnl"/>
        </w:rPr>
        <w:t xml:space="preserve"> que se identificará por su número, con una imputación a ese expediente por el valor o porcentaje de la factura que corresponda.</w:t>
      </w:r>
    </w:p>
    <w:p w14:paraId="32A5D55D" w14:textId="77777777" w:rsidR="00A03B98" w:rsidRPr="00DE2C90" w:rsidRDefault="00A03B98" w:rsidP="00A03B98">
      <w:pPr>
        <w:pStyle w:val="Sangra2detindependiente"/>
        <w:ind w:right="284" w:firstLine="720"/>
        <w:rPr>
          <w:rFonts w:ascii="Calibri" w:hAnsi="Calibri"/>
          <w:color w:val="000000"/>
          <w:sz w:val="22"/>
          <w:szCs w:val="22"/>
          <w:lang w:val="es-ES_tradnl"/>
        </w:rPr>
      </w:pPr>
    </w:p>
    <w:p w14:paraId="1EF73172" w14:textId="77777777" w:rsidR="00A03B98" w:rsidRPr="00DE2C90" w:rsidRDefault="00A03B98" w:rsidP="00A03B98">
      <w:pPr>
        <w:pStyle w:val="Sangra2detindependiente"/>
        <w:ind w:right="284" w:firstLine="720"/>
        <w:rPr>
          <w:rFonts w:ascii="Calibri" w:hAnsi="Calibri" w:cs="Arial"/>
          <w:color w:val="000000"/>
          <w:sz w:val="22"/>
          <w:szCs w:val="22"/>
        </w:rPr>
      </w:pPr>
      <w:r w:rsidRPr="00DE2C90">
        <w:rPr>
          <w:rFonts w:ascii="Calibri" w:hAnsi="Calibri" w:cs="Arial"/>
          <w:color w:val="000000"/>
          <w:sz w:val="22"/>
          <w:szCs w:val="22"/>
        </w:rPr>
        <w:t>b) Lista enumerativa de las facturas y justificantes de pago, ajustada al modelo oficial establecido en el Manual de Procedimiento.</w:t>
      </w:r>
    </w:p>
    <w:p w14:paraId="0C30A208" w14:textId="77777777" w:rsidR="00A03B98" w:rsidRPr="00DE2C90" w:rsidRDefault="00A03B98" w:rsidP="00A03B98">
      <w:pPr>
        <w:pStyle w:val="Sangra2detindependiente"/>
        <w:ind w:right="284" w:firstLine="720"/>
        <w:rPr>
          <w:rFonts w:cs="Arial"/>
          <w:color w:val="000000"/>
          <w:sz w:val="22"/>
          <w:szCs w:val="22"/>
        </w:rPr>
      </w:pPr>
    </w:p>
    <w:p w14:paraId="40C4C88D" w14:textId="77777777" w:rsidR="00A03B98" w:rsidRPr="00DE2C90" w:rsidRDefault="00A03B98" w:rsidP="00A03B98">
      <w:pPr>
        <w:pStyle w:val="Sangra2detindependiente"/>
        <w:ind w:right="284" w:firstLine="720"/>
        <w:rPr>
          <w:rFonts w:ascii="Calibri" w:hAnsi="Calibri" w:cs="Arial"/>
          <w:color w:val="000000"/>
          <w:sz w:val="22"/>
          <w:szCs w:val="22"/>
        </w:rPr>
      </w:pPr>
      <w:r w:rsidRPr="00DE2C90">
        <w:rPr>
          <w:rFonts w:ascii="Calibri" w:hAnsi="Calibri" w:cs="Arial"/>
          <w:color w:val="000000"/>
          <w:sz w:val="22"/>
          <w:szCs w:val="22"/>
        </w:rPr>
        <w:t xml:space="preserve">c) Explicación de las diferencias entre los trabajos previstos y los realizados, que se ajustará al modelo oficial establecido en el Manual de Procedimiento. </w:t>
      </w:r>
    </w:p>
    <w:p w14:paraId="584E932D" w14:textId="77777777" w:rsidR="00A03B98" w:rsidRPr="00DE2C90" w:rsidRDefault="00A03B98" w:rsidP="00A03B98">
      <w:pPr>
        <w:pStyle w:val="Sangra2detindependiente"/>
        <w:tabs>
          <w:tab w:val="num" w:pos="1440"/>
        </w:tabs>
        <w:ind w:right="284" w:firstLine="0"/>
        <w:rPr>
          <w:rFonts w:cs="Arial"/>
          <w:color w:val="000000"/>
          <w:sz w:val="22"/>
          <w:szCs w:val="22"/>
        </w:rPr>
      </w:pPr>
    </w:p>
    <w:p w14:paraId="597109E6" w14:textId="77777777" w:rsidR="00A03B98" w:rsidRPr="00DE2C90" w:rsidRDefault="00A03B98" w:rsidP="00F92251">
      <w:pPr>
        <w:pStyle w:val="Sangra2detindependiente"/>
        <w:ind w:right="284" w:firstLine="720"/>
        <w:rPr>
          <w:rFonts w:ascii="Calibri" w:hAnsi="Calibri" w:cs="Arial"/>
          <w:color w:val="000000"/>
          <w:sz w:val="22"/>
          <w:szCs w:val="22"/>
        </w:rPr>
      </w:pPr>
      <w:r w:rsidRPr="00DE2C90">
        <w:rPr>
          <w:rFonts w:ascii="Calibri" w:hAnsi="Calibri" w:cs="Arial"/>
          <w:color w:val="000000"/>
          <w:sz w:val="22"/>
          <w:szCs w:val="22"/>
        </w:rPr>
        <w:t>d) En los casos en que sea legalmente exigible, certificado final de obra e instalaciones elaborados por técnico competente y visado, en los casos en que sea legalmente exigible, por el Colegio Oficial correspondiente.</w:t>
      </w:r>
    </w:p>
    <w:p w14:paraId="6095B39D" w14:textId="77777777" w:rsidR="00A03B98" w:rsidRPr="00DE2C90" w:rsidRDefault="00A03B98" w:rsidP="00A03B98">
      <w:pPr>
        <w:pStyle w:val="Sangra2detindependiente"/>
        <w:ind w:right="284"/>
        <w:rPr>
          <w:color w:val="000000"/>
          <w:sz w:val="22"/>
          <w:szCs w:val="22"/>
        </w:rPr>
      </w:pPr>
    </w:p>
    <w:p w14:paraId="6A187FED" w14:textId="77777777" w:rsidR="00A03B98" w:rsidRPr="00DE2C90" w:rsidRDefault="00A03B98" w:rsidP="00052227">
      <w:pPr>
        <w:pStyle w:val="Sangra2detindependiente"/>
        <w:ind w:right="284" w:firstLine="720"/>
        <w:rPr>
          <w:rFonts w:ascii="Calibri" w:hAnsi="Calibri" w:cs="Arial"/>
          <w:color w:val="000000"/>
          <w:sz w:val="22"/>
          <w:szCs w:val="22"/>
        </w:rPr>
      </w:pPr>
      <w:r w:rsidRPr="00DE2C90">
        <w:rPr>
          <w:rFonts w:ascii="Calibri" w:hAnsi="Calibri" w:cs="Arial"/>
          <w:color w:val="000000"/>
          <w:sz w:val="22"/>
          <w:szCs w:val="22"/>
        </w:rPr>
        <w:t>e) Cuando sea legalmente exigible la existencia de un  técnico responsable de la ejecución del proyecto, declaración responsable de éste en la que se manifieste que la inversión se ha realizado atendiendo a los criterios de economía y eficiencia.</w:t>
      </w:r>
    </w:p>
    <w:p w14:paraId="48F08488" w14:textId="77777777" w:rsidR="00A03B98" w:rsidRPr="00DE2C90" w:rsidRDefault="00A03B98" w:rsidP="00A03B98">
      <w:pPr>
        <w:pStyle w:val="Sangra2detindependiente"/>
        <w:tabs>
          <w:tab w:val="num" w:pos="0"/>
          <w:tab w:val="num" w:pos="1440"/>
        </w:tabs>
        <w:ind w:right="284" w:firstLine="720"/>
        <w:rPr>
          <w:rFonts w:cs="Arial"/>
          <w:color w:val="000000"/>
          <w:sz w:val="22"/>
          <w:szCs w:val="22"/>
        </w:rPr>
      </w:pPr>
    </w:p>
    <w:p w14:paraId="4E1942A7" w14:textId="77777777" w:rsidR="00A03B98" w:rsidRPr="00DE2C90" w:rsidRDefault="00A03B98" w:rsidP="00052227">
      <w:pPr>
        <w:pStyle w:val="Sangra2detindependiente"/>
        <w:ind w:right="284" w:firstLine="720"/>
        <w:rPr>
          <w:rFonts w:ascii="Calibri" w:hAnsi="Calibri" w:cs="Arial"/>
          <w:color w:val="000000"/>
          <w:sz w:val="22"/>
          <w:szCs w:val="22"/>
        </w:rPr>
      </w:pPr>
      <w:r w:rsidRPr="00DE2C90">
        <w:rPr>
          <w:rFonts w:ascii="Calibri" w:hAnsi="Calibri" w:cs="Arial"/>
          <w:color w:val="000000"/>
          <w:sz w:val="22"/>
          <w:szCs w:val="22"/>
        </w:rPr>
        <w:t>f) Certificado bancario del Código Cuenta Cliente correspondiente a la cuenta en la que se hará efectivo el pago de la ayuda.</w:t>
      </w:r>
    </w:p>
    <w:p w14:paraId="3A1ED410" w14:textId="77777777" w:rsidR="00A03B98" w:rsidRPr="00DE2C90" w:rsidRDefault="00A03B98" w:rsidP="00A03B98">
      <w:pPr>
        <w:pStyle w:val="Sangra2detindependiente"/>
        <w:tabs>
          <w:tab w:val="num" w:pos="0"/>
        </w:tabs>
        <w:ind w:right="284" w:firstLine="720"/>
        <w:rPr>
          <w:rFonts w:cs="Arial"/>
          <w:color w:val="000000"/>
          <w:sz w:val="22"/>
          <w:szCs w:val="22"/>
        </w:rPr>
      </w:pPr>
    </w:p>
    <w:p w14:paraId="4BBA4A05" w14:textId="77777777" w:rsidR="00A03B98" w:rsidRPr="00DE2C90" w:rsidRDefault="00A03B98" w:rsidP="00052227">
      <w:pPr>
        <w:pStyle w:val="Sangra2detindependiente"/>
        <w:ind w:right="284" w:firstLine="720"/>
        <w:rPr>
          <w:rFonts w:ascii="Calibri" w:hAnsi="Calibri" w:cs="Arial"/>
          <w:color w:val="000000"/>
          <w:sz w:val="22"/>
          <w:szCs w:val="22"/>
        </w:rPr>
      </w:pPr>
      <w:r w:rsidRPr="00DE2C90">
        <w:rPr>
          <w:rFonts w:ascii="Calibri" w:hAnsi="Calibri" w:cs="Arial"/>
          <w:color w:val="000000"/>
          <w:sz w:val="22"/>
          <w:szCs w:val="22"/>
        </w:rPr>
        <w:t>g) Fotocopia compulsada de las autorizaciones, permisos, inscripciones, registros y/o cualesquiera otros requisitos que sean exigibles por la Comunidad Autónoma o por el municipio correspondiente, para el tipo de mejora o actividad de que se trate, sin perjuicio de lo dispuesto en el apartado noveno.</w:t>
      </w:r>
    </w:p>
    <w:p w14:paraId="44B68459" w14:textId="77777777" w:rsidR="00A03B98" w:rsidRPr="00DE2C90" w:rsidRDefault="00A03B98" w:rsidP="00A03B98">
      <w:pPr>
        <w:pStyle w:val="Sangra2detindependiente"/>
        <w:tabs>
          <w:tab w:val="num" w:pos="0"/>
        </w:tabs>
        <w:ind w:right="284" w:firstLine="0"/>
        <w:rPr>
          <w:rFonts w:cs="Arial"/>
          <w:color w:val="000000"/>
          <w:sz w:val="22"/>
          <w:szCs w:val="22"/>
        </w:rPr>
      </w:pPr>
    </w:p>
    <w:p w14:paraId="29001EB4" w14:textId="77777777" w:rsidR="00A03B98" w:rsidRPr="00DE2C90" w:rsidRDefault="00A03B98" w:rsidP="00052227">
      <w:pPr>
        <w:pStyle w:val="Sangra2detindependiente"/>
        <w:ind w:right="284" w:firstLine="720"/>
        <w:rPr>
          <w:rFonts w:cs="Arial"/>
          <w:color w:val="000000"/>
          <w:sz w:val="22"/>
          <w:szCs w:val="22"/>
        </w:rPr>
      </w:pPr>
      <w:r w:rsidRPr="00DE2C90">
        <w:rPr>
          <w:rFonts w:ascii="Calibri" w:hAnsi="Calibri" w:cs="Arial"/>
          <w:color w:val="000000"/>
          <w:sz w:val="22"/>
          <w:szCs w:val="22"/>
        </w:rPr>
        <w:t>h)</w:t>
      </w:r>
      <w:r w:rsidR="00052227" w:rsidRPr="00DE2C90">
        <w:rPr>
          <w:rFonts w:ascii="Calibri" w:hAnsi="Calibri" w:cs="Arial"/>
          <w:color w:val="000000"/>
          <w:sz w:val="22"/>
          <w:szCs w:val="22"/>
        </w:rPr>
        <w:t xml:space="preserve"> </w:t>
      </w:r>
      <w:r w:rsidR="00EF2AF0" w:rsidRPr="00DE2C90">
        <w:rPr>
          <w:rFonts w:ascii="Calibri" w:hAnsi="Calibri" w:cs="Arial"/>
          <w:color w:val="000000"/>
          <w:sz w:val="22"/>
          <w:szCs w:val="22"/>
        </w:rPr>
        <w:t>Las</w:t>
      </w:r>
      <w:r w:rsidRPr="00DE2C90">
        <w:rPr>
          <w:rFonts w:ascii="Calibri" w:hAnsi="Calibri" w:cs="Arial"/>
          <w:color w:val="000000"/>
          <w:sz w:val="22"/>
          <w:szCs w:val="22"/>
        </w:rPr>
        <w:t xml:space="preserve"> ofertas de tres proveedores y, cuando resulte procedente, la memoria justificativa de la elección entre ellas.</w:t>
      </w:r>
      <w:r w:rsidRPr="00DE2C90">
        <w:rPr>
          <w:rFonts w:cs="Arial"/>
          <w:color w:val="000000"/>
          <w:sz w:val="22"/>
          <w:szCs w:val="22"/>
        </w:rPr>
        <w:t xml:space="preserve"> </w:t>
      </w:r>
    </w:p>
    <w:p w14:paraId="04A6A71A" w14:textId="77777777" w:rsidR="00A03B98" w:rsidRPr="00DE2C90" w:rsidRDefault="00A03B98" w:rsidP="00A03B98">
      <w:pPr>
        <w:pStyle w:val="Sangra2detindependiente"/>
        <w:tabs>
          <w:tab w:val="num" w:pos="-180"/>
          <w:tab w:val="num" w:pos="0"/>
        </w:tabs>
        <w:ind w:right="284" w:firstLine="540"/>
        <w:rPr>
          <w:rFonts w:cs="Arial"/>
          <w:color w:val="000000"/>
          <w:sz w:val="22"/>
          <w:szCs w:val="22"/>
        </w:rPr>
      </w:pPr>
    </w:p>
    <w:p w14:paraId="08653D68" w14:textId="77777777" w:rsidR="00A03B98" w:rsidRPr="00DE2C90" w:rsidRDefault="00A03B98" w:rsidP="00771BF4">
      <w:pPr>
        <w:pStyle w:val="Sangra2detindependiente"/>
        <w:ind w:right="284" w:firstLine="720"/>
        <w:rPr>
          <w:rFonts w:ascii="Calibri" w:hAnsi="Calibri" w:cs="Arial"/>
          <w:color w:val="000000"/>
          <w:sz w:val="22"/>
          <w:szCs w:val="22"/>
        </w:rPr>
      </w:pPr>
      <w:r w:rsidRPr="00DE2C90">
        <w:rPr>
          <w:rFonts w:ascii="Calibri" w:hAnsi="Calibri" w:cs="Arial"/>
          <w:color w:val="000000"/>
          <w:sz w:val="22"/>
          <w:szCs w:val="22"/>
        </w:rPr>
        <w:t xml:space="preserve">i) Certificados de hallarse al corriente de las obligaciones frente a la Agencia Tributaria, la Hacienda Pública Regional y la Seguridad Social, cuando los mismos no sean obtenidos de oficio conforme a lo dispuesto en el artículo </w:t>
      </w:r>
      <w:r w:rsidR="00911C47" w:rsidRPr="00DE2C90">
        <w:rPr>
          <w:rFonts w:ascii="Calibri" w:hAnsi="Calibri" w:cs="Arial"/>
          <w:color w:val="000000"/>
          <w:sz w:val="22"/>
          <w:szCs w:val="22"/>
        </w:rPr>
        <w:t>18.</w:t>
      </w:r>
    </w:p>
    <w:p w14:paraId="2EF171A9" w14:textId="77777777" w:rsidR="00A03B98" w:rsidRPr="00DE2C90" w:rsidRDefault="00A03B98" w:rsidP="00A03B98">
      <w:pPr>
        <w:pStyle w:val="Sangra2detindependiente"/>
        <w:tabs>
          <w:tab w:val="num" w:pos="0"/>
        </w:tabs>
        <w:ind w:right="284" w:firstLine="720"/>
        <w:rPr>
          <w:rFonts w:cs="Arial"/>
          <w:dstrike/>
          <w:color w:val="000000"/>
          <w:sz w:val="22"/>
          <w:szCs w:val="22"/>
        </w:rPr>
      </w:pPr>
    </w:p>
    <w:p w14:paraId="7FA220AE" w14:textId="10EDC7B8" w:rsidR="00A03B98" w:rsidRPr="00DE2C90" w:rsidRDefault="00A03B98" w:rsidP="00911C47">
      <w:pPr>
        <w:pStyle w:val="Sangra2detindependiente"/>
        <w:ind w:right="284" w:firstLine="720"/>
        <w:rPr>
          <w:rFonts w:ascii="Calibri" w:hAnsi="Calibri" w:cs="Arial"/>
          <w:color w:val="000000"/>
          <w:sz w:val="22"/>
          <w:szCs w:val="22"/>
        </w:rPr>
      </w:pPr>
      <w:r w:rsidRPr="00DE2C90">
        <w:rPr>
          <w:rFonts w:ascii="Calibri" w:hAnsi="Calibri" w:cs="Arial"/>
          <w:color w:val="000000"/>
          <w:sz w:val="22"/>
          <w:szCs w:val="22"/>
        </w:rPr>
        <w:t xml:space="preserve">j) </w:t>
      </w:r>
      <w:r w:rsidR="00B1121D">
        <w:rPr>
          <w:rFonts w:ascii="Calibri" w:hAnsi="Calibri" w:cs="Arial"/>
          <w:color w:val="000000"/>
          <w:sz w:val="22"/>
          <w:szCs w:val="22"/>
          <w:lang w:val="es-ES_tradnl"/>
        </w:rPr>
        <w:t>E</w:t>
      </w:r>
      <w:r w:rsidRPr="00DE2C90">
        <w:rPr>
          <w:rFonts w:ascii="Calibri" w:hAnsi="Calibri" w:cs="Arial"/>
          <w:color w:val="000000"/>
          <w:sz w:val="22"/>
          <w:szCs w:val="22"/>
        </w:rPr>
        <w:t>n los casos de adquisición de bienes inmuebles, certificado de tasador independiente debidamente acreditado e inscrito en el Registro Oficial correspondiente.</w:t>
      </w:r>
    </w:p>
    <w:p w14:paraId="09CCAD93" w14:textId="77777777" w:rsidR="00A03B98" w:rsidRPr="00DE2C90" w:rsidRDefault="00A03B98" w:rsidP="00A03B98">
      <w:pPr>
        <w:pStyle w:val="Sangra2detindependiente"/>
        <w:ind w:right="284" w:firstLine="1080"/>
        <w:rPr>
          <w:rFonts w:cs="Arial"/>
          <w:color w:val="000000"/>
          <w:sz w:val="22"/>
          <w:szCs w:val="22"/>
        </w:rPr>
      </w:pPr>
    </w:p>
    <w:p w14:paraId="0C2B8558" w14:textId="7CCF8AE0" w:rsidR="00A03B98" w:rsidRPr="00BA499B" w:rsidRDefault="00A03B98" w:rsidP="00A03B98">
      <w:pPr>
        <w:pStyle w:val="Sangra2detindependiente"/>
        <w:ind w:firstLine="720"/>
        <w:rPr>
          <w:rFonts w:asciiTheme="majorHAnsi" w:hAnsiTheme="majorHAnsi" w:cstheme="majorHAnsi"/>
          <w:b/>
          <w:color w:val="000000"/>
          <w:sz w:val="22"/>
          <w:szCs w:val="22"/>
          <w:lang w:val="es-ES"/>
        </w:rPr>
      </w:pPr>
      <w:r w:rsidRPr="00DE2C90">
        <w:rPr>
          <w:rFonts w:ascii="Calibri" w:hAnsi="Calibri" w:cs="Arial"/>
          <w:color w:val="000000"/>
          <w:sz w:val="22"/>
          <w:szCs w:val="22"/>
        </w:rPr>
        <w:t xml:space="preserve">3. El término señalado en el apartado primero para la presentación de la solicitud de pago y de la documentación justificativa será improrrogable. No obstante, si cumplido dicho término, tales documentos no se hubieran presentado, se requerirá al </w:t>
      </w:r>
      <w:r w:rsidR="00787F56">
        <w:rPr>
          <w:rFonts w:ascii="Calibri" w:hAnsi="Calibri" w:cs="Arial"/>
          <w:color w:val="000000"/>
          <w:sz w:val="22"/>
          <w:szCs w:val="22"/>
          <w:lang w:val="es-ES_tradnl"/>
        </w:rPr>
        <w:t>GAL</w:t>
      </w:r>
      <w:r w:rsidR="00013B6B" w:rsidRPr="00DE2C90">
        <w:rPr>
          <w:rFonts w:ascii="Calibri" w:hAnsi="Calibri" w:cs="Arial"/>
          <w:color w:val="000000"/>
          <w:sz w:val="22"/>
          <w:szCs w:val="22"/>
        </w:rPr>
        <w:t xml:space="preserve"> </w:t>
      </w:r>
      <w:r w:rsidRPr="00DE2C90">
        <w:rPr>
          <w:rFonts w:ascii="Calibri" w:hAnsi="Calibri" w:cs="Arial"/>
          <w:color w:val="000000"/>
          <w:sz w:val="22"/>
          <w:szCs w:val="22"/>
        </w:rPr>
        <w:t>para que los aporte en el plazo improrrogable de 15 días. La falta de presentación en</w:t>
      </w:r>
      <w:r w:rsidR="00DB747D">
        <w:rPr>
          <w:rFonts w:ascii="Calibri" w:hAnsi="Calibri" w:cs="Arial"/>
          <w:color w:val="000000"/>
          <w:sz w:val="22"/>
          <w:szCs w:val="22"/>
          <w:lang w:val="es-ES_tradnl"/>
        </w:rPr>
        <w:t xml:space="preserve"> este</w:t>
      </w:r>
      <w:r w:rsidRPr="00DE2C90">
        <w:rPr>
          <w:rFonts w:ascii="Calibri" w:hAnsi="Calibri" w:cs="Arial"/>
          <w:color w:val="000000"/>
          <w:sz w:val="22"/>
          <w:szCs w:val="22"/>
        </w:rPr>
        <w:t xml:space="preserve"> plazo llevará consigo la pérdida de la cantidad correspondiente y, en su caso, la exigencia de reintegro; la presentación en el plazo adicional establecido en el presente apartado no eximirá al beneficiario de las sanciones que, en su caso, correspondan</w:t>
      </w:r>
      <w:r w:rsidR="00013B6B" w:rsidRPr="00DE2C90">
        <w:rPr>
          <w:rFonts w:ascii="Calibri" w:hAnsi="Calibri" w:cs="Arial"/>
          <w:color w:val="000000"/>
          <w:sz w:val="22"/>
          <w:szCs w:val="22"/>
        </w:rPr>
        <w:t>.</w:t>
      </w:r>
      <w:r w:rsidR="00BA499B">
        <w:rPr>
          <w:rFonts w:ascii="Calibri" w:hAnsi="Calibri" w:cs="Arial"/>
          <w:color w:val="000000"/>
          <w:sz w:val="22"/>
          <w:szCs w:val="22"/>
          <w:lang w:val="es-ES"/>
        </w:rPr>
        <w:t xml:space="preserve"> </w:t>
      </w:r>
    </w:p>
    <w:p w14:paraId="7CA7497F" w14:textId="77777777" w:rsidR="00013B6B" w:rsidRPr="00DE2C90" w:rsidRDefault="00013B6B" w:rsidP="00013B6B">
      <w:pPr>
        <w:pStyle w:val="Sangra2detindependiente"/>
        <w:ind w:firstLine="720"/>
        <w:rPr>
          <w:rFonts w:ascii="Calibri" w:hAnsi="Calibri" w:cs="Arial"/>
          <w:color w:val="000000"/>
          <w:sz w:val="22"/>
          <w:szCs w:val="22"/>
        </w:rPr>
      </w:pPr>
    </w:p>
    <w:p w14:paraId="38BB86BF" w14:textId="0335E51D" w:rsidR="00A03B98" w:rsidRPr="00DE2C90" w:rsidRDefault="00013B6B" w:rsidP="00013B6B">
      <w:pPr>
        <w:pStyle w:val="Sangra2detindependiente"/>
        <w:ind w:firstLine="720"/>
        <w:rPr>
          <w:rFonts w:ascii="Calibri" w:hAnsi="Calibri" w:cs="Arial"/>
          <w:color w:val="000000"/>
          <w:sz w:val="22"/>
          <w:szCs w:val="22"/>
        </w:rPr>
      </w:pPr>
      <w:r w:rsidRPr="00DE2C90">
        <w:rPr>
          <w:rFonts w:ascii="Calibri" w:hAnsi="Calibri" w:cs="Arial"/>
          <w:color w:val="000000"/>
          <w:sz w:val="22"/>
          <w:szCs w:val="22"/>
        </w:rPr>
        <w:t>4</w:t>
      </w:r>
      <w:r w:rsidR="00A03B98" w:rsidRPr="00DE2C90">
        <w:rPr>
          <w:rFonts w:ascii="Calibri" w:hAnsi="Calibri" w:cs="Arial"/>
          <w:color w:val="000000"/>
          <w:sz w:val="22"/>
          <w:szCs w:val="22"/>
        </w:rPr>
        <w:t>.</w:t>
      </w:r>
      <w:r w:rsidRPr="00DE2C90">
        <w:rPr>
          <w:rFonts w:ascii="Calibri" w:hAnsi="Calibri" w:cs="Arial"/>
          <w:color w:val="000000"/>
          <w:sz w:val="22"/>
          <w:szCs w:val="22"/>
        </w:rPr>
        <w:t xml:space="preserve"> </w:t>
      </w:r>
      <w:r w:rsidR="00A03B98" w:rsidRPr="00DE2C90">
        <w:rPr>
          <w:rFonts w:ascii="Calibri" w:hAnsi="Calibri" w:cs="Arial"/>
          <w:color w:val="000000"/>
          <w:sz w:val="22"/>
          <w:szCs w:val="22"/>
        </w:rPr>
        <w:t xml:space="preserve">Cuando se detecten defectos subsanables en la documentación presentada, se pondrán en conocimiento </w:t>
      </w:r>
      <w:r w:rsidRPr="00DE2C90">
        <w:rPr>
          <w:rFonts w:ascii="Calibri" w:hAnsi="Calibri" w:cs="Arial"/>
          <w:color w:val="000000"/>
          <w:sz w:val="22"/>
          <w:szCs w:val="22"/>
        </w:rPr>
        <w:t xml:space="preserve">del </w:t>
      </w:r>
      <w:r w:rsidR="00E46906">
        <w:rPr>
          <w:rFonts w:ascii="Calibri" w:hAnsi="Calibri" w:cs="Arial"/>
          <w:color w:val="000000"/>
          <w:sz w:val="22"/>
          <w:szCs w:val="22"/>
          <w:lang w:val="es-ES_tradnl"/>
        </w:rPr>
        <w:t>GAL</w:t>
      </w:r>
      <w:r w:rsidR="00A03B98" w:rsidRPr="00DE2C90">
        <w:rPr>
          <w:rFonts w:ascii="Calibri" w:hAnsi="Calibri" w:cs="Arial"/>
          <w:color w:val="000000"/>
          <w:sz w:val="22"/>
          <w:szCs w:val="22"/>
        </w:rPr>
        <w:t xml:space="preserve"> concediéndole un plazo de diez días para su corrección.</w:t>
      </w:r>
    </w:p>
    <w:p w14:paraId="0D2D1FBD" w14:textId="035AE77D" w:rsidR="00A03B98" w:rsidRPr="00DE2C90" w:rsidRDefault="00A03B98" w:rsidP="00013B6B">
      <w:pPr>
        <w:spacing w:before="240"/>
        <w:ind w:firstLine="708"/>
        <w:jc w:val="both"/>
        <w:rPr>
          <w:rFonts w:cs="Arial"/>
          <w:dstrike/>
          <w:color w:val="000000"/>
        </w:rPr>
      </w:pPr>
      <w:r w:rsidRPr="00DE2C90">
        <w:rPr>
          <w:rFonts w:cs="Arial"/>
          <w:color w:val="000000"/>
        </w:rPr>
        <w:t xml:space="preserve">5. Completada, en su caso, la documentación relativa al pago, el personal técnico de la </w:t>
      </w:r>
      <w:r w:rsidR="00787F56">
        <w:rPr>
          <w:rFonts w:cs="Arial"/>
          <w:color w:val="000000"/>
        </w:rPr>
        <w:t>D</w:t>
      </w:r>
      <w:r w:rsidRPr="00DE2C90">
        <w:rPr>
          <w:rFonts w:cs="Arial"/>
          <w:color w:val="000000"/>
        </w:rPr>
        <w:t xml:space="preserve">irección </w:t>
      </w:r>
      <w:r w:rsidR="00787F56">
        <w:rPr>
          <w:rFonts w:cs="Arial"/>
          <w:color w:val="000000"/>
        </w:rPr>
        <w:t>G</w:t>
      </w:r>
      <w:r w:rsidRPr="00DE2C90">
        <w:rPr>
          <w:rFonts w:cs="Arial"/>
          <w:color w:val="000000"/>
        </w:rPr>
        <w:t xml:space="preserve">eneral de </w:t>
      </w:r>
      <w:r w:rsidR="00013B6B" w:rsidRPr="00DE2C90">
        <w:rPr>
          <w:rFonts w:cs="Arial"/>
          <w:color w:val="000000"/>
        </w:rPr>
        <w:t>Desarrollo</w:t>
      </w:r>
      <w:r w:rsidRPr="00DE2C90">
        <w:rPr>
          <w:rFonts w:cs="Arial"/>
          <w:color w:val="000000"/>
        </w:rPr>
        <w:t xml:space="preserve"> Rural </w:t>
      </w:r>
      <w:r w:rsidR="00013B6B" w:rsidRPr="00DE2C90">
        <w:rPr>
          <w:rFonts w:cs="Arial"/>
          <w:color w:val="000000"/>
        </w:rPr>
        <w:t xml:space="preserve">y Forestal </w:t>
      </w:r>
      <w:r w:rsidRPr="00DE2C90">
        <w:rPr>
          <w:rFonts w:cs="Arial"/>
          <w:color w:val="000000"/>
        </w:rPr>
        <w:t>verificará la inversión realizada y la efectividad del gasto mediante los oportunos controles administrativos y sobre el terreno</w:t>
      </w:r>
      <w:r w:rsidR="00656BB9" w:rsidRPr="00DE2C90">
        <w:rPr>
          <w:rFonts w:cs="Arial"/>
          <w:color w:val="000000"/>
        </w:rPr>
        <w:t>.</w:t>
      </w:r>
    </w:p>
    <w:p w14:paraId="17273AAD" w14:textId="77777777" w:rsidR="00A03B98" w:rsidRPr="00DE2C90" w:rsidRDefault="00A03B98" w:rsidP="00656BB9">
      <w:pPr>
        <w:spacing w:before="240"/>
        <w:ind w:firstLine="708"/>
        <w:jc w:val="both"/>
        <w:rPr>
          <w:rFonts w:cs="Arial"/>
          <w:color w:val="000000"/>
        </w:rPr>
      </w:pPr>
      <w:r w:rsidRPr="00DE2C90">
        <w:rPr>
          <w:rFonts w:cs="Arial"/>
          <w:color w:val="000000"/>
        </w:rPr>
        <w:t>Cuando resulte conveniente por la naturaleza de las inversiones subvencionadas, los controles se realizarán simultáneamente a la realización de la actividad subvencionada.</w:t>
      </w:r>
    </w:p>
    <w:p w14:paraId="5702CE58" w14:textId="36C7176C" w:rsidR="00A03B98" w:rsidRPr="00DE2C90" w:rsidRDefault="00A03B98" w:rsidP="00656BB9">
      <w:pPr>
        <w:spacing w:before="240"/>
        <w:ind w:firstLine="708"/>
        <w:jc w:val="both"/>
        <w:rPr>
          <w:rFonts w:cs="Arial"/>
          <w:color w:val="000000"/>
        </w:rPr>
      </w:pPr>
      <w:r w:rsidRPr="00DE2C90">
        <w:rPr>
          <w:rFonts w:cs="Arial"/>
          <w:color w:val="000000"/>
        </w:rPr>
        <w:t xml:space="preserve">6. Si los controles pusieran de manifiesto la existencia de irregularidades, se concederá al </w:t>
      </w:r>
      <w:r w:rsidR="00787F56">
        <w:rPr>
          <w:rFonts w:cs="Arial"/>
          <w:color w:val="000000"/>
        </w:rPr>
        <w:t>GAL</w:t>
      </w:r>
      <w:r w:rsidRPr="00DE2C90">
        <w:rPr>
          <w:rFonts w:cs="Arial"/>
          <w:color w:val="000000"/>
        </w:rPr>
        <w:t xml:space="preserve"> trámite de audiencia, por un plazo de diez días, para que presente las alegaciones, documentos y justificaciones que estime pertinentes.</w:t>
      </w:r>
    </w:p>
    <w:p w14:paraId="21B2FB75" w14:textId="77777777" w:rsidR="005E0B20" w:rsidRPr="00DE2C90" w:rsidRDefault="00A03B98" w:rsidP="005E0B20">
      <w:pPr>
        <w:spacing w:before="240"/>
        <w:ind w:firstLine="708"/>
        <w:jc w:val="both"/>
        <w:rPr>
          <w:rFonts w:cs="Arial"/>
          <w:color w:val="000000"/>
        </w:rPr>
      </w:pPr>
      <w:r w:rsidRPr="00DE2C90">
        <w:rPr>
          <w:rFonts w:cs="Arial"/>
          <w:color w:val="000000"/>
        </w:rPr>
        <w:t xml:space="preserve">7. Examinadas las alegaciones, </w:t>
      </w:r>
      <w:r w:rsidR="005E0B20" w:rsidRPr="00DE2C90">
        <w:rPr>
          <w:rFonts w:cs="Arial"/>
          <w:color w:val="000000"/>
        </w:rPr>
        <w:t>la Consejera de Agua, Agricultura y Medio Ambiente, a propuesta del Director General de Regadíos y Desarrollo Rural, emitirá Orden por la que se proponga el pago al Grupo de Acción Local del importe correspondiente o se deniegue, de forma motivada, el pago, que será notificada a este último</w:t>
      </w:r>
      <w:r w:rsidR="005E0B20" w:rsidRPr="00DE2C90">
        <w:rPr>
          <w:rFonts w:ascii="Arial" w:hAnsi="Arial" w:cs="Arial"/>
          <w:color w:val="000000"/>
        </w:rPr>
        <w:t>.</w:t>
      </w:r>
    </w:p>
    <w:p w14:paraId="6A658A26" w14:textId="77777777" w:rsidR="00A03B98" w:rsidRPr="00DE2C90" w:rsidRDefault="00A03B98" w:rsidP="000108AF">
      <w:pPr>
        <w:spacing w:before="240"/>
        <w:ind w:firstLine="708"/>
        <w:jc w:val="both"/>
        <w:rPr>
          <w:rFonts w:cs="Arial"/>
          <w:color w:val="000000"/>
        </w:rPr>
      </w:pPr>
      <w:r w:rsidRPr="00DE2C90">
        <w:rPr>
          <w:rFonts w:cs="Arial"/>
          <w:color w:val="000000"/>
        </w:rPr>
        <w:t>En caso de efectuarse el pago, deberá obrar en el expediente certificado del Jefe de Servicio de Diversificación de Economía Rural en el que se haga constar que se han efectuado los controles oportunos y se ha verificado que las inversiones se han realizado correctamente y que se cumple la finalidad de la ayuda.</w:t>
      </w:r>
    </w:p>
    <w:p w14:paraId="5471BB0E" w14:textId="4BC72E52" w:rsidR="00A03B98" w:rsidRPr="00DE2C90" w:rsidRDefault="00A03B98" w:rsidP="000108AF">
      <w:pPr>
        <w:spacing w:before="240"/>
        <w:ind w:firstLine="708"/>
        <w:jc w:val="both"/>
        <w:rPr>
          <w:rFonts w:cs="Arial"/>
          <w:color w:val="000000"/>
        </w:rPr>
      </w:pPr>
      <w:r w:rsidRPr="00DE2C90">
        <w:rPr>
          <w:rFonts w:cs="Arial"/>
          <w:color w:val="000000"/>
        </w:rPr>
        <w:t>8. El pago de las ayudas se realizará sobre los gastos considerados subvencionables, efectivamente realizados y debidamente justificados. Solo se considerarán como justificados aquellos gastos cuyo pago esté debidamente acreditad</w:t>
      </w:r>
      <w:r w:rsidR="00D44A1E">
        <w:rPr>
          <w:rFonts w:cs="Arial"/>
          <w:color w:val="000000"/>
        </w:rPr>
        <w:t>o por el G</w:t>
      </w:r>
      <w:r w:rsidR="00787F56">
        <w:rPr>
          <w:rFonts w:cs="Arial"/>
          <w:color w:val="000000"/>
        </w:rPr>
        <w:t>AL</w:t>
      </w:r>
      <w:r w:rsidR="00D44A1E">
        <w:rPr>
          <w:rFonts w:cs="Arial"/>
          <w:color w:val="000000"/>
        </w:rPr>
        <w:t>.</w:t>
      </w:r>
    </w:p>
    <w:p w14:paraId="2A21ED77" w14:textId="4B355A3E" w:rsidR="00A03B98" w:rsidRPr="00DE2C90" w:rsidRDefault="00A03B98" w:rsidP="00D44A1E">
      <w:pPr>
        <w:pStyle w:val="Textocomentario"/>
        <w:ind w:firstLine="709"/>
        <w:jc w:val="both"/>
        <w:rPr>
          <w:rFonts w:cs="Arial"/>
          <w:color w:val="000000"/>
          <w:sz w:val="22"/>
          <w:szCs w:val="22"/>
        </w:rPr>
      </w:pPr>
      <w:r w:rsidRPr="00DE2C90">
        <w:rPr>
          <w:rFonts w:cs="Arial"/>
          <w:color w:val="000000"/>
          <w:sz w:val="22"/>
          <w:szCs w:val="22"/>
        </w:rPr>
        <w:t>9.</w:t>
      </w:r>
      <w:r w:rsidR="00787F56">
        <w:rPr>
          <w:rFonts w:cs="Arial"/>
          <w:color w:val="000000"/>
          <w:sz w:val="22"/>
          <w:szCs w:val="22"/>
          <w:lang w:val="es-ES_tradnl"/>
        </w:rPr>
        <w:t xml:space="preserve"> P</w:t>
      </w:r>
      <w:r w:rsidR="00787F56" w:rsidRPr="00DE2C90">
        <w:rPr>
          <w:rFonts w:cs="Arial"/>
          <w:color w:val="000000"/>
          <w:sz w:val="22"/>
          <w:szCs w:val="22"/>
        </w:rPr>
        <w:t>odrán</w:t>
      </w:r>
      <w:r w:rsidRPr="00DE2C90">
        <w:rPr>
          <w:rFonts w:cs="Arial"/>
          <w:color w:val="000000"/>
          <w:sz w:val="22"/>
          <w:szCs w:val="22"/>
        </w:rPr>
        <w:t xml:space="preserve"> efectuarse certificaciones parciales, con los mismos requisitos que las finales, y siempre que</w:t>
      </w:r>
      <w:r w:rsidR="00DB747D">
        <w:rPr>
          <w:rFonts w:cs="Arial"/>
          <w:color w:val="000000"/>
          <w:sz w:val="22"/>
          <w:szCs w:val="22"/>
        </w:rPr>
        <w:t xml:space="preserve"> se haya ejecutado al menos un 2</w:t>
      </w:r>
      <w:r w:rsidRPr="00DE2C90">
        <w:rPr>
          <w:rFonts w:cs="Arial"/>
          <w:color w:val="000000"/>
          <w:sz w:val="22"/>
          <w:szCs w:val="22"/>
        </w:rPr>
        <w:t>0% de la inversión prevista</w:t>
      </w:r>
      <w:r w:rsidR="00787F56">
        <w:rPr>
          <w:rFonts w:cs="Arial"/>
          <w:color w:val="000000"/>
          <w:sz w:val="22"/>
          <w:szCs w:val="22"/>
          <w:lang w:val="es-ES_tradnl"/>
        </w:rPr>
        <w:t xml:space="preserve"> en cada certificación</w:t>
      </w:r>
      <w:r w:rsidRPr="00DE2C90">
        <w:rPr>
          <w:rFonts w:cs="Arial"/>
          <w:color w:val="000000"/>
          <w:sz w:val="22"/>
          <w:szCs w:val="22"/>
        </w:rPr>
        <w:t>.</w:t>
      </w:r>
      <w:r w:rsidR="00112CF4" w:rsidRPr="00DE2C90">
        <w:rPr>
          <w:sz w:val="22"/>
          <w:szCs w:val="22"/>
          <w:lang w:val="es-ES_tradnl"/>
        </w:rPr>
        <w:t xml:space="preserve"> </w:t>
      </w:r>
      <w:r w:rsidRPr="00DE2C90">
        <w:rPr>
          <w:rFonts w:cs="Arial"/>
          <w:color w:val="000000"/>
          <w:sz w:val="22"/>
          <w:szCs w:val="22"/>
        </w:rPr>
        <w:t xml:space="preserve">A tal efecto, el </w:t>
      </w:r>
      <w:r w:rsidR="00DB747D">
        <w:rPr>
          <w:rFonts w:cs="Arial"/>
          <w:color w:val="000000"/>
          <w:sz w:val="22"/>
          <w:szCs w:val="22"/>
          <w:lang w:val="es-ES_tradnl"/>
        </w:rPr>
        <w:t xml:space="preserve">beneficiario de las </w:t>
      </w:r>
      <w:r w:rsidRPr="00DE2C90">
        <w:rPr>
          <w:rFonts w:cs="Arial"/>
          <w:color w:val="000000"/>
          <w:sz w:val="22"/>
          <w:szCs w:val="22"/>
        </w:rPr>
        <w:t>ayudas deberá presentar la correspondiente solicitud de pago, junto al resto de la documentación que proceda de la enumerada en el apartado primero. No obstante, el certificado bancario con el Código Cuenta Cliente únicamente deberá presentarse cuando varíe respecto al aportado junto a la primera solicitud de pago; asimismo, de la documentación prevista en la letra g), podrán únicamente presentarse aquellos documentos que sean necesarios para iniciar la ejecución de la actividad de que se trate, aportándose el resto junto</w:t>
      </w:r>
      <w:r w:rsidR="00887317" w:rsidRPr="00DE2C90">
        <w:rPr>
          <w:rFonts w:cs="Arial"/>
          <w:color w:val="000000"/>
          <w:sz w:val="22"/>
          <w:szCs w:val="22"/>
        </w:rPr>
        <w:t xml:space="preserve"> a la última solicitud de pago.</w:t>
      </w:r>
    </w:p>
    <w:p w14:paraId="729FBEDA" w14:textId="0E785427" w:rsidR="00A03B98" w:rsidRPr="00DE2C90" w:rsidRDefault="00A03B98" w:rsidP="000108AF">
      <w:pPr>
        <w:spacing w:before="240"/>
        <w:ind w:firstLine="708"/>
        <w:jc w:val="both"/>
        <w:rPr>
          <w:rFonts w:cs="Arial"/>
          <w:color w:val="000000"/>
        </w:rPr>
      </w:pPr>
      <w:r w:rsidRPr="00DE2C90">
        <w:rPr>
          <w:rFonts w:cs="Arial"/>
          <w:color w:val="000000"/>
        </w:rPr>
        <w:t xml:space="preserve">10. En ningún caso podrá pagarse la ayuda a los </w:t>
      </w:r>
      <w:r w:rsidR="00787F56">
        <w:rPr>
          <w:rFonts w:cs="Arial"/>
          <w:color w:val="000000"/>
        </w:rPr>
        <w:t>GAL</w:t>
      </w:r>
      <w:r w:rsidRPr="00DE2C90">
        <w:rPr>
          <w:rFonts w:cs="Arial"/>
          <w:color w:val="000000"/>
        </w:rPr>
        <w:t xml:space="preserve"> cuando no se hallen al corriente de sus obligaciones frente a la Agencia Tributaria, la Hacienda Pública Regional y la Seguridad</w:t>
      </w:r>
      <w:r w:rsidR="005E7A99" w:rsidRPr="00DE2C90">
        <w:rPr>
          <w:rFonts w:cs="Arial"/>
          <w:color w:val="000000"/>
        </w:rPr>
        <w:t xml:space="preserve"> Social, o aquellos que </w:t>
      </w:r>
      <w:r w:rsidR="00617CBC" w:rsidRPr="00DE2C90">
        <w:rPr>
          <w:rFonts w:cs="Arial"/>
          <w:color w:val="000000"/>
        </w:rPr>
        <w:t>consten como</w:t>
      </w:r>
      <w:r w:rsidR="005E7A99" w:rsidRPr="00DE2C90">
        <w:rPr>
          <w:rFonts w:cs="Arial"/>
          <w:color w:val="000000"/>
        </w:rPr>
        <w:t xml:space="preserve"> deudores</w:t>
      </w:r>
      <w:r w:rsidR="00617CBC" w:rsidRPr="00DE2C90">
        <w:rPr>
          <w:rFonts w:cs="Arial"/>
          <w:color w:val="000000"/>
        </w:rPr>
        <w:t xml:space="preserve"> con la Administración Pública.</w:t>
      </w:r>
    </w:p>
    <w:p w14:paraId="75699C1D" w14:textId="72B7221F" w:rsidR="00A03B98" w:rsidRDefault="00A03B98" w:rsidP="000400D2">
      <w:pPr>
        <w:widowControl w:val="0"/>
        <w:autoSpaceDE w:val="0"/>
        <w:autoSpaceDN w:val="0"/>
        <w:adjustRightInd w:val="0"/>
        <w:ind w:firstLine="720"/>
        <w:jc w:val="both"/>
        <w:rPr>
          <w:rFonts w:cs="Arial"/>
          <w:color w:val="000000"/>
        </w:rPr>
      </w:pPr>
      <w:r w:rsidRPr="00DE2C90">
        <w:rPr>
          <w:rFonts w:cs="Arial"/>
          <w:color w:val="000000"/>
        </w:rPr>
        <w:t>Cuando los certificados pongan de manifiesto que el solicitante no se encuentra al corriente de sus obligaciones frente a la Agencia Tributaria, la Hacienda Pública Regional o la Seguridad Social, se le concederá el trámite de audiencia previsto en el apartado sexto.</w:t>
      </w:r>
    </w:p>
    <w:p w14:paraId="4E66B5DD" w14:textId="1322820B" w:rsidR="002F05C4" w:rsidRPr="002B1D57" w:rsidRDefault="002B1D57" w:rsidP="002B1D57">
      <w:pPr>
        <w:widowControl w:val="0"/>
        <w:autoSpaceDE w:val="0"/>
        <w:autoSpaceDN w:val="0"/>
        <w:adjustRightInd w:val="0"/>
        <w:ind w:firstLine="720"/>
        <w:jc w:val="both"/>
        <w:rPr>
          <w:rFonts w:cs="Arial"/>
          <w:color w:val="000000"/>
        </w:rPr>
      </w:pPr>
      <w:r>
        <w:rPr>
          <w:rFonts w:cs="Arial"/>
          <w:color w:val="000000"/>
        </w:rPr>
        <w:t xml:space="preserve">11. </w:t>
      </w:r>
      <w:r w:rsidR="002F05C4" w:rsidRPr="00DE2C90">
        <w:rPr>
          <w:rFonts w:cs="Arial"/>
          <w:color w:val="000000"/>
        </w:rPr>
        <w:t>Cuando las inversiones impliquen la realización de obra mayor, la eficacia de</w:t>
      </w:r>
      <w:r>
        <w:rPr>
          <w:rFonts w:cs="Arial"/>
          <w:color w:val="000000"/>
        </w:rPr>
        <w:t>l pago</w:t>
      </w:r>
      <w:r w:rsidR="002F05C4" w:rsidRPr="00DE2C90">
        <w:rPr>
          <w:rFonts w:cs="Arial"/>
          <w:color w:val="000000"/>
        </w:rPr>
        <w:t xml:space="preserve"> quedará </w:t>
      </w:r>
      <w:r>
        <w:rPr>
          <w:rFonts w:cs="Arial"/>
          <w:color w:val="000000"/>
        </w:rPr>
        <w:t xml:space="preserve">condicionada a la presentación </w:t>
      </w:r>
      <w:r w:rsidR="002F05C4" w:rsidRPr="00DE2C90">
        <w:rPr>
          <w:rFonts w:cs="Arial"/>
          <w:color w:val="000000"/>
        </w:rPr>
        <w:t>de un proyecto realizado por técnico competente y visado, en los casos en que sea legalmente exigible, por el Colegio Oficial correspondiente.</w:t>
      </w:r>
    </w:p>
    <w:p w14:paraId="04AB6544" w14:textId="38BA2445" w:rsidR="002F05C4" w:rsidRPr="00DE2C90" w:rsidRDefault="002F05C4" w:rsidP="002F05C4">
      <w:pPr>
        <w:pStyle w:val="Sangra2detindependiente"/>
        <w:spacing w:before="240" w:line="276" w:lineRule="auto"/>
        <w:rPr>
          <w:rFonts w:ascii="Calibri" w:hAnsi="Calibri" w:cs="Arial"/>
          <w:color w:val="000000"/>
          <w:sz w:val="22"/>
          <w:szCs w:val="22"/>
        </w:rPr>
      </w:pPr>
      <w:r w:rsidRPr="00DE2C90">
        <w:rPr>
          <w:rFonts w:ascii="Calibri" w:hAnsi="Calibri" w:cs="Arial"/>
          <w:color w:val="000000"/>
          <w:sz w:val="22"/>
          <w:szCs w:val="22"/>
        </w:rPr>
        <w:t>Asimismo, cuando se trate de actuaciones que deban someterse a autorizaciones o evaluaciones ambientales o a licencia municipal, la eficacia de</w:t>
      </w:r>
      <w:r w:rsidR="008D5D3F">
        <w:rPr>
          <w:rFonts w:ascii="Calibri" w:hAnsi="Calibri" w:cs="Arial"/>
          <w:color w:val="000000"/>
          <w:sz w:val="22"/>
          <w:szCs w:val="22"/>
          <w:lang w:val="es-ES_tradnl"/>
        </w:rPr>
        <w:t>l pago</w:t>
      </w:r>
      <w:r w:rsidRPr="00DE2C90">
        <w:rPr>
          <w:rFonts w:ascii="Calibri" w:hAnsi="Calibri" w:cs="Arial"/>
          <w:color w:val="000000"/>
          <w:sz w:val="22"/>
          <w:szCs w:val="22"/>
        </w:rPr>
        <w:t xml:space="preserve"> </w:t>
      </w:r>
      <w:r w:rsidR="00022320">
        <w:rPr>
          <w:rFonts w:ascii="Calibri" w:hAnsi="Calibri" w:cs="Arial"/>
          <w:color w:val="000000"/>
          <w:sz w:val="22"/>
          <w:szCs w:val="22"/>
          <w:lang w:val="es-ES_tradnl"/>
        </w:rPr>
        <w:t xml:space="preserve">final </w:t>
      </w:r>
      <w:r w:rsidRPr="00DE2C90">
        <w:rPr>
          <w:rFonts w:ascii="Calibri" w:hAnsi="Calibri" w:cs="Arial"/>
          <w:color w:val="000000"/>
          <w:sz w:val="22"/>
          <w:szCs w:val="22"/>
        </w:rPr>
        <w:t>quedará condicionada al cumplimiento de tales</w:t>
      </w:r>
      <w:r w:rsidR="008D5D3F">
        <w:rPr>
          <w:rFonts w:ascii="Calibri" w:hAnsi="Calibri" w:cs="Arial"/>
          <w:color w:val="000000"/>
          <w:sz w:val="22"/>
          <w:szCs w:val="22"/>
        </w:rPr>
        <w:t xml:space="preserve"> trámites, por lo que no podrá </w:t>
      </w:r>
      <w:r w:rsidRPr="00DE2C90">
        <w:rPr>
          <w:rFonts w:ascii="Calibri" w:hAnsi="Calibri" w:cs="Arial"/>
          <w:color w:val="000000"/>
          <w:sz w:val="22"/>
          <w:szCs w:val="22"/>
        </w:rPr>
        <w:t>procederse al pago</w:t>
      </w:r>
      <w:r w:rsidR="00022320">
        <w:rPr>
          <w:rFonts w:ascii="Calibri" w:hAnsi="Calibri" w:cs="Arial"/>
          <w:color w:val="000000"/>
          <w:sz w:val="22"/>
          <w:szCs w:val="22"/>
          <w:lang w:val="es-ES_tradnl"/>
        </w:rPr>
        <w:t xml:space="preserve"> de la última certificación</w:t>
      </w:r>
      <w:r w:rsidRPr="00DE2C90">
        <w:rPr>
          <w:rFonts w:ascii="Calibri" w:hAnsi="Calibri" w:cs="Arial"/>
          <w:color w:val="000000"/>
          <w:sz w:val="22"/>
          <w:szCs w:val="22"/>
        </w:rPr>
        <w:t>, sin la realización de los mismos, así como sin ajustarse a las condiciones que pudieran exigirse en los informes o actos administrativos que finalicen dichos trámites o procedimientos, debiendo modificarse el acuerdo de concesión si fuera necesario. Se procederá a la retirada de la ayuda cuando las condiciones impuestas sean contrarias a las actuaciones a desarrollar para la ejecución del proyecto.</w:t>
      </w:r>
    </w:p>
    <w:p w14:paraId="28AEA117" w14:textId="77777777" w:rsidR="002F05C4" w:rsidRDefault="002F05C4" w:rsidP="00436302">
      <w:pPr>
        <w:widowControl w:val="0"/>
        <w:autoSpaceDE w:val="0"/>
        <w:autoSpaceDN w:val="0"/>
        <w:adjustRightInd w:val="0"/>
        <w:ind w:firstLine="708"/>
        <w:jc w:val="both"/>
        <w:rPr>
          <w:rFonts w:ascii="Arial" w:hAnsi="Arial" w:cs="Arial"/>
          <w:color w:val="000000"/>
        </w:rPr>
      </w:pPr>
    </w:p>
    <w:p w14:paraId="62425BFF" w14:textId="77777777" w:rsidR="00FB5D37" w:rsidRPr="00DE2C90" w:rsidRDefault="00FB5D37" w:rsidP="00436302">
      <w:pPr>
        <w:widowControl w:val="0"/>
        <w:autoSpaceDE w:val="0"/>
        <w:autoSpaceDN w:val="0"/>
        <w:adjustRightInd w:val="0"/>
        <w:ind w:firstLine="708"/>
        <w:jc w:val="both"/>
        <w:rPr>
          <w:rFonts w:ascii="Arial" w:hAnsi="Arial" w:cs="Arial"/>
          <w:color w:val="000000"/>
        </w:rPr>
      </w:pPr>
    </w:p>
    <w:p w14:paraId="7887B2D7" w14:textId="77777777" w:rsidR="00CA52BD" w:rsidRPr="000852B0" w:rsidRDefault="00CA52BD" w:rsidP="000852B0">
      <w:pPr>
        <w:spacing w:after="0"/>
        <w:jc w:val="center"/>
        <w:rPr>
          <w:rFonts w:cs="Arial"/>
          <w:b/>
          <w:sz w:val="28"/>
          <w:szCs w:val="28"/>
          <w:lang w:eastAsia="es-ES"/>
        </w:rPr>
      </w:pPr>
      <w:r w:rsidRPr="000852B0">
        <w:rPr>
          <w:rFonts w:cs="Arial"/>
          <w:b/>
          <w:sz w:val="28"/>
          <w:szCs w:val="28"/>
          <w:lang w:eastAsia="es-ES"/>
        </w:rPr>
        <w:t>CAPÍTULO IV</w:t>
      </w:r>
    </w:p>
    <w:p w14:paraId="08E4DA25" w14:textId="77777777" w:rsidR="00CA52BD" w:rsidRPr="000852B0" w:rsidRDefault="00CA52BD" w:rsidP="000852B0">
      <w:pPr>
        <w:spacing w:after="0"/>
        <w:jc w:val="center"/>
        <w:rPr>
          <w:rFonts w:cs="Arial"/>
          <w:b/>
          <w:sz w:val="28"/>
          <w:szCs w:val="28"/>
          <w:lang w:eastAsia="es-ES"/>
        </w:rPr>
      </w:pPr>
      <w:r w:rsidRPr="000852B0">
        <w:rPr>
          <w:rFonts w:cs="Arial"/>
          <w:b/>
          <w:sz w:val="28"/>
          <w:szCs w:val="28"/>
          <w:lang w:eastAsia="es-ES"/>
        </w:rPr>
        <w:t>Submedida 19.3</w:t>
      </w:r>
    </w:p>
    <w:p w14:paraId="4E91709E" w14:textId="77777777" w:rsidR="00CA52BD" w:rsidRPr="000852B0" w:rsidRDefault="00CA52BD" w:rsidP="000852B0">
      <w:pPr>
        <w:spacing w:after="0"/>
        <w:jc w:val="center"/>
        <w:rPr>
          <w:rFonts w:cs="Arial"/>
          <w:b/>
          <w:sz w:val="24"/>
          <w:szCs w:val="24"/>
          <w:lang w:eastAsia="es-ES"/>
        </w:rPr>
      </w:pPr>
      <w:r w:rsidRPr="000852B0">
        <w:rPr>
          <w:rFonts w:cs="Arial"/>
          <w:b/>
          <w:sz w:val="24"/>
          <w:szCs w:val="24"/>
          <w:lang w:eastAsia="es-ES"/>
        </w:rPr>
        <w:t>Ayuda para la preparación y realización de las actividades</w:t>
      </w:r>
    </w:p>
    <w:p w14:paraId="3C9A3990" w14:textId="45ADC004" w:rsidR="00CA52BD" w:rsidRPr="000852B0" w:rsidRDefault="00CA52BD" w:rsidP="000852B0">
      <w:pPr>
        <w:jc w:val="center"/>
        <w:rPr>
          <w:rFonts w:cs="Arial"/>
          <w:b/>
          <w:sz w:val="24"/>
          <w:szCs w:val="24"/>
          <w:lang w:eastAsia="es-ES"/>
        </w:rPr>
      </w:pPr>
      <w:r w:rsidRPr="000852B0">
        <w:rPr>
          <w:rFonts w:cs="Arial"/>
          <w:b/>
          <w:sz w:val="24"/>
          <w:szCs w:val="24"/>
          <w:lang w:eastAsia="es-ES"/>
        </w:rPr>
        <w:t xml:space="preserve">de cooperación del </w:t>
      </w:r>
      <w:r w:rsidR="00022320">
        <w:rPr>
          <w:rFonts w:cs="Arial"/>
          <w:b/>
          <w:sz w:val="24"/>
          <w:szCs w:val="24"/>
          <w:lang w:eastAsia="es-ES"/>
        </w:rPr>
        <w:t>GAL</w:t>
      </w:r>
    </w:p>
    <w:p w14:paraId="133B2F55" w14:textId="77777777" w:rsidR="00AA71BF" w:rsidRPr="00BC719D" w:rsidRDefault="00AA71BF" w:rsidP="00AA71BF">
      <w:pPr>
        <w:widowControl w:val="0"/>
        <w:autoSpaceDE w:val="0"/>
        <w:autoSpaceDN w:val="0"/>
        <w:adjustRightInd w:val="0"/>
        <w:spacing w:after="0"/>
        <w:jc w:val="both"/>
        <w:rPr>
          <w:rFonts w:ascii="Arial" w:hAnsi="Arial" w:cs="Arial"/>
          <w:b/>
          <w:sz w:val="24"/>
          <w:szCs w:val="24"/>
          <w:lang w:eastAsia="es-ES"/>
        </w:rPr>
      </w:pPr>
    </w:p>
    <w:p w14:paraId="07BBC762" w14:textId="255B510B" w:rsidR="00CA52BD" w:rsidRPr="000852B0" w:rsidRDefault="00CA52BD" w:rsidP="000852B0">
      <w:pPr>
        <w:widowControl w:val="0"/>
        <w:autoSpaceDE w:val="0"/>
        <w:autoSpaceDN w:val="0"/>
        <w:adjustRightInd w:val="0"/>
        <w:spacing w:after="120"/>
        <w:jc w:val="both"/>
        <w:rPr>
          <w:rFonts w:cs="Arial"/>
          <w:b/>
          <w:color w:val="000000"/>
          <w:sz w:val="26"/>
          <w:szCs w:val="26"/>
        </w:rPr>
      </w:pPr>
      <w:r w:rsidRPr="000852B0">
        <w:rPr>
          <w:rFonts w:cs="Arial"/>
          <w:b/>
          <w:color w:val="000000"/>
          <w:sz w:val="26"/>
          <w:szCs w:val="26"/>
        </w:rPr>
        <w:t>Ar</w:t>
      </w:r>
      <w:r w:rsidR="00B350F4">
        <w:rPr>
          <w:rFonts w:cs="Arial"/>
          <w:b/>
          <w:color w:val="000000"/>
          <w:sz w:val="26"/>
          <w:szCs w:val="26"/>
        </w:rPr>
        <w:t>tículo 43</w:t>
      </w:r>
      <w:r w:rsidR="00E51BDC">
        <w:rPr>
          <w:rFonts w:cs="Arial"/>
          <w:b/>
          <w:color w:val="000000"/>
          <w:sz w:val="26"/>
          <w:szCs w:val="26"/>
        </w:rPr>
        <w:t xml:space="preserve">. Finalidad y </w:t>
      </w:r>
      <w:r w:rsidRPr="000852B0">
        <w:rPr>
          <w:rFonts w:cs="Arial"/>
          <w:b/>
          <w:color w:val="000000"/>
          <w:sz w:val="26"/>
          <w:szCs w:val="26"/>
        </w:rPr>
        <w:t>beneficiarios de las ayudas.</w:t>
      </w:r>
    </w:p>
    <w:p w14:paraId="0662A1F2" w14:textId="125F2DF3" w:rsidR="00BC1083" w:rsidRPr="00BC1083" w:rsidRDefault="00CA52BD" w:rsidP="00BC1083">
      <w:pPr>
        <w:widowControl w:val="0"/>
        <w:autoSpaceDE w:val="0"/>
        <w:autoSpaceDN w:val="0"/>
        <w:adjustRightInd w:val="0"/>
        <w:spacing w:after="120"/>
        <w:ind w:firstLine="720"/>
        <w:jc w:val="both"/>
        <w:rPr>
          <w:rFonts w:cs="Arial"/>
          <w:color w:val="000000"/>
        </w:rPr>
      </w:pPr>
      <w:r w:rsidRPr="00DE2C90">
        <w:rPr>
          <w:rFonts w:cs="Arial"/>
          <w:color w:val="000000"/>
        </w:rPr>
        <w:t xml:space="preserve">1. Las ayudas tendrán como finalidad promover la realización, por parte de los </w:t>
      </w:r>
      <w:r w:rsidR="00B350F4">
        <w:rPr>
          <w:rFonts w:cs="Arial"/>
          <w:color w:val="000000"/>
        </w:rPr>
        <w:t>GAL</w:t>
      </w:r>
      <w:r w:rsidRPr="00DE2C90">
        <w:rPr>
          <w:rFonts w:cs="Arial"/>
          <w:color w:val="000000"/>
        </w:rPr>
        <w:t>, de actuaciones conjuntas dirigidas principalmente a la transferencia de experiencia</w:t>
      </w:r>
      <w:r w:rsidR="00A646CF" w:rsidRPr="00DE2C90">
        <w:rPr>
          <w:rFonts w:cs="Arial"/>
          <w:color w:val="000000"/>
        </w:rPr>
        <w:t>s</w:t>
      </w:r>
      <w:r w:rsidRPr="00DE2C90">
        <w:rPr>
          <w:rFonts w:cs="Arial"/>
          <w:color w:val="000000"/>
        </w:rPr>
        <w:t xml:space="preserve"> y conocimi</w:t>
      </w:r>
      <w:r w:rsidR="00BC1083">
        <w:rPr>
          <w:rFonts w:cs="Arial"/>
          <w:color w:val="000000"/>
        </w:rPr>
        <w:t>entos entre territorios rurales, así como</w:t>
      </w:r>
      <w:r w:rsidR="00BC1083" w:rsidRPr="00DE2C90">
        <w:rPr>
          <w:rFonts w:cs="Arial"/>
          <w:color w:val="000000"/>
        </w:rPr>
        <w:t xml:space="preserve"> promover la realización de los proyectos </w:t>
      </w:r>
      <w:r w:rsidR="00BC1083">
        <w:rPr>
          <w:rFonts w:cs="Arial"/>
          <w:color w:val="000000"/>
        </w:rPr>
        <w:t>de cooperación previamente seleccionados</w:t>
      </w:r>
      <w:r w:rsidR="00BC1083" w:rsidRPr="00DE2C90">
        <w:rPr>
          <w:rFonts w:cs="Arial"/>
          <w:color w:val="000000"/>
        </w:rPr>
        <w:t xml:space="preserve"> en las distintas EDLP, relacionados en el </w:t>
      </w:r>
      <w:r w:rsidR="00BC1083" w:rsidRPr="00DE2C90">
        <w:rPr>
          <w:rFonts w:cs="Arial"/>
        </w:rPr>
        <w:t xml:space="preserve">Anexo </w:t>
      </w:r>
      <w:r w:rsidR="00BC1083">
        <w:rPr>
          <w:rFonts w:cs="Arial"/>
        </w:rPr>
        <w:t>V</w:t>
      </w:r>
      <w:r w:rsidR="00BC1083" w:rsidRPr="00DE2C90">
        <w:rPr>
          <w:rFonts w:cs="Arial"/>
        </w:rPr>
        <w:t>I.</w:t>
      </w:r>
    </w:p>
    <w:p w14:paraId="320F06F0" w14:textId="7E4C6C47" w:rsidR="001C79B0" w:rsidRPr="00DE2C90" w:rsidRDefault="00BC1083" w:rsidP="00E51BDC">
      <w:pPr>
        <w:spacing w:after="120"/>
        <w:jc w:val="both"/>
        <w:rPr>
          <w:rFonts w:cs="Arial"/>
          <w:color w:val="000000"/>
        </w:rPr>
      </w:pPr>
      <w:r>
        <w:rPr>
          <w:rFonts w:cs="Arial"/>
        </w:rPr>
        <w:tab/>
        <w:t xml:space="preserve">2. </w:t>
      </w:r>
      <w:r w:rsidR="00A646CF" w:rsidRPr="00DE2C90">
        <w:rPr>
          <w:rFonts w:cs="Arial"/>
          <w:color w:val="000000"/>
        </w:rPr>
        <w:t xml:space="preserve">Podrán ser beneficiarios de las ayudas los </w:t>
      </w:r>
      <w:r w:rsidR="00B350F4">
        <w:rPr>
          <w:rFonts w:cs="Arial"/>
          <w:color w:val="000000"/>
        </w:rPr>
        <w:t>GAL</w:t>
      </w:r>
      <w:r w:rsidR="00A646CF" w:rsidRPr="00DE2C90">
        <w:rPr>
          <w:rFonts w:cs="Arial"/>
          <w:color w:val="000000"/>
        </w:rPr>
        <w:t xml:space="preserve"> </w:t>
      </w:r>
      <w:r w:rsidR="001C79B0" w:rsidRPr="00DE2C90">
        <w:rPr>
          <w:rFonts w:cs="Arial"/>
          <w:color w:val="000000"/>
        </w:rPr>
        <w:t>de la Región de Murcia para el periodo 2014-2020, habilitados mediante la firma de los respectivos convenios de colaboración con la Comunidad Autónoma, que cumplan los requisitos siguientes:</w:t>
      </w:r>
    </w:p>
    <w:p w14:paraId="0589FE95" w14:textId="0B83636F" w:rsidR="001C79B0" w:rsidRPr="00DE2C90" w:rsidRDefault="001C79B0" w:rsidP="007F33A0">
      <w:pPr>
        <w:widowControl w:val="0"/>
        <w:numPr>
          <w:ilvl w:val="0"/>
          <w:numId w:val="13"/>
        </w:numPr>
        <w:autoSpaceDE w:val="0"/>
        <w:autoSpaceDN w:val="0"/>
        <w:adjustRightInd w:val="0"/>
        <w:jc w:val="both"/>
        <w:rPr>
          <w:rFonts w:cs="Arial"/>
          <w:color w:val="000000"/>
        </w:rPr>
      </w:pPr>
      <w:r w:rsidRPr="00DE2C90">
        <w:rPr>
          <w:rFonts w:cs="Arial"/>
          <w:color w:val="000000"/>
        </w:rPr>
        <w:t>Estar al corriente de sus obl</w:t>
      </w:r>
      <w:r w:rsidR="00B350F4">
        <w:rPr>
          <w:rFonts w:cs="Arial"/>
          <w:color w:val="000000"/>
        </w:rPr>
        <w:t>igaciones tributarias y con la Seguridad S</w:t>
      </w:r>
      <w:r w:rsidRPr="00DE2C90">
        <w:rPr>
          <w:rFonts w:cs="Arial"/>
          <w:color w:val="000000"/>
        </w:rPr>
        <w:t>ocial.</w:t>
      </w:r>
    </w:p>
    <w:p w14:paraId="19F841FE" w14:textId="77777777" w:rsidR="001C79B0" w:rsidRPr="00DE2C90" w:rsidRDefault="001C79B0" w:rsidP="007F33A0">
      <w:pPr>
        <w:widowControl w:val="0"/>
        <w:numPr>
          <w:ilvl w:val="0"/>
          <w:numId w:val="13"/>
        </w:numPr>
        <w:autoSpaceDE w:val="0"/>
        <w:autoSpaceDN w:val="0"/>
        <w:adjustRightInd w:val="0"/>
        <w:jc w:val="both"/>
        <w:rPr>
          <w:rFonts w:cs="Arial"/>
          <w:color w:val="000000"/>
        </w:rPr>
      </w:pPr>
      <w:r w:rsidRPr="00DE2C90">
        <w:rPr>
          <w:rFonts w:cs="Arial"/>
          <w:color w:val="000000"/>
        </w:rPr>
        <w:t>Comprometerse a destinar las dotaciones financieras asignadas exclusivamente a la preparación y realización de las actividades de cooperación.</w:t>
      </w:r>
    </w:p>
    <w:p w14:paraId="64087906" w14:textId="77777777" w:rsidR="001C79B0" w:rsidRPr="00DE2C90" w:rsidRDefault="001C79B0" w:rsidP="007F33A0">
      <w:pPr>
        <w:widowControl w:val="0"/>
        <w:numPr>
          <w:ilvl w:val="0"/>
          <w:numId w:val="13"/>
        </w:numPr>
        <w:autoSpaceDE w:val="0"/>
        <w:autoSpaceDN w:val="0"/>
        <w:adjustRightInd w:val="0"/>
        <w:jc w:val="both"/>
        <w:rPr>
          <w:rFonts w:cs="Arial"/>
          <w:color w:val="000000"/>
        </w:rPr>
      </w:pPr>
      <w:r w:rsidRPr="00DE2C90">
        <w:rPr>
          <w:rFonts w:cs="Arial"/>
          <w:color w:val="000000"/>
        </w:rPr>
        <w:t>Disponer de los medios materiales y humanos necesarios para llevar a cabo de forma adecuada, tanto técnica como económicamente, las tareas correspondientes.</w:t>
      </w:r>
    </w:p>
    <w:p w14:paraId="1A5FA739" w14:textId="4E9EBE22" w:rsidR="00074F0A" w:rsidRPr="00074F0A" w:rsidRDefault="001C79B0" w:rsidP="007F33A0">
      <w:pPr>
        <w:widowControl w:val="0"/>
        <w:numPr>
          <w:ilvl w:val="0"/>
          <w:numId w:val="13"/>
        </w:numPr>
        <w:autoSpaceDE w:val="0"/>
        <w:autoSpaceDN w:val="0"/>
        <w:adjustRightInd w:val="0"/>
        <w:jc w:val="both"/>
        <w:rPr>
          <w:rFonts w:cs="Arial"/>
        </w:rPr>
      </w:pPr>
      <w:r w:rsidRPr="00074F0A">
        <w:rPr>
          <w:rFonts w:cs="Arial"/>
          <w:color w:val="000000"/>
        </w:rPr>
        <w:t xml:space="preserve">Participar </w:t>
      </w:r>
      <w:r w:rsidR="001943AB">
        <w:rPr>
          <w:rFonts w:cs="Arial"/>
          <w:color w:val="000000"/>
        </w:rPr>
        <w:t>como</w:t>
      </w:r>
      <w:r w:rsidRPr="00074F0A">
        <w:rPr>
          <w:rFonts w:cs="Arial"/>
          <w:color w:val="000000"/>
        </w:rPr>
        <w:t xml:space="preserve"> </w:t>
      </w:r>
      <w:r w:rsidR="00B350F4">
        <w:rPr>
          <w:rFonts w:cs="Arial"/>
          <w:color w:val="000000"/>
        </w:rPr>
        <w:t>GAL</w:t>
      </w:r>
      <w:r w:rsidRPr="00074F0A">
        <w:rPr>
          <w:rFonts w:cs="Arial"/>
          <w:color w:val="000000"/>
        </w:rPr>
        <w:t xml:space="preserve"> </w:t>
      </w:r>
      <w:r w:rsidR="001943AB">
        <w:rPr>
          <w:rFonts w:cs="Arial"/>
          <w:color w:val="000000"/>
        </w:rPr>
        <w:t>socio</w:t>
      </w:r>
      <w:r w:rsidRPr="00074F0A">
        <w:rPr>
          <w:rFonts w:cs="Arial"/>
          <w:color w:val="000000"/>
        </w:rPr>
        <w:t xml:space="preserve">, en base a lo establecido en el </w:t>
      </w:r>
      <w:r w:rsidRPr="00074F0A">
        <w:rPr>
          <w:rFonts w:cs="Arial"/>
        </w:rPr>
        <w:t xml:space="preserve">artículo </w:t>
      </w:r>
      <w:r w:rsidR="001943AB">
        <w:rPr>
          <w:rFonts w:cs="Arial"/>
        </w:rPr>
        <w:t>49</w:t>
      </w:r>
      <w:r w:rsidRPr="00074F0A">
        <w:rPr>
          <w:rFonts w:cs="Arial"/>
        </w:rPr>
        <w:t xml:space="preserve"> de la presente Orden.</w:t>
      </w:r>
    </w:p>
    <w:p w14:paraId="10344834" w14:textId="77777777" w:rsidR="001C79B0" w:rsidRPr="00DE2C90" w:rsidRDefault="001C79B0" w:rsidP="007F33A0">
      <w:pPr>
        <w:widowControl w:val="0"/>
        <w:numPr>
          <w:ilvl w:val="0"/>
          <w:numId w:val="13"/>
        </w:numPr>
        <w:autoSpaceDE w:val="0"/>
        <w:autoSpaceDN w:val="0"/>
        <w:adjustRightInd w:val="0"/>
        <w:jc w:val="both"/>
        <w:rPr>
          <w:rFonts w:cs="Arial"/>
          <w:color w:val="000000"/>
        </w:rPr>
      </w:pPr>
      <w:r w:rsidRPr="00DE2C90">
        <w:rPr>
          <w:rFonts w:cs="Arial"/>
          <w:color w:val="000000"/>
        </w:rPr>
        <w:t>Cumplir el resto de condiciones previstas en la diferente normativa, en las presentes bases reguladoras y en la convocatoria.</w:t>
      </w:r>
    </w:p>
    <w:p w14:paraId="40C2A10C" w14:textId="1F61A3D5" w:rsidR="001C79B0" w:rsidRPr="00DE2C90" w:rsidRDefault="00E51BDC" w:rsidP="001C79B0">
      <w:pPr>
        <w:widowControl w:val="0"/>
        <w:autoSpaceDE w:val="0"/>
        <w:autoSpaceDN w:val="0"/>
        <w:adjustRightInd w:val="0"/>
        <w:spacing w:before="240"/>
        <w:ind w:firstLine="708"/>
        <w:jc w:val="both"/>
        <w:rPr>
          <w:rFonts w:cs="Arial"/>
          <w:color w:val="000000"/>
        </w:rPr>
      </w:pPr>
      <w:r>
        <w:rPr>
          <w:rFonts w:cs="Arial"/>
          <w:color w:val="000000"/>
        </w:rPr>
        <w:t>3</w:t>
      </w:r>
      <w:r w:rsidR="001C79B0" w:rsidRPr="00DE2C90">
        <w:rPr>
          <w:rFonts w:cs="Arial"/>
          <w:color w:val="000000"/>
        </w:rPr>
        <w:t xml:space="preserve">. No podrá obtener la condición de beneficiario ningún </w:t>
      </w:r>
      <w:r w:rsidR="00B350F4">
        <w:rPr>
          <w:rFonts w:cs="Arial"/>
          <w:color w:val="000000"/>
        </w:rPr>
        <w:t>GAL</w:t>
      </w:r>
      <w:r w:rsidR="001C79B0" w:rsidRPr="00DE2C90">
        <w:rPr>
          <w:rFonts w:cs="Arial"/>
          <w:color w:val="000000"/>
        </w:rPr>
        <w:t xml:space="preserve"> que incurra en cualquiera de las circunstancias previstas en el artículo 18 de las presentes bases reguladoras.</w:t>
      </w:r>
    </w:p>
    <w:p w14:paraId="05A91F02" w14:textId="6FEB2353" w:rsidR="001C79B0" w:rsidRPr="001943AB" w:rsidRDefault="00E51BDC" w:rsidP="001C79B0">
      <w:pPr>
        <w:widowControl w:val="0"/>
        <w:autoSpaceDE w:val="0"/>
        <w:autoSpaceDN w:val="0"/>
        <w:adjustRightInd w:val="0"/>
        <w:spacing w:before="240"/>
        <w:ind w:firstLine="708"/>
        <w:jc w:val="both"/>
        <w:rPr>
          <w:rFonts w:asciiTheme="majorHAnsi" w:hAnsiTheme="majorHAnsi" w:cs="Arial"/>
          <w:color w:val="000000"/>
        </w:rPr>
      </w:pPr>
      <w:r>
        <w:rPr>
          <w:rFonts w:cs="Arial"/>
          <w:color w:val="000000"/>
        </w:rPr>
        <w:t>4</w:t>
      </w:r>
      <w:r w:rsidR="001C79B0" w:rsidRPr="00DE2C90">
        <w:rPr>
          <w:rFonts w:cs="Arial"/>
          <w:color w:val="000000"/>
        </w:rPr>
        <w:t>.</w:t>
      </w:r>
      <w:r w:rsidR="001943AB" w:rsidRPr="001943AB">
        <w:rPr>
          <w:rFonts w:asciiTheme="majorHAnsi" w:hAnsiTheme="majorHAnsi"/>
          <w:color w:val="000000"/>
        </w:rPr>
        <w:t xml:space="preserve"> Serán beneficiarios de cada proyecto de cooperación los </w:t>
      </w:r>
      <w:r w:rsidR="00B350F4">
        <w:rPr>
          <w:rFonts w:asciiTheme="majorHAnsi" w:hAnsiTheme="majorHAnsi"/>
          <w:color w:val="000000"/>
        </w:rPr>
        <w:t>GAL</w:t>
      </w:r>
      <w:r w:rsidR="001943AB" w:rsidRPr="001943AB">
        <w:rPr>
          <w:rFonts w:asciiTheme="majorHAnsi" w:hAnsiTheme="majorHAnsi"/>
          <w:color w:val="000000"/>
        </w:rPr>
        <w:t xml:space="preserve"> que participen como socios en el mismo</w:t>
      </w:r>
      <w:r w:rsidR="001943AB">
        <w:rPr>
          <w:rFonts w:asciiTheme="majorHAnsi" w:hAnsiTheme="majorHAnsi"/>
          <w:color w:val="000000"/>
        </w:rPr>
        <w:t>.</w:t>
      </w:r>
    </w:p>
    <w:p w14:paraId="44173471" w14:textId="4B0C923E" w:rsidR="001C79B0" w:rsidRPr="00DE2C90" w:rsidRDefault="00E51BDC" w:rsidP="001C79B0">
      <w:pPr>
        <w:widowControl w:val="0"/>
        <w:autoSpaceDE w:val="0"/>
        <w:autoSpaceDN w:val="0"/>
        <w:adjustRightInd w:val="0"/>
        <w:spacing w:before="240"/>
        <w:ind w:firstLine="708"/>
        <w:jc w:val="both"/>
        <w:rPr>
          <w:rFonts w:cs="Arial"/>
          <w:color w:val="000000"/>
        </w:rPr>
      </w:pPr>
      <w:r>
        <w:rPr>
          <w:rFonts w:cs="Arial"/>
          <w:color w:val="000000"/>
        </w:rPr>
        <w:t>5</w:t>
      </w:r>
      <w:r w:rsidR="001C79B0" w:rsidRPr="00DE2C90">
        <w:rPr>
          <w:rFonts w:cs="Arial"/>
          <w:color w:val="000000"/>
        </w:rPr>
        <w:t xml:space="preserve">. Las entidades </w:t>
      </w:r>
      <w:r w:rsidR="001943AB">
        <w:rPr>
          <w:rFonts w:cs="Arial"/>
          <w:color w:val="000000"/>
        </w:rPr>
        <w:t xml:space="preserve">socias </w:t>
      </w:r>
      <w:r w:rsidR="001C79B0" w:rsidRPr="00DE2C90">
        <w:rPr>
          <w:rFonts w:cs="Arial"/>
          <w:color w:val="000000"/>
        </w:rPr>
        <w:t>colaboradoras, en ningún caso, podrán percibir retribución económica alguna por las actuaciones llevadas a cabo en los proyectos.</w:t>
      </w:r>
    </w:p>
    <w:p w14:paraId="52221585" w14:textId="77777777" w:rsidR="00DE0FD8" w:rsidRDefault="00DE0FD8" w:rsidP="00BC1083">
      <w:pPr>
        <w:spacing w:after="120"/>
        <w:ind w:firstLine="708"/>
        <w:jc w:val="both"/>
        <w:rPr>
          <w:rFonts w:cs="Arial"/>
        </w:rPr>
      </w:pPr>
    </w:p>
    <w:p w14:paraId="24D5165E" w14:textId="540D86F6" w:rsidR="00DE0FD8" w:rsidRPr="000852B0" w:rsidRDefault="00DE0FD8" w:rsidP="00DE0FD8">
      <w:pPr>
        <w:widowControl w:val="0"/>
        <w:autoSpaceDE w:val="0"/>
        <w:autoSpaceDN w:val="0"/>
        <w:adjustRightInd w:val="0"/>
        <w:spacing w:after="120"/>
        <w:jc w:val="both"/>
        <w:rPr>
          <w:rFonts w:cs="Arial"/>
          <w:b/>
          <w:color w:val="000000"/>
          <w:sz w:val="26"/>
          <w:szCs w:val="26"/>
        </w:rPr>
      </w:pPr>
      <w:r w:rsidRPr="000852B0">
        <w:rPr>
          <w:rFonts w:cs="Arial"/>
          <w:b/>
          <w:color w:val="000000"/>
          <w:sz w:val="26"/>
          <w:szCs w:val="26"/>
        </w:rPr>
        <w:t>Ar</w:t>
      </w:r>
      <w:r>
        <w:rPr>
          <w:rFonts w:cs="Arial"/>
          <w:b/>
          <w:color w:val="000000"/>
          <w:sz w:val="26"/>
          <w:szCs w:val="26"/>
        </w:rPr>
        <w:t>tículo 44. Procedimiento de concesión de las ayudas</w:t>
      </w:r>
      <w:r w:rsidRPr="000852B0">
        <w:rPr>
          <w:rFonts w:cs="Arial"/>
          <w:b/>
          <w:color w:val="000000"/>
          <w:sz w:val="26"/>
          <w:szCs w:val="26"/>
        </w:rPr>
        <w:t>.</w:t>
      </w:r>
    </w:p>
    <w:p w14:paraId="7F999527" w14:textId="74D2F5C8" w:rsidR="005A2A10" w:rsidRPr="009143FC" w:rsidRDefault="005A2A10" w:rsidP="005A2A10">
      <w:pPr>
        <w:spacing w:after="120"/>
        <w:ind w:firstLine="708"/>
        <w:jc w:val="both"/>
        <w:rPr>
          <w:rFonts w:cs="Arial"/>
        </w:rPr>
      </w:pPr>
      <w:r>
        <w:rPr>
          <w:rFonts w:cs="Arial"/>
        </w:rPr>
        <w:t xml:space="preserve">1. </w:t>
      </w:r>
      <w:r w:rsidRPr="009143FC">
        <w:rPr>
          <w:rFonts w:cs="Arial"/>
        </w:rPr>
        <w:t xml:space="preserve">Se establece un procedimiento de concesión de ayudas mediante una única convocatoria, que </w:t>
      </w:r>
      <w:r>
        <w:rPr>
          <w:rFonts w:cs="Arial"/>
        </w:rPr>
        <w:t xml:space="preserve">contemplará dos procesos de selección y </w:t>
      </w:r>
      <w:r w:rsidRPr="009143FC">
        <w:rPr>
          <w:rFonts w:cs="Arial"/>
        </w:rPr>
        <w:t>establecerá, entre otras, el título de los proyectos que optan a las mismas, la cuantía total máxima de las ayudas, el plazo de presentación de solicitudes y los criterios de reparto del remanente de crédito, si lo hubiese.</w:t>
      </w:r>
      <w:r>
        <w:rPr>
          <w:rFonts w:cs="Arial"/>
        </w:rPr>
        <w:t xml:space="preserve"> El periodo de ejecución de los proyectos podrá ser plurianual y hasta el final del periodo de programación.</w:t>
      </w:r>
    </w:p>
    <w:p w14:paraId="41FBE331" w14:textId="77777777" w:rsidR="005A2A10" w:rsidRPr="00996A74" w:rsidRDefault="005A2A10" w:rsidP="005A2A10">
      <w:pPr>
        <w:ind w:firstLine="708"/>
        <w:jc w:val="both"/>
        <w:rPr>
          <w:rFonts w:cs="Arial"/>
          <w:color w:val="000000"/>
          <w:lang w:val="es-ES_tradnl"/>
        </w:rPr>
      </w:pPr>
      <w:r>
        <w:rPr>
          <w:rFonts w:cs="Arial"/>
        </w:rPr>
        <w:t xml:space="preserve">2. </w:t>
      </w:r>
      <w:r w:rsidRPr="00996A74">
        <w:rPr>
          <w:rFonts w:cs="Arial"/>
        </w:rPr>
        <w:t>El extracto de la convocatoria será publicado por conducto de la Base de Datos Nacional de Subvenciones en el Boletín Oficial de la Región de Murcia, de acuerdo con el</w:t>
      </w:r>
      <w:r w:rsidRPr="00996A74">
        <w:rPr>
          <w:rFonts w:cs="Arial"/>
          <w:color w:val="000000"/>
        </w:rPr>
        <w:t xml:space="preserve"> procedimiento establecido en el artículo 20.8 de la Ley 38/2003, y con el contenido necesario que exige el artículo 17 de la Ley 7/2005, de 18 de noviembre, de Subvenciones de la Comunidad Autónoma de la Región de Murcia.</w:t>
      </w:r>
    </w:p>
    <w:p w14:paraId="7747A989" w14:textId="77777777" w:rsidR="005A2A10" w:rsidRDefault="005A2A10" w:rsidP="005A2A10">
      <w:pPr>
        <w:pStyle w:val="Sangra2detindependiente"/>
        <w:spacing w:before="240" w:line="276" w:lineRule="auto"/>
        <w:rPr>
          <w:rFonts w:ascii="Calibri" w:hAnsi="Calibri" w:cs="Arial"/>
          <w:color w:val="000000"/>
          <w:sz w:val="22"/>
          <w:szCs w:val="22"/>
          <w:lang w:val="es-ES_tradnl"/>
        </w:rPr>
      </w:pPr>
      <w:r>
        <w:rPr>
          <w:rFonts w:ascii="Calibri" w:hAnsi="Calibri" w:cs="Arial"/>
          <w:color w:val="000000"/>
          <w:sz w:val="22"/>
          <w:szCs w:val="22"/>
          <w:lang w:val="es-ES_tradnl"/>
        </w:rPr>
        <w:t xml:space="preserve">3. </w:t>
      </w:r>
      <w:r w:rsidRPr="00DE2C90">
        <w:rPr>
          <w:rFonts w:ascii="Calibri" w:hAnsi="Calibri" w:cs="Arial"/>
          <w:color w:val="000000"/>
          <w:sz w:val="22"/>
          <w:szCs w:val="22"/>
        </w:rPr>
        <w:t>La concesión de las ayudas estará supeditada a las disponibilidades presupuestarias existentes y l</w:t>
      </w:r>
      <w:r>
        <w:rPr>
          <w:rFonts w:ascii="Calibri" w:hAnsi="Calibri" w:cs="Arial"/>
          <w:color w:val="000000"/>
          <w:sz w:val="22"/>
          <w:szCs w:val="22"/>
        </w:rPr>
        <w:t>os cuadros financieros anuales.</w:t>
      </w:r>
      <w:r>
        <w:rPr>
          <w:rFonts w:ascii="Calibri" w:hAnsi="Calibri" w:cs="Arial"/>
          <w:color w:val="000000"/>
          <w:sz w:val="22"/>
          <w:szCs w:val="22"/>
          <w:lang w:val="es-ES_tradnl"/>
        </w:rPr>
        <w:t xml:space="preserve"> El remanente de crédito no dispuesto de esta submedida se incorporará a la submedida 19.2, proyectos no programados.</w:t>
      </w:r>
    </w:p>
    <w:p w14:paraId="133FEBB3" w14:textId="77777777" w:rsidR="005A2A10" w:rsidRDefault="005A2A10" w:rsidP="005A2A10">
      <w:pPr>
        <w:autoSpaceDE w:val="0"/>
        <w:autoSpaceDN w:val="0"/>
        <w:adjustRightInd w:val="0"/>
        <w:spacing w:after="0" w:line="240" w:lineRule="auto"/>
        <w:ind w:firstLine="708"/>
        <w:jc w:val="both"/>
        <w:rPr>
          <w:rFonts w:cs="Arial"/>
          <w:color w:val="000000"/>
          <w:lang w:val="es-ES_tradnl"/>
        </w:rPr>
      </w:pPr>
    </w:p>
    <w:p w14:paraId="1642007B" w14:textId="77777777" w:rsidR="005A2A10" w:rsidRPr="00D918CE" w:rsidRDefault="005A2A10" w:rsidP="005A2A10">
      <w:pPr>
        <w:autoSpaceDE w:val="0"/>
        <w:autoSpaceDN w:val="0"/>
        <w:adjustRightInd w:val="0"/>
        <w:spacing w:after="0" w:line="240" w:lineRule="auto"/>
        <w:ind w:firstLine="708"/>
        <w:jc w:val="both"/>
        <w:rPr>
          <w:rFonts w:asciiTheme="majorHAnsi" w:hAnsiTheme="majorHAnsi" w:cs="Arial"/>
          <w:color w:val="000000"/>
          <w:lang w:val="es-ES_tradnl"/>
        </w:rPr>
      </w:pPr>
      <w:r>
        <w:rPr>
          <w:rFonts w:cs="Arial"/>
          <w:color w:val="000000"/>
          <w:lang w:val="es-ES_tradnl"/>
        </w:rPr>
        <w:t xml:space="preserve">4. </w:t>
      </w:r>
      <w:r w:rsidRPr="00DE2C90">
        <w:rPr>
          <w:rFonts w:cs="Arial"/>
          <w:color w:val="000000"/>
        </w:rPr>
        <w:t>L</w:t>
      </w:r>
      <w:r>
        <w:rPr>
          <w:rFonts w:cs="Arial"/>
          <w:color w:val="000000"/>
          <w:lang w:val="es-ES_tradnl"/>
        </w:rPr>
        <w:t xml:space="preserve">as </w:t>
      </w:r>
      <w:r w:rsidRPr="00DE2C90">
        <w:rPr>
          <w:rFonts w:cs="Arial"/>
          <w:color w:val="000000"/>
        </w:rPr>
        <w:t xml:space="preserve">solicitudes se </w:t>
      </w:r>
      <w:r>
        <w:rPr>
          <w:rFonts w:cs="Arial"/>
          <w:color w:val="000000"/>
          <w:lang w:val="es-ES_tradnl"/>
        </w:rPr>
        <w:t>ajustarán</w:t>
      </w:r>
      <w:r w:rsidRPr="00DE2C90">
        <w:rPr>
          <w:rFonts w:cs="Arial"/>
          <w:color w:val="000000"/>
        </w:rPr>
        <w:t xml:space="preserve"> al modelo oficial establecido en </w:t>
      </w:r>
      <w:r>
        <w:rPr>
          <w:rFonts w:cs="Arial"/>
          <w:color w:val="000000"/>
          <w:lang w:val="es-ES_tradnl"/>
        </w:rPr>
        <w:t>el Manual de Procedimiento</w:t>
      </w:r>
      <w:r w:rsidRPr="000C35D1">
        <w:rPr>
          <w:rFonts w:cs="Arial"/>
          <w:color w:val="000000"/>
        </w:rPr>
        <w:t>. Junto con la solicitud se presentará la documentación indicada en la convocatoria.</w:t>
      </w:r>
      <w:r w:rsidRPr="000C35D1">
        <w:rPr>
          <w:rFonts w:cs="Arial"/>
          <w:color w:val="000000"/>
          <w:lang w:val="es-ES_tradnl"/>
        </w:rPr>
        <w:t xml:space="preserve"> </w:t>
      </w:r>
      <w:r w:rsidRPr="000C35D1">
        <w:rPr>
          <w:rFonts w:asciiTheme="majorHAnsi" w:hAnsiTheme="majorHAnsi" w:cs="Verdana"/>
          <w:lang w:eastAsia="es-ES"/>
        </w:rPr>
        <w:t>Si la</w:t>
      </w:r>
      <w:r w:rsidRPr="00D918CE">
        <w:rPr>
          <w:rFonts w:asciiTheme="majorHAnsi" w:hAnsiTheme="majorHAnsi" w:cs="Verdana"/>
          <w:lang w:eastAsia="es-ES"/>
        </w:rPr>
        <w:t xml:space="preserve"> </w:t>
      </w:r>
      <w:r w:rsidRPr="00D918CE">
        <w:rPr>
          <w:rFonts w:asciiTheme="majorHAnsi" w:hAnsiTheme="majorHAnsi" w:cs="Arial"/>
          <w:color w:val="000000"/>
          <w:lang w:val="es-ES_tradnl"/>
        </w:rPr>
        <w:t xml:space="preserve">solicitud presentada no reúne la totalidad de los requisitos se requerirá al </w:t>
      </w:r>
      <w:r>
        <w:rPr>
          <w:rFonts w:asciiTheme="majorHAnsi" w:hAnsiTheme="majorHAnsi" w:cs="Arial"/>
          <w:color w:val="000000"/>
          <w:lang w:val="es-ES_tradnl"/>
        </w:rPr>
        <w:t>GAL</w:t>
      </w:r>
      <w:r w:rsidRPr="00D918CE">
        <w:rPr>
          <w:rFonts w:asciiTheme="majorHAnsi" w:hAnsiTheme="majorHAnsi" w:cs="Arial"/>
          <w:color w:val="000000"/>
          <w:lang w:val="es-ES_tradnl"/>
        </w:rPr>
        <w:t xml:space="preserve"> para que en el plazo de 10 días subsane los defectos y/o presente la documentación requerida, con indicación de que transcurrido el mismo sin haberse subsanado la falta o aportado los documentos solicitados, se tendrá por desistido de su petición y se procederá al archivo de la misma, previa resolución del titular de la Dirección General de Desarrollo Rural</w:t>
      </w:r>
      <w:r>
        <w:rPr>
          <w:rFonts w:asciiTheme="majorHAnsi" w:hAnsiTheme="majorHAnsi" w:cs="Arial"/>
          <w:color w:val="000000"/>
          <w:lang w:val="es-ES_tradnl"/>
        </w:rPr>
        <w:t xml:space="preserve"> y Forestal</w:t>
      </w:r>
      <w:r w:rsidRPr="00D918CE">
        <w:rPr>
          <w:rFonts w:asciiTheme="majorHAnsi" w:hAnsiTheme="majorHAnsi" w:cs="Arial"/>
          <w:color w:val="000000"/>
          <w:lang w:val="es-ES_tradnl"/>
        </w:rPr>
        <w:t>, en los términos previstos en artículo 42 de la Ley 30/92, de 26 de noviembre, de Régimen Jurídico de las Administraciones Públicas y de Procedimiento Administrativo Común.</w:t>
      </w:r>
    </w:p>
    <w:p w14:paraId="7D1928F9" w14:textId="77777777" w:rsidR="005A2A10" w:rsidRPr="002C095F" w:rsidRDefault="005A2A10" w:rsidP="005A2A10">
      <w:pPr>
        <w:pStyle w:val="Sangra2detindependiente"/>
        <w:spacing w:before="240" w:line="276" w:lineRule="auto"/>
        <w:rPr>
          <w:rFonts w:ascii="Calibri" w:hAnsi="Calibri" w:cs="Arial"/>
          <w:b/>
          <w:color w:val="000000"/>
          <w:sz w:val="22"/>
          <w:szCs w:val="22"/>
          <w:lang w:val="es-ES_tradnl"/>
        </w:rPr>
      </w:pPr>
      <w:r>
        <w:rPr>
          <w:rFonts w:ascii="Calibri" w:hAnsi="Calibri" w:cs="Arial"/>
          <w:color w:val="000000"/>
          <w:sz w:val="22"/>
          <w:szCs w:val="22"/>
          <w:lang w:val="es-ES_tradnl"/>
        </w:rPr>
        <w:t>5</w:t>
      </w:r>
      <w:r w:rsidRPr="002C095F">
        <w:rPr>
          <w:rFonts w:ascii="Calibri" w:hAnsi="Calibri" w:cs="Arial"/>
          <w:color w:val="000000"/>
          <w:sz w:val="22"/>
          <w:szCs w:val="22"/>
          <w:lang w:val="es-ES_tradnl"/>
        </w:rPr>
        <w:t xml:space="preserve">. </w:t>
      </w:r>
      <w:r w:rsidRPr="002C095F">
        <w:rPr>
          <w:rFonts w:ascii="Calibri" w:hAnsi="Calibri" w:cs="Arial"/>
          <w:color w:val="000000"/>
          <w:sz w:val="22"/>
          <w:szCs w:val="22"/>
        </w:rPr>
        <w:t>La recepción de solicitudes se iniciará a partir de la fecha de inicio establecida en la convocatoria, debiendo ajustarse al modelo oficial establecido en la misma e ir acompañadas de la documentación que en ella se exija</w:t>
      </w:r>
      <w:r w:rsidRPr="002C095F">
        <w:rPr>
          <w:rFonts w:ascii="Calibri" w:hAnsi="Calibri" w:cs="Arial"/>
          <w:b/>
          <w:color w:val="000000"/>
          <w:sz w:val="22"/>
          <w:szCs w:val="22"/>
        </w:rPr>
        <w:t>.</w:t>
      </w:r>
      <w:r w:rsidRPr="002C095F">
        <w:rPr>
          <w:rFonts w:asciiTheme="majorHAnsi" w:hAnsiTheme="majorHAnsi"/>
          <w:color w:val="000000" w:themeColor="text1"/>
          <w:sz w:val="22"/>
          <w:szCs w:val="22"/>
        </w:rPr>
        <w:t xml:space="preserve"> Las solicitudes será estudiadas por una Comisión Evaluadora</w:t>
      </w:r>
      <w:r w:rsidRPr="002C095F">
        <w:rPr>
          <w:rFonts w:asciiTheme="majorHAnsi" w:hAnsiTheme="majorHAnsi"/>
          <w:color w:val="000000" w:themeColor="text1"/>
          <w:sz w:val="22"/>
          <w:szCs w:val="22"/>
          <w:lang w:val="es-ES_tradnl"/>
        </w:rPr>
        <w:t xml:space="preserve"> cuya composición y funciones se determinará en la convocatoria.</w:t>
      </w:r>
    </w:p>
    <w:p w14:paraId="4945E4CC" w14:textId="152B07FD" w:rsidR="005A2A10" w:rsidRPr="002C095F" w:rsidRDefault="005A2A10" w:rsidP="005A2A10">
      <w:pPr>
        <w:pStyle w:val="Sangra2detindependiente"/>
        <w:spacing w:before="240" w:line="276" w:lineRule="auto"/>
        <w:rPr>
          <w:rFonts w:ascii="Calibri" w:hAnsi="Calibri" w:cs="Arial"/>
          <w:color w:val="000000"/>
          <w:sz w:val="22"/>
          <w:szCs w:val="22"/>
          <w:lang w:val="es-ES_tradnl"/>
        </w:rPr>
      </w:pPr>
      <w:r>
        <w:rPr>
          <w:rFonts w:ascii="Calibri" w:hAnsi="Calibri" w:cs="Arial"/>
          <w:color w:val="000000"/>
          <w:sz w:val="22"/>
          <w:szCs w:val="22"/>
          <w:lang w:val="es-ES_tradnl"/>
        </w:rPr>
        <w:t>6</w:t>
      </w:r>
      <w:r w:rsidRPr="002C095F">
        <w:rPr>
          <w:rFonts w:ascii="Calibri" w:hAnsi="Calibri" w:cs="Arial"/>
          <w:color w:val="000000"/>
          <w:sz w:val="22"/>
          <w:szCs w:val="22"/>
          <w:lang w:val="es-ES_tradnl"/>
        </w:rPr>
        <w:t xml:space="preserve">. Solo serán admisibles a la convocatoria aquellos proyectos </w:t>
      </w:r>
      <w:r>
        <w:rPr>
          <w:rFonts w:ascii="Calibri" w:hAnsi="Calibri" w:cs="Arial"/>
          <w:color w:val="000000"/>
          <w:sz w:val="22"/>
          <w:szCs w:val="22"/>
          <w:lang w:val="es-ES_tradnl"/>
        </w:rPr>
        <w:t>de cooperación relacionados</w:t>
      </w:r>
      <w:r w:rsidRPr="002C095F">
        <w:rPr>
          <w:rFonts w:ascii="Calibri" w:hAnsi="Calibri" w:cs="Arial"/>
          <w:color w:val="000000"/>
          <w:sz w:val="22"/>
          <w:szCs w:val="22"/>
          <w:lang w:val="es-ES_tradnl"/>
        </w:rPr>
        <w:t xml:space="preserve"> en las EDLP y autorizados en la fase de selección de las mismas</w:t>
      </w:r>
      <w:r w:rsidR="007B3FC5">
        <w:rPr>
          <w:rFonts w:ascii="Calibri" w:hAnsi="Calibri" w:cs="Arial"/>
          <w:color w:val="000000"/>
          <w:sz w:val="22"/>
          <w:szCs w:val="22"/>
          <w:lang w:val="es-ES_tradnl"/>
        </w:rPr>
        <w:t xml:space="preserve"> o, en su caso, que justifiquen suficientemente su participación en el proyecto de cooperación de otro GAL.</w:t>
      </w:r>
    </w:p>
    <w:p w14:paraId="19674831" w14:textId="77777777" w:rsidR="005A2A10" w:rsidRPr="0001102C" w:rsidRDefault="005A2A10" w:rsidP="005A2A10">
      <w:pPr>
        <w:pStyle w:val="Sangra2detindependiente"/>
        <w:spacing w:before="240" w:line="276" w:lineRule="auto"/>
        <w:rPr>
          <w:rFonts w:ascii="Calibri" w:hAnsi="Calibri" w:cs="Arial"/>
          <w:color w:val="000000"/>
          <w:sz w:val="22"/>
          <w:szCs w:val="22"/>
          <w:lang w:val="es-ES_tradnl"/>
        </w:rPr>
      </w:pPr>
      <w:r>
        <w:rPr>
          <w:rFonts w:ascii="Calibri" w:hAnsi="Calibri" w:cs="Arial"/>
          <w:color w:val="000000"/>
          <w:sz w:val="22"/>
          <w:szCs w:val="22"/>
          <w:lang w:val="es-ES_tradnl"/>
        </w:rPr>
        <w:t>7. La Dirección General de Desarrollo Rural y Forestal realizará los controles administrativos a las solicitudes y e</w:t>
      </w:r>
      <w:r w:rsidRPr="0001102C">
        <w:rPr>
          <w:rFonts w:ascii="Calibri" w:hAnsi="Calibri" w:cs="Arial"/>
          <w:color w:val="000000"/>
          <w:sz w:val="22"/>
          <w:szCs w:val="22"/>
          <w:lang w:val="es-ES_tradnl"/>
        </w:rPr>
        <w:t>n los expedientes que tengan por objeto la realización de inversiones en bienes inmueb</w:t>
      </w:r>
      <w:r>
        <w:rPr>
          <w:rFonts w:ascii="Calibri" w:hAnsi="Calibri" w:cs="Arial"/>
          <w:color w:val="000000"/>
          <w:sz w:val="22"/>
          <w:szCs w:val="22"/>
          <w:lang w:val="es-ES_tradnl"/>
        </w:rPr>
        <w:t>les, el personal técnico de la Dirección G</w:t>
      </w:r>
      <w:r w:rsidRPr="0001102C">
        <w:rPr>
          <w:rFonts w:ascii="Calibri" w:hAnsi="Calibri" w:cs="Arial"/>
          <w:color w:val="000000"/>
          <w:sz w:val="22"/>
          <w:szCs w:val="22"/>
          <w:lang w:val="es-ES_tradnl"/>
        </w:rPr>
        <w:t xml:space="preserve">eneral de Desarrollo Rural y Forestal girará visita de inspección al lugar previsto para la realización de las mismas,  a fin de levantar acta de “no inicio” de las inversiones. En la visita deberá estar presente un técnico del </w:t>
      </w:r>
      <w:r>
        <w:rPr>
          <w:rFonts w:ascii="Calibri" w:hAnsi="Calibri" w:cs="Arial"/>
          <w:color w:val="000000"/>
          <w:sz w:val="22"/>
          <w:szCs w:val="22"/>
          <w:lang w:val="es-ES_tradnl"/>
        </w:rPr>
        <w:t>GAL</w:t>
      </w:r>
      <w:r w:rsidRPr="0001102C">
        <w:rPr>
          <w:rFonts w:ascii="Calibri" w:hAnsi="Calibri" w:cs="Arial"/>
          <w:color w:val="000000"/>
          <w:sz w:val="22"/>
          <w:szCs w:val="22"/>
          <w:lang w:val="es-ES_tradnl"/>
        </w:rPr>
        <w:t>, al que se entregará una copia del acta.</w:t>
      </w:r>
    </w:p>
    <w:p w14:paraId="2A4950BA" w14:textId="77777777" w:rsidR="005A2A10" w:rsidRPr="00DE2C90" w:rsidRDefault="005A2A10" w:rsidP="005A2A10">
      <w:pPr>
        <w:pStyle w:val="Sangra2detindependiente"/>
        <w:spacing w:before="240" w:line="276" w:lineRule="auto"/>
        <w:rPr>
          <w:rFonts w:ascii="Calibri" w:hAnsi="Calibri" w:cs="Arial"/>
          <w:color w:val="000000"/>
          <w:sz w:val="22"/>
          <w:szCs w:val="22"/>
          <w:lang w:val="es-ES"/>
        </w:rPr>
      </w:pPr>
      <w:r w:rsidRPr="00DE2C90">
        <w:rPr>
          <w:rFonts w:ascii="Calibri" w:hAnsi="Calibri" w:cs="Arial"/>
          <w:color w:val="000000"/>
          <w:sz w:val="22"/>
          <w:szCs w:val="22"/>
        </w:rPr>
        <w:t>En aquellas acciones en las que, por sus propias características, no sea posible el levantamiento de acta de “no inicio”, deberá quedar suficientemente acreditado que la acción no se había iniciado con anteri</w:t>
      </w:r>
      <w:r>
        <w:rPr>
          <w:rFonts w:ascii="Calibri" w:hAnsi="Calibri" w:cs="Arial"/>
          <w:color w:val="000000"/>
          <w:sz w:val="22"/>
          <w:szCs w:val="22"/>
        </w:rPr>
        <w:t>oridad a la solicitud de ayuda.</w:t>
      </w:r>
    </w:p>
    <w:p w14:paraId="59AAA9A3" w14:textId="77777777" w:rsidR="005A2A10" w:rsidRPr="00DE2C90" w:rsidRDefault="005A2A10" w:rsidP="005A2A10">
      <w:pPr>
        <w:pStyle w:val="Sangra2detindependiente"/>
        <w:tabs>
          <w:tab w:val="left" w:pos="993"/>
        </w:tabs>
        <w:spacing w:before="240" w:line="276" w:lineRule="auto"/>
        <w:ind w:firstLine="0"/>
        <w:rPr>
          <w:rFonts w:ascii="Calibri" w:hAnsi="Calibri" w:cs="Arial"/>
          <w:color w:val="000000"/>
          <w:sz w:val="22"/>
          <w:szCs w:val="22"/>
        </w:rPr>
      </w:pPr>
      <w:r>
        <w:rPr>
          <w:rFonts w:ascii="Calibri" w:hAnsi="Calibri" w:cs="Arial"/>
          <w:color w:val="000000"/>
          <w:sz w:val="22"/>
          <w:szCs w:val="22"/>
          <w:lang w:val="es-ES_tradnl"/>
        </w:rPr>
        <w:tab/>
        <w:t>8. Realizados los controles administrativos</w:t>
      </w:r>
      <w:r w:rsidRPr="00DE2C90">
        <w:rPr>
          <w:rFonts w:ascii="Calibri" w:hAnsi="Calibri" w:cs="Arial"/>
          <w:color w:val="000000"/>
          <w:sz w:val="22"/>
          <w:szCs w:val="22"/>
        </w:rPr>
        <w:t xml:space="preserve"> y obtenido informe favorable del Jefe de Servicio de Diversificación de Economía Rural, el Director General de </w:t>
      </w:r>
      <w:r w:rsidRPr="00DE2C90">
        <w:rPr>
          <w:rFonts w:ascii="Calibri" w:hAnsi="Calibri" w:cs="Arial"/>
          <w:color w:val="000000"/>
          <w:sz w:val="22"/>
          <w:szCs w:val="22"/>
          <w:lang w:val="es-ES"/>
        </w:rPr>
        <w:t>Desarrollo Rural y Forestal</w:t>
      </w:r>
      <w:r w:rsidRPr="00DE2C90">
        <w:rPr>
          <w:rFonts w:ascii="Calibri" w:hAnsi="Calibri" w:cs="Arial"/>
          <w:color w:val="000000"/>
          <w:sz w:val="22"/>
          <w:szCs w:val="22"/>
        </w:rPr>
        <w:t xml:space="preserve"> emitirá la oportuna Propuesta de Resolución, que se elevará </w:t>
      </w:r>
      <w:r w:rsidRPr="00DE2C90">
        <w:rPr>
          <w:rFonts w:ascii="Calibri" w:hAnsi="Calibri" w:cs="Arial"/>
          <w:color w:val="000000"/>
          <w:sz w:val="22"/>
          <w:szCs w:val="22"/>
          <w:lang w:val="es-ES"/>
        </w:rPr>
        <w:t>a la Consejera de Agua, Agricultura y Medio Ambiente</w:t>
      </w:r>
      <w:r w:rsidRPr="00DE2C90">
        <w:rPr>
          <w:rFonts w:ascii="Calibri" w:hAnsi="Calibri" w:cs="Arial"/>
          <w:color w:val="000000"/>
          <w:sz w:val="22"/>
          <w:szCs w:val="22"/>
        </w:rPr>
        <w:t xml:space="preserve"> para que resuelva mediante Orden, que </w:t>
      </w:r>
      <w:r w:rsidRPr="00DE2C90">
        <w:rPr>
          <w:rFonts w:ascii="Calibri" w:hAnsi="Calibri" w:cs="Arial"/>
          <w:color w:val="000000"/>
          <w:sz w:val="22"/>
          <w:szCs w:val="22"/>
          <w:lang w:val="es-ES"/>
        </w:rPr>
        <w:t xml:space="preserve">será notificada al </w:t>
      </w:r>
      <w:r>
        <w:rPr>
          <w:rFonts w:ascii="Calibri" w:hAnsi="Calibri" w:cs="Arial"/>
          <w:color w:val="000000"/>
          <w:sz w:val="22"/>
          <w:szCs w:val="22"/>
          <w:lang w:val="es-ES"/>
        </w:rPr>
        <w:t>GAL</w:t>
      </w:r>
      <w:r w:rsidRPr="00DE2C90">
        <w:rPr>
          <w:rFonts w:ascii="Calibri" w:hAnsi="Calibri" w:cs="Arial"/>
          <w:color w:val="000000"/>
          <w:sz w:val="22"/>
          <w:szCs w:val="22"/>
          <w:lang w:val="es-ES"/>
        </w:rPr>
        <w:t>.</w:t>
      </w:r>
    </w:p>
    <w:p w14:paraId="033AC9A8" w14:textId="77777777" w:rsidR="005A2A10" w:rsidRDefault="005A2A10" w:rsidP="005A2A10">
      <w:pPr>
        <w:pStyle w:val="Sangra2detindependiente"/>
        <w:tabs>
          <w:tab w:val="left" w:pos="993"/>
        </w:tabs>
        <w:spacing w:before="240" w:line="276" w:lineRule="auto"/>
        <w:ind w:firstLine="0"/>
        <w:rPr>
          <w:rFonts w:asciiTheme="majorHAnsi" w:hAnsiTheme="majorHAnsi" w:cstheme="majorHAnsi"/>
          <w:sz w:val="22"/>
          <w:szCs w:val="22"/>
        </w:rPr>
      </w:pPr>
      <w:r>
        <w:rPr>
          <w:rFonts w:ascii="Calibri" w:hAnsi="Calibri" w:cs="Arial"/>
          <w:color w:val="000000"/>
          <w:sz w:val="22"/>
          <w:szCs w:val="22"/>
          <w:lang w:val="es-ES_tradnl"/>
        </w:rPr>
        <w:tab/>
        <w:t>9</w:t>
      </w:r>
      <w:r w:rsidRPr="00AC7E9A">
        <w:rPr>
          <w:rFonts w:asciiTheme="majorHAnsi" w:hAnsiTheme="majorHAnsi" w:cstheme="majorHAnsi"/>
          <w:color w:val="000000"/>
          <w:sz w:val="22"/>
          <w:szCs w:val="22"/>
          <w:lang w:val="es-ES"/>
        </w:rPr>
        <w:t xml:space="preserve">. </w:t>
      </w:r>
      <w:r w:rsidRPr="00AC7E9A">
        <w:rPr>
          <w:rFonts w:asciiTheme="majorHAnsi" w:hAnsiTheme="majorHAnsi" w:cstheme="majorHAnsi"/>
          <w:sz w:val="22"/>
          <w:szCs w:val="22"/>
        </w:rPr>
        <w:t>De acuerdo con el artículo 23.1 de la Ley 7/2005, de 18 de noviembre, el procedimiento de concesión de las ayudas LEADER</w:t>
      </w:r>
      <w:r>
        <w:rPr>
          <w:rFonts w:asciiTheme="majorHAnsi" w:hAnsiTheme="majorHAnsi" w:cstheme="majorHAnsi"/>
          <w:sz w:val="22"/>
          <w:szCs w:val="22"/>
        </w:rPr>
        <w:t xml:space="preserve"> para esta submedida </w:t>
      </w:r>
      <w:r w:rsidRPr="00AC7E9A">
        <w:rPr>
          <w:rFonts w:asciiTheme="majorHAnsi" w:hAnsiTheme="majorHAnsi" w:cstheme="majorHAnsi"/>
          <w:sz w:val="22"/>
          <w:szCs w:val="22"/>
        </w:rPr>
        <w:t xml:space="preserve"> se tramitará en régimen de concesión directa, de acuerdo con los principios de publicidad, objetividad, transparencia, igualdad y no discriminación.</w:t>
      </w:r>
    </w:p>
    <w:p w14:paraId="0156D3AE" w14:textId="77AA04C9" w:rsidR="005A2A10" w:rsidRPr="003B1748" w:rsidRDefault="005A2A10" w:rsidP="005A2A10">
      <w:pPr>
        <w:pStyle w:val="Sangra2detindependiente"/>
        <w:tabs>
          <w:tab w:val="left" w:pos="993"/>
        </w:tabs>
        <w:spacing w:before="240" w:line="276" w:lineRule="auto"/>
        <w:ind w:firstLine="0"/>
        <w:rPr>
          <w:rFonts w:ascii="Calibri" w:hAnsi="Calibri" w:cs="Arial"/>
          <w:b/>
          <w:color w:val="000000"/>
          <w:sz w:val="22"/>
          <w:szCs w:val="22"/>
        </w:rPr>
      </w:pPr>
      <w:r>
        <w:rPr>
          <w:rFonts w:ascii="Calibri" w:hAnsi="Calibri" w:cs="Arial"/>
          <w:color w:val="000000"/>
          <w:sz w:val="22"/>
          <w:szCs w:val="22"/>
          <w:lang w:val="es-ES_tradnl"/>
        </w:rPr>
        <w:tab/>
        <w:t xml:space="preserve">10. </w:t>
      </w:r>
      <w:r w:rsidRPr="00DE2C90">
        <w:rPr>
          <w:rFonts w:ascii="Calibri" w:hAnsi="Calibri" w:cs="Arial"/>
          <w:color w:val="000000"/>
          <w:sz w:val="22"/>
          <w:szCs w:val="22"/>
        </w:rPr>
        <w:t xml:space="preserve">El plazo máximo para resolver y notificar la resolución será de </w:t>
      </w:r>
      <w:r>
        <w:rPr>
          <w:rFonts w:ascii="Calibri" w:hAnsi="Calibri" w:cs="Arial"/>
          <w:color w:val="000000"/>
          <w:sz w:val="22"/>
          <w:szCs w:val="22"/>
          <w:lang w:val="es-ES_tradnl"/>
        </w:rPr>
        <w:t>seis</w:t>
      </w:r>
      <w:r w:rsidRPr="00DE2C90">
        <w:rPr>
          <w:rFonts w:ascii="Calibri" w:hAnsi="Calibri" w:cs="Arial"/>
          <w:color w:val="000000"/>
          <w:sz w:val="22"/>
          <w:szCs w:val="22"/>
        </w:rPr>
        <w:t xml:space="preserve"> meses a contar desde el siguiente a la presentación de la solicitud. </w:t>
      </w:r>
    </w:p>
    <w:p w14:paraId="02047611" w14:textId="77777777" w:rsidR="005A2A10" w:rsidRDefault="005A2A10" w:rsidP="00BC1083">
      <w:pPr>
        <w:spacing w:after="120"/>
        <w:ind w:firstLine="708"/>
        <w:jc w:val="both"/>
        <w:rPr>
          <w:rFonts w:cs="Arial"/>
        </w:rPr>
      </w:pPr>
    </w:p>
    <w:p w14:paraId="50EC689F" w14:textId="77777777" w:rsidR="005A2A10" w:rsidRDefault="005A2A10" w:rsidP="00BC1083">
      <w:pPr>
        <w:autoSpaceDE w:val="0"/>
        <w:autoSpaceDN w:val="0"/>
        <w:adjustRightInd w:val="0"/>
        <w:spacing w:after="0" w:line="240" w:lineRule="auto"/>
        <w:ind w:firstLine="708"/>
        <w:jc w:val="both"/>
        <w:rPr>
          <w:rFonts w:cs="Arial"/>
          <w:color w:val="000000"/>
          <w:lang w:val="es-ES_tradnl"/>
        </w:rPr>
      </w:pPr>
    </w:p>
    <w:p w14:paraId="31D037B3" w14:textId="77777777" w:rsidR="002A38AF" w:rsidRPr="00DE2C90" w:rsidRDefault="002A38AF" w:rsidP="00CA52BD">
      <w:pPr>
        <w:spacing w:after="0"/>
        <w:jc w:val="both"/>
        <w:rPr>
          <w:rFonts w:cs="Arial"/>
        </w:rPr>
      </w:pPr>
    </w:p>
    <w:p w14:paraId="214473AC" w14:textId="0CD33DF9" w:rsidR="00CA52BD" w:rsidRPr="00ED0DA1" w:rsidRDefault="00CA52BD" w:rsidP="00ED0DA1">
      <w:pPr>
        <w:spacing w:after="120"/>
        <w:jc w:val="both"/>
        <w:rPr>
          <w:rFonts w:cs="Arial"/>
          <w:b/>
          <w:color w:val="000000"/>
          <w:sz w:val="26"/>
          <w:szCs w:val="26"/>
        </w:rPr>
      </w:pPr>
      <w:r w:rsidRPr="00ED0DA1">
        <w:rPr>
          <w:rFonts w:cs="Arial"/>
          <w:b/>
          <w:sz w:val="26"/>
          <w:szCs w:val="26"/>
        </w:rPr>
        <w:t>Artículo 4</w:t>
      </w:r>
      <w:r w:rsidR="001C323C">
        <w:rPr>
          <w:rFonts w:cs="Arial"/>
          <w:b/>
          <w:sz w:val="26"/>
          <w:szCs w:val="26"/>
        </w:rPr>
        <w:t>5</w:t>
      </w:r>
      <w:r w:rsidRPr="00ED0DA1">
        <w:rPr>
          <w:rFonts w:cs="Arial"/>
          <w:b/>
          <w:sz w:val="26"/>
          <w:szCs w:val="26"/>
        </w:rPr>
        <w:t>. Definición y tipos de proyectos de cooperación.</w:t>
      </w:r>
    </w:p>
    <w:p w14:paraId="5A165C75" w14:textId="77777777" w:rsidR="00FF27AF" w:rsidRPr="00DE2C90" w:rsidRDefault="00CA52BD" w:rsidP="009248C5">
      <w:pPr>
        <w:widowControl w:val="0"/>
        <w:autoSpaceDE w:val="0"/>
        <w:autoSpaceDN w:val="0"/>
        <w:adjustRightInd w:val="0"/>
        <w:ind w:firstLine="708"/>
        <w:jc w:val="both"/>
        <w:rPr>
          <w:rFonts w:cs="Arial"/>
          <w:color w:val="000000"/>
        </w:rPr>
      </w:pPr>
      <w:r w:rsidRPr="00DE2C90">
        <w:rPr>
          <w:rFonts w:cs="Arial"/>
          <w:color w:val="000000"/>
        </w:rPr>
        <w:t xml:space="preserve">1. En el ámbito del Programa de Desarrollo Rural de la Región de Murcia, se entiende por proyecto de cooperación LEADER aquel en el que participa al menos un GAL de la Región en colaboración con </w:t>
      </w:r>
      <w:r w:rsidR="00945318" w:rsidRPr="00DE2C90">
        <w:rPr>
          <w:rFonts w:cs="Arial"/>
          <w:color w:val="000000"/>
        </w:rPr>
        <w:t xml:space="preserve">al menos </w:t>
      </w:r>
      <w:r w:rsidR="0091565B" w:rsidRPr="00DE2C90">
        <w:rPr>
          <w:rFonts w:cs="Arial"/>
          <w:color w:val="000000"/>
        </w:rPr>
        <w:t>otro socio</w:t>
      </w:r>
      <w:r w:rsidR="00945318" w:rsidRPr="00DE2C90">
        <w:rPr>
          <w:rFonts w:cs="Arial"/>
          <w:color w:val="000000"/>
        </w:rPr>
        <w:t>, que podrá ser</w:t>
      </w:r>
      <w:r w:rsidR="00FF27AF" w:rsidRPr="00DE2C90">
        <w:rPr>
          <w:rFonts w:cs="Arial"/>
          <w:color w:val="000000"/>
        </w:rPr>
        <w:t>:</w:t>
      </w:r>
    </w:p>
    <w:p w14:paraId="26E5DF94" w14:textId="68C3FE6B" w:rsidR="00DD0829" w:rsidRPr="00DE2C90" w:rsidRDefault="00FF27AF" w:rsidP="00CA52BD">
      <w:pPr>
        <w:widowControl w:val="0"/>
        <w:autoSpaceDE w:val="0"/>
        <w:autoSpaceDN w:val="0"/>
        <w:adjustRightInd w:val="0"/>
        <w:spacing w:before="240"/>
        <w:ind w:firstLine="708"/>
        <w:jc w:val="both"/>
        <w:rPr>
          <w:rFonts w:cs="Arial"/>
          <w:color w:val="000000"/>
        </w:rPr>
      </w:pPr>
      <w:r w:rsidRPr="00DE2C90">
        <w:rPr>
          <w:rFonts w:cs="Arial"/>
          <w:color w:val="000000"/>
        </w:rPr>
        <w:t xml:space="preserve">- </w:t>
      </w:r>
      <w:r w:rsidR="00945318" w:rsidRPr="00DE2C90">
        <w:rPr>
          <w:rFonts w:cs="Arial"/>
          <w:color w:val="000000"/>
        </w:rPr>
        <w:t xml:space="preserve">otro </w:t>
      </w:r>
      <w:r w:rsidR="00B350F4">
        <w:rPr>
          <w:rFonts w:cs="Arial"/>
          <w:color w:val="000000"/>
        </w:rPr>
        <w:t>GAL</w:t>
      </w:r>
      <w:r w:rsidR="00CA52BD" w:rsidRPr="00DE2C90">
        <w:rPr>
          <w:rFonts w:cs="Arial"/>
          <w:color w:val="000000"/>
        </w:rPr>
        <w:t xml:space="preserve"> (de</w:t>
      </w:r>
      <w:r w:rsidR="000432BA">
        <w:rPr>
          <w:rFonts w:cs="Arial"/>
          <w:color w:val="000000"/>
        </w:rPr>
        <w:t xml:space="preserve"> la R</w:t>
      </w:r>
      <w:r w:rsidRPr="00DE2C90">
        <w:rPr>
          <w:rFonts w:cs="Arial"/>
          <w:color w:val="000000"/>
        </w:rPr>
        <w:t xml:space="preserve">egión, del ámbito nacional o </w:t>
      </w:r>
      <w:r w:rsidR="00CA52BD" w:rsidRPr="00DE2C90">
        <w:rPr>
          <w:rFonts w:cs="Arial"/>
          <w:color w:val="000000"/>
        </w:rPr>
        <w:t>de otros Estados Miembros)</w:t>
      </w:r>
      <w:r w:rsidR="0073340D">
        <w:rPr>
          <w:rFonts w:cs="Arial"/>
          <w:color w:val="000000"/>
        </w:rPr>
        <w:t xml:space="preserve"> o </w:t>
      </w:r>
    </w:p>
    <w:p w14:paraId="5BBEF9E5" w14:textId="77777777" w:rsidR="00432DA1" w:rsidRPr="00DE2C90" w:rsidRDefault="00030FA2" w:rsidP="00CA52BD">
      <w:pPr>
        <w:widowControl w:val="0"/>
        <w:autoSpaceDE w:val="0"/>
        <w:autoSpaceDN w:val="0"/>
        <w:adjustRightInd w:val="0"/>
        <w:spacing w:before="240"/>
        <w:ind w:firstLine="708"/>
        <w:jc w:val="both"/>
        <w:rPr>
          <w:rFonts w:cs="Arial"/>
          <w:color w:val="000000"/>
        </w:rPr>
      </w:pPr>
      <w:r w:rsidRPr="00DE2C90">
        <w:rPr>
          <w:rFonts w:cs="Arial"/>
          <w:color w:val="000000"/>
        </w:rPr>
        <w:t xml:space="preserve">- </w:t>
      </w:r>
      <w:r w:rsidR="00306074" w:rsidRPr="00DE2C90">
        <w:rPr>
          <w:rFonts w:cs="Arial"/>
          <w:color w:val="000000"/>
        </w:rPr>
        <w:t>una entidad o</w:t>
      </w:r>
      <w:r w:rsidR="00DD0829" w:rsidRPr="00DE2C90">
        <w:rPr>
          <w:rFonts w:cs="Arial"/>
          <w:color w:val="000000"/>
        </w:rPr>
        <w:t xml:space="preserve"> grupo de socios públicos y privados locales que aplique una estrategia de desarrollo local dentro o fuera de la Unión.</w:t>
      </w:r>
      <w:r w:rsidR="00945318" w:rsidRPr="00DE2C90">
        <w:rPr>
          <w:rFonts w:cs="Arial"/>
          <w:color w:val="000000"/>
        </w:rPr>
        <w:t xml:space="preserve"> </w:t>
      </w:r>
      <w:r w:rsidR="00432DA1" w:rsidRPr="00DE2C90">
        <w:rPr>
          <w:rFonts w:cs="Arial"/>
          <w:color w:val="000000"/>
        </w:rPr>
        <w:t>Los socios pertenecientes a la UE podrán estar ubicados tanto en zonas rurales como urbanas. Los socios de fuera solo pueden encontrarse en zonas rurales.</w:t>
      </w:r>
    </w:p>
    <w:p w14:paraId="4885AAD2" w14:textId="273049D2" w:rsidR="00CA52BD" w:rsidRPr="00DE2C90" w:rsidRDefault="00CA52BD" w:rsidP="00CA52BD">
      <w:pPr>
        <w:widowControl w:val="0"/>
        <w:autoSpaceDE w:val="0"/>
        <w:autoSpaceDN w:val="0"/>
        <w:adjustRightInd w:val="0"/>
        <w:spacing w:before="240"/>
        <w:jc w:val="both"/>
        <w:rPr>
          <w:rFonts w:cs="Arial"/>
          <w:color w:val="000000"/>
        </w:rPr>
      </w:pPr>
      <w:r w:rsidRPr="00DE2C90">
        <w:rPr>
          <w:rFonts w:cs="Arial"/>
          <w:color w:val="000000"/>
        </w:rPr>
        <w:tab/>
      </w:r>
      <w:r w:rsidR="00345823" w:rsidRPr="00DE2C90">
        <w:rPr>
          <w:rFonts w:cs="Arial"/>
          <w:color w:val="000000"/>
        </w:rPr>
        <w:t>2</w:t>
      </w:r>
      <w:r w:rsidRPr="00DE2C90">
        <w:rPr>
          <w:rFonts w:cs="Arial"/>
          <w:color w:val="000000"/>
        </w:rPr>
        <w:t>. Los proyectos de cooper</w:t>
      </w:r>
      <w:r w:rsidR="00ED0DA1">
        <w:rPr>
          <w:rFonts w:cs="Arial"/>
          <w:color w:val="000000"/>
        </w:rPr>
        <w:t>ación podrán ser de tres tipos:</w:t>
      </w:r>
    </w:p>
    <w:p w14:paraId="4AF711F4" w14:textId="7AF73BF2" w:rsidR="00CA52BD" w:rsidRPr="00DE2C90" w:rsidRDefault="00CA52BD" w:rsidP="007F33A0">
      <w:pPr>
        <w:widowControl w:val="0"/>
        <w:numPr>
          <w:ilvl w:val="0"/>
          <w:numId w:val="14"/>
        </w:numPr>
        <w:autoSpaceDE w:val="0"/>
        <w:autoSpaceDN w:val="0"/>
        <w:adjustRightInd w:val="0"/>
        <w:jc w:val="both"/>
        <w:rPr>
          <w:rFonts w:cs="Arial"/>
          <w:color w:val="000000"/>
        </w:rPr>
      </w:pPr>
      <w:r w:rsidRPr="00DE2C90">
        <w:rPr>
          <w:rFonts w:cs="Arial"/>
          <w:color w:val="000000"/>
        </w:rPr>
        <w:t>Proyectos de cooperación intraterritorial: proyectos en los que participe</w:t>
      </w:r>
      <w:r w:rsidR="00F0533C" w:rsidRPr="00DE2C90">
        <w:rPr>
          <w:rFonts w:cs="Arial"/>
          <w:color w:val="000000"/>
        </w:rPr>
        <w:t>n</w:t>
      </w:r>
      <w:r w:rsidRPr="00DE2C90">
        <w:rPr>
          <w:rFonts w:cs="Arial"/>
          <w:color w:val="000000"/>
        </w:rPr>
        <w:t xml:space="preserve"> </w:t>
      </w:r>
      <w:r w:rsidR="008F1167" w:rsidRPr="00DE2C90">
        <w:rPr>
          <w:rFonts w:cs="Arial"/>
          <w:color w:val="000000"/>
        </w:rPr>
        <w:t xml:space="preserve">como mínimo un </w:t>
      </w:r>
      <w:r w:rsidR="00B350F4">
        <w:rPr>
          <w:rFonts w:cs="Arial"/>
          <w:color w:val="000000"/>
        </w:rPr>
        <w:t>GAL</w:t>
      </w:r>
      <w:r w:rsidR="008F1167" w:rsidRPr="00DE2C90">
        <w:rPr>
          <w:rFonts w:cs="Arial"/>
          <w:color w:val="000000"/>
        </w:rPr>
        <w:t xml:space="preserve"> regional con otro</w:t>
      </w:r>
      <w:r w:rsidRPr="00DE2C90">
        <w:rPr>
          <w:rFonts w:cs="Arial"/>
          <w:color w:val="000000"/>
        </w:rPr>
        <w:t xml:space="preserve"> </w:t>
      </w:r>
      <w:r w:rsidR="00B350F4">
        <w:rPr>
          <w:rFonts w:cs="Arial"/>
          <w:color w:val="000000"/>
        </w:rPr>
        <w:t>GAL</w:t>
      </w:r>
      <w:r w:rsidRPr="00DE2C90">
        <w:rPr>
          <w:rFonts w:cs="Arial"/>
          <w:color w:val="000000"/>
        </w:rPr>
        <w:t xml:space="preserve"> </w:t>
      </w:r>
      <w:r w:rsidR="008F1167" w:rsidRPr="00DE2C90">
        <w:rPr>
          <w:rFonts w:cs="Arial"/>
          <w:color w:val="000000"/>
        </w:rPr>
        <w:t>o</w:t>
      </w:r>
      <w:r w:rsidR="0010446A" w:rsidRPr="00DE2C90">
        <w:rPr>
          <w:rFonts w:cs="Arial"/>
          <w:color w:val="000000"/>
        </w:rPr>
        <w:t xml:space="preserve"> </w:t>
      </w:r>
      <w:r w:rsidR="00030FA2" w:rsidRPr="00DE2C90">
        <w:rPr>
          <w:rFonts w:cs="Arial"/>
          <w:color w:val="000000"/>
        </w:rPr>
        <w:t>entidad</w:t>
      </w:r>
      <w:r w:rsidR="0010446A" w:rsidRPr="00DE2C90">
        <w:rPr>
          <w:rFonts w:cs="Arial"/>
          <w:color w:val="000000"/>
        </w:rPr>
        <w:t xml:space="preserve"> </w:t>
      </w:r>
      <w:r w:rsidRPr="00DE2C90">
        <w:rPr>
          <w:rFonts w:cs="Arial"/>
          <w:color w:val="000000"/>
        </w:rPr>
        <w:t>de la Comunidad Autónoma de la Región de Murcia</w:t>
      </w:r>
      <w:r w:rsidR="0010446A" w:rsidRPr="00DE2C90">
        <w:rPr>
          <w:rFonts w:cs="Arial"/>
          <w:color w:val="000000"/>
        </w:rPr>
        <w:t>.</w:t>
      </w:r>
    </w:p>
    <w:p w14:paraId="0378AB6A" w14:textId="4A8EC926" w:rsidR="00CA52BD" w:rsidRPr="00DE2C90" w:rsidRDefault="00CA52BD" w:rsidP="007F33A0">
      <w:pPr>
        <w:widowControl w:val="0"/>
        <w:numPr>
          <w:ilvl w:val="0"/>
          <w:numId w:val="14"/>
        </w:numPr>
        <w:autoSpaceDE w:val="0"/>
        <w:autoSpaceDN w:val="0"/>
        <w:adjustRightInd w:val="0"/>
        <w:jc w:val="both"/>
        <w:rPr>
          <w:rFonts w:cs="Arial"/>
          <w:color w:val="000000"/>
        </w:rPr>
      </w:pPr>
      <w:r w:rsidRPr="00DE2C90">
        <w:rPr>
          <w:rFonts w:cs="Arial"/>
          <w:color w:val="000000"/>
        </w:rPr>
        <w:t xml:space="preserve">Proyectos de cooperación interterritorial: proyectos en los que participen, como mínimo, un </w:t>
      </w:r>
      <w:r w:rsidR="00B350F4">
        <w:rPr>
          <w:rFonts w:cs="Arial"/>
          <w:color w:val="000000"/>
        </w:rPr>
        <w:t>GAL</w:t>
      </w:r>
      <w:r w:rsidRPr="00DE2C90">
        <w:rPr>
          <w:rFonts w:cs="Arial"/>
          <w:color w:val="000000"/>
        </w:rPr>
        <w:t xml:space="preserve"> regional y un </w:t>
      </w:r>
      <w:r w:rsidR="00B350F4">
        <w:rPr>
          <w:rFonts w:cs="Arial"/>
          <w:color w:val="000000"/>
        </w:rPr>
        <w:t>GAL</w:t>
      </w:r>
      <w:r w:rsidRPr="00DE2C90">
        <w:rPr>
          <w:rFonts w:cs="Arial"/>
          <w:color w:val="000000"/>
        </w:rPr>
        <w:t xml:space="preserve"> </w:t>
      </w:r>
      <w:r w:rsidR="00F0533C" w:rsidRPr="00DE2C90">
        <w:rPr>
          <w:rFonts w:cs="Arial"/>
          <w:color w:val="000000"/>
        </w:rPr>
        <w:t xml:space="preserve">o </w:t>
      </w:r>
      <w:r w:rsidR="00030FA2" w:rsidRPr="00DE2C90">
        <w:rPr>
          <w:rFonts w:cs="Arial"/>
          <w:color w:val="000000"/>
        </w:rPr>
        <w:t>entidad</w:t>
      </w:r>
      <w:r w:rsidR="00F0533C" w:rsidRPr="00DE2C90">
        <w:rPr>
          <w:rFonts w:cs="Arial"/>
          <w:color w:val="000000"/>
        </w:rPr>
        <w:t xml:space="preserve"> </w:t>
      </w:r>
      <w:r w:rsidRPr="00DE2C90">
        <w:rPr>
          <w:rFonts w:cs="Arial"/>
          <w:color w:val="000000"/>
        </w:rPr>
        <w:t xml:space="preserve">de otras comunidades autónomas. </w:t>
      </w:r>
    </w:p>
    <w:p w14:paraId="4754B8F4" w14:textId="06853C8B" w:rsidR="002171B1" w:rsidRPr="00DE2C90" w:rsidRDefault="00CA52BD" w:rsidP="007F33A0">
      <w:pPr>
        <w:widowControl w:val="0"/>
        <w:numPr>
          <w:ilvl w:val="0"/>
          <w:numId w:val="14"/>
        </w:numPr>
        <w:autoSpaceDE w:val="0"/>
        <w:autoSpaceDN w:val="0"/>
        <w:adjustRightInd w:val="0"/>
        <w:jc w:val="both"/>
        <w:rPr>
          <w:rFonts w:cs="Arial"/>
          <w:color w:val="000000"/>
        </w:rPr>
      </w:pPr>
      <w:r w:rsidRPr="00DE2C90">
        <w:rPr>
          <w:rFonts w:cs="Arial"/>
          <w:color w:val="000000"/>
        </w:rPr>
        <w:t xml:space="preserve">Proyectos de cooperación transnacional: proyectos en los que, como mínimo, participe un </w:t>
      </w:r>
      <w:r w:rsidR="00B350F4">
        <w:rPr>
          <w:rFonts w:cs="Arial"/>
          <w:color w:val="000000"/>
        </w:rPr>
        <w:t>GAL</w:t>
      </w:r>
      <w:r w:rsidR="002171B1" w:rsidRPr="00DE2C90">
        <w:rPr>
          <w:rFonts w:cs="Arial"/>
          <w:color w:val="000000"/>
        </w:rPr>
        <w:t xml:space="preserve"> de la Comunidad Autónoma de la Región de Murcia </w:t>
      </w:r>
      <w:r w:rsidR="00893FC9" w:rsidRPr="00DE2C90">
        <w:rPr>
          <w:rFonts w:cs="Arial"/>
          <w:color w:val="000000"/>
        </w:rPr>
        <w:t xml:space="preserve">con otro </w:t>
      </w:r>
      <w:r w:rsidR="00B350F4">
        <w:rPr>
          <w:rFonts w:cs="Arial"/>
          <w:color w:val="000000"/>
        </w:rPr>
        <w:t>GAL</w:t>
      </w:r>
      <w:r w:rsidR="00893FC9" w:rsidRPr="00DE2C90">
        <w:rPr>
          <w:rFonts w:cs="Arial"/>
          <w:color w:val="000000"/>
        </w:rPr>
        <w:t xml:space="preserve"> y/o </w:t>
      </w:r>
      <w:r w:rsidR="00030FA2" w:rsidRPr="00DE2C90">
        <w:rPr>
          <w:rFonts w:cs="Arial"/>
          <w:color w:val="000000"/>
        </w:rPr>
        <w:t>entidad</w:t>
      </w:r>
      <w:r w:rsidR="00893FC9" w:rsidRPr="00DE2C90">
        <w:rPr>
          <w:rFonts w:cs="Arial"/>
          <w:color w:val="000000"/>
        </w:rPr>
        <w:t xml:space="preserve"> de la Unión o de terceros países.</w:t>
      </w:r>
    </w:p>
    <w:p w14:paraId="1848525E" w14:textId="6C2C4C70" w:rsidR="00CA52BD" w:rsidRDefault="00CA52BD" w:rsidP="00CA52BD">
      <w:pPr>
        <w:widowControl w:val="0"/>
        <w:autoSpaceDE w:val="0"/>
        <w:autoSpaceDN w:val="0"/>
        <w:adjustRightInd w:val="0"/>
        <w:spacing w:before="240"/>
        <w:jc w:val="both"/>
        <w:rPr>
          <w:rFonts w:cs="Arial"/>
          <w:color w:val="000000"/>
        </w:rPr>
      </w:pPr>
      <w:r w:rsidRPr="00DE2C90">
        <w:rPr>
          <w:rFonts w:cs="Arial"/>
          <w:color w:val="000000"/>
        </w:rPr>
        <w:tab/>
      </w:r>
      <w:r w:rsidR="00345823" w:rsidRPr="00DE2C90">
        <w:rPr>
          <w:rFonts w:cs="Arial"/>
          <w:color w:val="000000"/>
        </w:rPr>
        <w:t>3</w:t>
      </w:r>
      <w:r w:rsidRPr="00DE2C90">
        <w:rPr>
          <w:rFonts w:cs="Arial"/>
          <w:color w:val="000000"/>
        </w:rPr>
        <w:t xml:space="preserve">. Sin perjuicio de lo establecido en las presentes bases reguladoras, los proyectos de cooperación interterritorial y transnacional se sujetarán a la normativa y procedimientos que, en su caso, se establezcan </w:t>
      </w:r>
      <w:r w:rsidR="00ED0DA1">
        <w:rPr>
          <w:rFonts w:cs="Arial"/>
          <w:color w:val="000000"/>
        </w:rPr>
        <w:t>a nivel nacional o comunitario.</w:t>
      </w:r>
    </w:p>
    <w:p w14:paraId="5441F2EF" w14:textId="7729FC43" w:rsidR="00D963DA" w:rsidRDefault="00D963DA" w:rsidP="00D963DA">
      <w:pPr>
        <w:jc w:val="both"/>
        <w:rPr>
          <w:sz w:val="24"/>
          <w:szCs w:val="24"/>
          <w:lang w:eastAsia="es-ES"/>
        </w:rPr>
      </w:pPr>
      <w:r>
        <w:rPr>
          <w:rFonts w:cs="Arial"/>
          <w:color w:val="000000"/>
        </w:rPr>
        <w:tab/>
        <w:t xml:space="preserve">4. </w:t>
      </w:r>
      <w:r>
        <w:t xml:space="preserve"> Podrá realizarse según lo establecido en el PDR de la Región de Murcia para el periodo 2014-2020 una convocatoria de proyectos de cooperación </w:t>
      </w:r>
      <w:r w:rsidR="006B12EF">
        <w:t>presentada por la Autoridad de G</w:t>
      </w:r>
      <w:r>
        <w:t xml:space="preserve">estión donde los GAL podrán concurrir presentando proyectos a escala regional, o solicitando participar en grupos de cooperación de escala nacional y transnacional. El procedimiento específico y la forma en que se definirá la ayuda otorgada </w:t>
      </w:r>
      <w:r w:rsidR="006B12EF">
        <w:t>quedarán expresados</w:t>
      </w:r>
      <w:r>
        <w:t xml:space="preserve"> en las bases de la convocatoria.</w:t>
      </w:r>
    </w:p>
    <w:p w14:paraId="0396E9C5" w14:textId="77777777" w:rsidR="00BC1083" w:rsidRPr="00DE2C90" w:rsidRDefault="00BC1083" w:rsidP="00CA52BD">
      <w:pPr>
        <w:widowControl w:val="0"/>
        <w:autoSpaceDE w:val="0"/>
        <w:autoSpaceDN w:val="0"/>
        <w:adjustRightInd w:val="0"/>
        <w:spacing w:before="240"/>
        <w:jc w:val="both"/>
        <w:rPr>
          <w:rFonts w:cs="Arial"/>
          <w:color w:val="000000"/>
        </w:rPr>
      </w:pPr>
    </w:p>
    <w:p w14:paraId="12BA3F46" w14:textId="650D8D10" w:rsidR="00CA52BD" w:rsidRPr="00ED0DA1" w:rsidRDefault="00CA52BD" w:rsidP="00ED0DA1">
      <w:pPr>
        <w:spacing w:after="120"/>
        <w:jc w:val="both"/>
        <w:rPr>
          <w:rFonts w:cs="Arial"/>
          <w:b/>
          <w:color w:val="000000"/>
          <w:sz w:val="26"/>
          <w:szCs w:val="26"/>
        </w:rPr>
      </w:pPr>
      <w:r w:rsidRPr="00ED0DA1">
        <w:rPr>
          <w:rFonts w:cs="Arial"/>
          <w:b/>
          <w:sz w:val="26"/>
          <w:szCs w:val="26"/>
        </w:rPr>
        <w:t>Artículo 4</w:t>
      </w:r>
      <w:r w:rsidR="00034ECA">
        <w:rPr>
          <w:rFonts w:cs="Arial"/>
          <w:b/>
          <w:sz w:val="26"/>
          <w:szCs w:val="26"/>
        </w:rPr>
        <w:t>6</w:t>
      </w:r>
      <w:r w:rsidRPr="00ED0DA1">
        <w:rPr>
          <w:rFonts w:cs="Arial"/>
          <w:b/>
          <w:sz w:val="26"/>
          <w:szCs w:val="26"/>
        </w:rPr>
        <w:t>. Condiciones de admisibilidad</w:t>
      </w:r>
      <w:r w:rsidR="00DD2FD6">
        <w:rPr>
          <w:rFonts w:cs="Arial"/>
          <w:b/>
          <w:sz w:val="26"/>
          <w:szCs w:val="26"/>
        </w:rPr>
        <w:t xml:space="preserve"> y </w:t>
      </w:r>
      <w:r w:rsidR="00034ECA">
        <w:rPr>
          <w:rFonts w:cs="Arial"/>
          <w:b/>
          <w:sz w:val="26"/>
          <w:szCs w:val="26"/>
        </w:rPr>
        <w:t>posibilidad de reformulación</w:t>
      </w:r>
      <w:r w:rsidRPr="00ED0DA1">
        <w:rPr>
          <w:rFonts w:cs="Arial"/>
          <w:b/>
          <w:sz w:val="26"/>
          <w:szCs w:val="26"/>
        </w:rPr>
        <w:t>.</w:t>
      </w:r>
    </w:p>
    <w:p w14:paraId="0E1A0AFE" w14:textId="71782114" w:rsidR="001C79B0" w:rsidRPr="00965420" w:rsidRDefault="00CA52BD" w:rsidP="00ED0DA1">
      <w:pPr>
        <w:widowControl w:val="0"/>
        <w:autoSpaceDE w:val="0"/>
        <w:autoSpaceDN w:val="0"/>
        <w:adjustRightInd w:val="0"/>
        <w:spacing w:after="120"/>
        <w:ind w:firstLine="708"/>
        <w:jc w:val="both"/>
        <w:rPr>
          <w:rFonts w:cs="Arial"/>
          <w:color w:val="000000" w:themeColor="text1"/>
        </w:rPr>
      </w:pPr>
      <w:r w:rsidRPr="00DE2C90">
        <w:rPr>
          <w:rFonts w:cs="Arial"/>
          <w:color w:val="000000"/>
        </w:rPr>
        <w:t xml:space="preserve">1. Los proyectos de cooperación </w:t>
      </w:r>
      <w:r w:rsidR="001C79B0" w:rsidRPr="00DE2C90">
        <w:rPr>
          <w:rFonts w:cs="Arial"/>
          <w:color w:val="000000"/>
        </w:rPr>
        <w:t>deberán form</w:t>
      </w:r>
      <w:r w:rsidR="00AA3C84">
        <w:rPr>
          <w:rFonts w:cs="Arial"/>
          <w:color w:val="000000"/>
        </w:rPr>
        <w:t xml:space="preserve">ar parte de las EDLP aprobadas, </w:t>
      </w:r>
      <w:r w:rsidR="001C79B0" w:rsidRPr="00DE2C90">
        <w:rPr>
          <w:rFonts w:cs="Arial"/>
          <w:color w:val="000000"/>
        </w:rPr>
        <w:t xml:space="preserve">ser coherentes con la finalidad de la EDLP </w:t>
      </w:r>
      <w:r w:rsidR="001E70BB" w:rsidRPr="00DE2C90">
        <w:rPr>
          <w:rFonts w:cs="Arial"/>
          <w:color w:val="000000"/>
        </w:rPr>
        <w:t xml:space="preserve">tanto </w:t>
      </w:r>
      <w:r w:rsidR="001C79B0" w:rsidRPr="00DE2C90">
        <w:rPr>
          <w:rFonts w:cs="Arial"/>
          <w:color w:val="000000"/>
        </w:rPr>
        <w:t xml:space="preserve">de los </w:t>
      </w:r>
      <w:r w:rsidR="001C323C">
        <w:rPr>
          <w:rFonts w:cs="Arial"/>
          <w:color w:val="000000"/>
        </w:rPr>
        <w:t>GAL</w:t>
      </w:r>
      <w:r w:rsidR="001C79B0" w:rsidRPr="00DE2C90">
        <w:rPr>
          <w:rFonts w:cs="Arial"/>
          <w:color w:val="000000"/>
        </w:rPr>
        <w:t xml:space="preserve"> coordinadores</w:t>
      </w:r>
      <w:r w:rsidR="001E70BB" w:rsidRPr="00DE2C90">
        <w:rPr>
          <w:rFonts w:cs="Arial"/>
          <w:color w:val="000000"/>
        </w:rPr>
        <w:t xml:space="preserve"> como de los colaboradores</w:t>
      </w:r>
      <w:r w:rsidR="001C79B0" w:rsidRPr="00DE2C90">
        <w:rPr>
          <w:rFonts w:cs="Arial"/>
          <w:color w:val="000000"/>
        </w:rPr>
        <w:t xml:space="preserve"> y haber sido aprobados</w:t>
      </w:r>
      <w:r w:rsidR="00C84CC0" w:rsidRPr="00DE2C90">
        <w:rPr>
          <w:rFonts w:cs="Arial"/>
          <w:color w:val="000000"/>
        </w:rPr>
        <w:t xml:space="preserve"> provisionalmente</w:t>
      </w:r>
      <w:r w:rsidR="001C79B0" w:rsidRPr="00DE2C90">
        <w:rPr>
          <w:rFonts w:cs="Arial"/>
          <w:color w:val="000000"/>
        </w:rPr>
        <w:t xml:space="preserve"> en el proc</w:t>
      </w:r>
      <w:r w:rsidR="00AA3C84">
        <w:rPr>
          <w:rFonts w:cs="Arial"/>
          <w:color w:val="000000"/>
        </w:rPr>
        <w:t>eso de selección de las mismas</w:t>
      </w:r>
      <w:r w:rsidR="00815D03" w:rsidRPr="00815D03">
        <w:rPr>
          <w:rFonts w:cs="Arial"/>
          <w:color w:val="000000"/>
        </w:rPr>
        <w:t xml:space="preserve"> </w:t>
      </w:r>
      <w:r w:rsidR="00815D03" w:rsidRPr="00965420">
        <w:rPr>
          <w:rFonts w:cs="Arial"/>
          <w:color w:val="000000" w:themeColor="text1"/>
        </w:rPr>
        <w:t>o ser aprobados con posterioridad en una modificación de las EDLP</w:t>
      </w:r>
      <w:r w:rsidR="00AA3C84" w:rsidRPr="00965420">
        <w:rPr>
          <w:rFonts w:cs="Arial"/>
          <w:color w:val="000000" w:themeColor="text1"/>
        </w:rPr>
        <w:t>.</w:t>
      </w:r>
    </w:p>
    <w:p w14:paraId="33C6E213" w14:textId="0AC49D19" w:rsidR="005100A0" w:rsidRDefault="00CA52BD" w:rsidP="00CA52BD">
      <w:pPr>
        <w:widowControl w:val="0"/>
        <w:autoSpaceDE w:val="0"/>
        <w:autoSpaceDN w:val="0"/>
        <w:adjustRightInd w:val="0"/>
        <w:spacing w:before="240"/>
        <w:ind w:firstLine="708"/>
        <w:jc w:val="both"/>
        <w:rPr>
          <w:rFonts w:cs="Arial"/>
          <w:color w:val="000000"/>
        </w:rPr>
      </w:pPr>
      <w:r w:rsidRPr="00DE2C90">
        <w:rPr>
          <w:rFonts w:cs="Arial"/>
          <w:color w:val="000000"/>
        </w:rPr>
        <w:t xml:space="preserve">2. </w:t>
      </w:r>
      <w:r w:rsidR="00160487">
        <w:rPr>
          <w:rFonts w:cs="Arial"/>
          <w:color w:val="000000"/>
        </w:rPr>
        <w:t xml:space="preserve">Dado que el importe solicitado por los GAL </w:t>
      </w:r>
      <w:r w:rsidR="00E04F5B">
        <w:rPr>
          <w:rFonts w:cs="Arial"/>
          <w:color w:val="000000"/>
        </w:rPr>
        <w:t xml:space="preserve">en las EDLP </w:t>
      </w:r>
      <w:r w:rsidR="00160487">
        <w:rPr>
          <w:rFonts w:cs="Arial"/>
          <w:color w:val="000000"/>
        </w:rPr>
        <w:t>para proyectos de cooperaci</w:t>
      </w:r>
      <w:r w:rsidR="00E04F5B">
        <w:rPr>
          <w:rFonts w:cs="Arial"/>
          <w:color w:val="000000"/>
        </w:rPr>
        <w:t>ón supera e</w:t>
      </w:r>
      <w:r w:rsidR="00160487">
        <w:rPr>
          <w:rFonts w:cs="Arial"/>
          <w:color w:val="000000"/>
        </w:rPr>
        <w:t xml:space="preserve">l crédito disponible para la submedida 19.3, se </w:t>
      </w:r>
      <w:r w:rsidR="005100A0">
        <w:rPr>
          <w:rFonts w:cs="Arial"/>
          <w:color w:val="000000"/>
        </w:rPr>
        <w:t>concederá únicamente el importe disponible para cada uno de los GAL en su cuadro financiero</w:t>
      </w:r>
      <w:r w:rsidR="00D97F61">
        <w:rPr>
          <w:rFonts w:cs="Arial"/>
          <w:color w:val="000000"/>
        </w:rPr>
        <w:t xml:space="preserve"> o en las posibles redotaciones que se pudieran producir</w:t>
      </w:r>
      <w:r w:rsidR="005100A0">
        <w:rPr>
          <w:rFonts w:cs="Arial"/>
          <w:color w:val="000000"/>
        </w:rPr>
        <w:t>.</w:t>
      </w:r>
    </w:p>
    <w:p w14:paraId="41FD189C" w14:textId="2EA6F82C" w:rsidR="006C50DB" w:rsidRPr="00E04F5B" w:rsidRDefault="005100A0" w:rsidP="005E1312">
      <w:pPr>
        <w:widowControl w:val="0"/>
        <w:autoSpaceDE w:val="0"/>
        <w:autoSpaceDN w:val="0"/>
        <w:adjustRightInd w:val="0"/>
        <w:spacing w:before="240"/>
        <w:ind w:firstLine="708"/>
        <w:jc w:val="both"/>
        <w:rPr>
          <w:rFonts w:asciiTheme="majorHAnsi" w:hAnsiTheme="majorHAnsi"/>
          <w:color w:val="333333"/>
        </w:rPr>
      </w:pPr>
      <w:r>
        <w:rPr>
          <w:rFonts w:cs="Arial"/>
          <w:color w:val="000000"/>
        </w:rPr>
        <w:t>E</w:t>
      </w:r>
      <w:r w:rsidR="00160487">
        <w:rPr>
          <w:rFonts w:cs="Arial"/>
          <w:color w:val="000000"/>
        </w:rPr>
        <w:t xml:space="preserve">n el </w:t>
      </w:r>
      <w:r w:rsidR="00160487" w:rsidRPr="00E04F5B">
        <w:rPr>
          <w:rFonts w:asciiTheme="majorHAnsi" w:hAnsiTheme="majorHAnsi" w:cs="Arial"/>
          <w:color w:val="000000"/>
        </w:rPr>
        <w:t>supuesto de que algún GAL solicite proyectos por importe superior al crédito que se le ha asignado, s</w:t>
      </w:r>
      <w:r w:rsidR="00CA52BD" w:rsidRPr="00E04F5B">
        <w:rPr>
          <w:rFonts w:asciiTheme="majorHAnsi" w:hAnsiTheme="majorHAnsi" w:cs="Arial"/>
          <w:color w:val="000000"/>
        </w:rPr>
        <w:t xml:space="preserve">e </w:t>
      </w:r>
      <w:r w:rsidRPr="00E04F5B">
        <w:rPr>
          <w:rFonts w:asciiTheme="majorHAnsi" w:hAnsiTheme="majorHAnsi" w:cs="Arial"/>
          <w:color w:val="000000"/>
        </w:rPr>
        <w:t xml:space="preserve"> concederá sólo hasta el límite de crédito disponible</w:t>
      </w:r>
      <w:r w:rsidR="005E1312" w:rsidRPr="00E04F5B">
        <w:rPr>
          <w:rFonts w:asciiTheme="majorHAnsi" w:hAnsiTheme="majorHAnsi" w:cs="Arial"/>
          <w:color w:val="000000"/>
        </w:rPr>
        <w:t xml:space="preserve"> por el GAL, pudiendo ser el </w:t>
      </w:r>
      <w:r w:rsidR="006C50DB" w:rsidRPr="00E04F5B">
        <w:rPr>
          <w:rFonts w:asciiTheme="majorHAnsi" w:hAnsiTheme="majorHAnsi"/>
          <w:color w:val="333333"/>
        </w:rPr>
        <w:t xml:space="preserve">importe de la subvención de la propuesta de resolución provisional inferior al que figura en la solicitud presentada, </w:t>
      </w:r>
      <w:r w:rsidR="00034ECA">
        <w:rPr>
          <w:rFonts w:asciiTheme="majorHAnsi" w:hAnsiTheme="majorHAnsi"/>
          <w:color w:val="333333"/>
        </w:rPr>
        <w:t xml:space="preserve">en cuyo caso </w:t>
      </w:r>
      <w:r w:rsidR="006C50DB" w:rsidRPr="00E04F5B">
        <w:rPr>
          <w:rFonts w:asciiTheme="majorHAnsi" w:hAnsiTheme="majorHAnsi"/>
          <w:color w:val="333333"/>
        </w:rPr>
        <w:t>se</w:t>
      </w:r>
      <w:r w:rsidR="00034ECA">
        <w:rPr>
          <w:rFonts w:asciiTheme="majorHAnsi" w:hAnsiTheme="majorHAnsi"/>
          <w:color w:val="333333"/>
        </w:rPr>
        <w:t xml:space="preserve"> podrá instar del beneficiario </w:t>
      </w:r>
      <w:r w:rsidR="006C50DB" w:rsidRPr="00E04F5B">
        <w:rPr>
          <w:rFonts w:asciiTheme="majorHAnsi" w:hAnsiTheme="majorHAnsi"/>
          <w:color w:val="333333"/>
        </w:rPr>
        <w:t>la reformulación de su solicitud para ajustar los compromisos y condiciones a la subvención otorgable.</w:t>
      </w:r>
    </w:p>
    <w:p w14:paraId="25A5F450" w14:textId="68A8C42B" w:rsidR="006C50DB" w:rsidRPr="00E04F5B" w:rsidRDefault="006C50DB" w:rsidP="006C50DB">
      <w:pPr>
        <w:pStyle w:val="parrafo1"/>
        <w:rPr>
          <w:rFonts w:asciiTheme="majorHAnsi" w:hAnsiTheme="majorHAnsi"/>
          <w:color w:val="333333"/>
          <w:sz w:val="22"/>
          <w:szCs w:val="22"/>
        </w:rPr>
      </w:pPr>
      <w:r w:rsidRPr="00E04F5B">
        <w:rPr>
          <w:rFonts w:asciiTheme="majorHAnsi" w:hAnsiTheme="majorHAnsi"/>
          <w:color w:val="333333"/>
          <w:sz w:val="22"/>
          <w:szCs w:val="22"/>
        </w:rPr>
        <w:t>Una vez que la solicitud merezca la conformidad de</w:t>
      </w:r>
      <w:r w:rsidR="003A14AB">
        <w:rPr>
          <w:rFonts w:asciiTheme="majorHAnsi" w:hAnsiTheme="majorHAnsi"/>
          <w:color w:val="333333"/>
          <w:sz w:val="22"/>
          <w:szCs w:val="22"/>
        </w:rPr>
        <w:t xml:space="preserve"> la Comisión Evaluadora</w:t>
      </w:r>
      <w:r w:rsidRPr="00E04F5B">
        <w:rPr>
          <w:rFonts w:asciiTheme="majorHAnsi" w:hAnsiTheme="majorHAnsi"/>
          <w:color w:val="333333"/>
          <w:sz w:val="22"/>
          <w:szCs w:val="22"/>
        </w:rPr>
        <w:t>, se remitirá con todo lo actuado al órgano competente para que dicte la resolución.</w:t>
      </w:r>
    </w:p>
    <w:p w14:paraId="6A9A5A28" w14:textId="41F03971" w:rsidR="006C50DB" w:rsidRPr="00E04F5B" w:rsidRDefault="006C50DB" w:rsidP="006C50DB">
      <w:pPr>
        <w:pStyle w:val="parrafo1"/>
        <w:rPr>
          <w:rFonts w:asciiTheme="majorHAnsi" w:hAnsiTheme="majorHAnsi"/>
          <w:color w:val="333333"/>
          <w:sz w:val="22"/>
          <w:szCs w:val="22"/>
        </w:rPr>
      </w:pPr>
      <w:r w:rsidRPr="00E04F5B">
        <w:rPr>
          <w:rFonts w:asciiTheme="majorHAnsi" w:hAnsiTheme="majorHAnsi"/>
          <w:color w:val="333333"/>
          <w:sz w:val="22"/>
          <w:szCs w:val="22"/>
        </w:rPr>
        <w:t>En cualquier caso, la reformulación de solicitudes deberá respetar el objeto, condiciones y finalidad de la subvención, así como los criterios de valoración establecidos respecto de las solicitudes o peticiones.</w:t>
      </w:r>
    </w:p>
    <w:p w14:paraId="62FAE166" w14:textId="77777777" w:rsidR="005100A0" w:rsidRDefault="005100A0" w:rsidP="00C337AC">
      <w:pPr>
        <w:spacing w:after="120"/>
        <w:jc w:val="both"/>
        <w:rPr>
          <w:rFonts w:cs="Arial"/>
          <w:b/>
          <w:sz w:val="26"/>
          <w:szCs w:val="26"/>
        </w:rPr>
      </w:pPr>
    </w:p>
    <w:p w14:paraId="3D6E2786" w14:textId="411F3550" w:rsidR="00CA52BD" w:rsidRPr="00ED0DA1" w:rsidRDefault="00CA52BD" w:rsidP="00C337AC">
      <w:pPr>
        <w:spacing w:after="120"/>
        <w:jc w:val="both"/>
        <w:rPr>
          <w:rFonts w:cs="Arial"/>
          <w:b/>
          <w:color w:val="000000"/>
          <w:sz w:val="26"/>
          <w:szCs w:val="26"/>
        </w:rPr>
      </w:pPr>
      <w:r w:rsidRPr="00ED0DA1">
        <w:rPr>
          <w:rFonts w:cs="Arial"/>
          <w:b/>
          <w:sz w:val="26"/>
          <w:szCs w:val="26"/>
        </w:rPr>
        <w:t xml:space="preserve">Artículo </w:t>
      </w:r>
      <w:r w:rsidR="00034ECA">
        <w:rPr>
          <w:rFonts w:cs="Arial"/>
          <w:b/>
          <w:sz w:val="26"/>
          <w:szCs w:val="26"/>
        </w:rPr>
        <w:t>47</w:t>
      </w:r>
      <w:r w:rsidRPr="00ED0DA1">
        <w:rPr>
          <w:rFonts w:cs="Arial"/>
          <w:b/>
          <w:sz w:val="26"/>
          <w:szCs w:val="26"/>
        </w:rPr>
        <w:t>. Subvencionabilidad de los gastos.</w:t>
      </w:r>
    </w:p>
    <w:p w14:paraId="45EF0596" w14:textId="77777777" w:rsidR="00CA52BD" w:rsidRPr="00DE2C90" w:rsidRDefault="00CA52BD" w:rsidP="00C337AC">
      <w:pPr>
        <w:widowControl w:val="0"/>
        <w:autoSpaceDE w:val="0"/>
        <w:autoSpaceDN w:val="0"/>
        <w:adjustRightInd w:val="0"/>
        <w:spacing w:after="120"/>
        <w:ind w:firstLine="708"/>
        <w:jc w:val="both"/>
        <w:rPr>
          <w:rFonts w:cs="Arial"/>
          <w:color w:val="000000"/>
        </w:rPr>
      </w:pPr>
      <w:r w:rsidRPr="00DE2C90">
        <w:rPr>
          <w:rFonts w:cs="Arial"/>
          <w:color w:val="000000"/>
        </w:rPr>
        <w:t>1. En los proyectos de cooperación, serán subvencionables:</w:t>
      </w:r>
    </w:p>
    <w:p w14:paraId="08412573" w14:textId="1351834F" w:rsidR="009C031F" w:rsidRPr="001D5812" w:rsidRDefault="009C031F" w:rsidP="009C031F">
      <w:pPr>
        <w:widowControl w:val="0"/>
        <w:numPr>
          <w:ilvl w:val="0"/>
          <w:numId w:val="15"/>
        </w:numPr>
        <w:autoSpaceDE w:val="0"/>
        <w:autoSpaceDN w:val="0"/>
        <w:adjustRightInd w:val="0"/>
        <w:spacing w:before="240"/>
        <w:ind w:left="1418" w:hanging="284"/>
        <w:jc w:val="both"/>
        <w:rPr>
          <w:rFonts w:cs="Arial"/>
          <w:color w:val="000000"/>
        </w:rPr>
      </w:pPr>
      <w:r w:rsidRPr="001D5812">
        <w:rPr>
          <w:rFonts w:cs="Arial"/>
          <w:color w:val="000000"/>
        </w:rPr>
        <w:t>Los gastos de la fase asistencia técnica preparatoria. Estos gastos no podrán superar el 30% del coste del proyecto</w:t>
      </w:r>
      <w:r w:rsidR="001D5812" w:rsidRPr="001D5812">
        <w:rPr>
          <w:rFonts w:cs="Arial"/>
          <w:color w:val="000000"/>
        </w:rPr>
        <w:t xml:space="preserve"> y se considerarán subvencionables aunque el proyecto no sea seleccionado</w:t>
      </w:r>
      <w:r w:rsidRPr="001D5812">
        <w:rPr>
          <w:rFonts w:cs="Arial"/>
          <w:color w:val="000000"/>
          <w:lang w:val="es-ES_tradnl"/>
        </w:rPr>
        <w:t>.</w:t>
      </w:r>
      <w:r w:rsidRPr="001D5812">
        <w:rPr>
          <w:rFonts w:cs="Arial"/>
          <w:color w:val="000000"/>
        </w:rPr>
        <w:t xml:space="preserve"> Serán subvencionables los costes asociados a la fase de asistencia técnica preparatoria para la preparación y redacción del Proyecto de Cooperación que contendrá, como mínimo, el contenido relacionado en el </w:t>
      </w:r>
      <w:r w:rsidRPr="001D5812">
        <w:rPr>
          <w:rFonts w:cs="Arial"/>
          <w:color w:val="000000" w:themeColor="text1"/>
        </w:rPr>
        <w:t xml:space="preserve">Anexo IX </w:t>
      </w:r>
      <w:r w:rsidR="001D5812" w:rsidRPr="001D5812">
        <w:rPr>
          <w:rFonts w:cs="Arial"/>
          <w:color w:val="000000"/>
        </w:rPr>
        <w:t>de las presentes bases</w:t>
      </w:r>
      <w:r w:rsidRPr="001D5812">
        <w:rPr>
          <w:rFonts w:cs="Arial"/>
          <w:color w:val="000000"/>
        </w:rPr>
        <w:t>.</w:t>
      </w:r>
    </w:p>
    <w:p w14:paraId="4F0C1DAB" w14:textId="19607723" w:rsidR="00BE1A2C" w:rsidRDefault="00C050EA" w:rsidP="007F33A0">
      <w:pPr>
        <w:widowControl w:val="0"/>
        <w:numPr>
          <w:ilvl w:val="0"/>
          <w:numId w:val="15"/>
        </w:numPr>
        <w:autoSpaceDE w:val="0"/>
        <w:autoSpaceDN w:val="0"/>
        <w:adjustRightInd w:val="0"/>
        <w:spacing w:before="240"/>
        <w:ind w:left="1418" w:hanging="284"/>
        <w:jc w:val="both"/>
        <w:rPr>
          <w:rFonts w:cs="Arial"/>
          <w:color w:val="000000"/>
        </w:rPr>
      </w:pPr>
      <w:r w:rsidRPr="00DE2C90">
        <w:rPr>
          <w:rFonts w:cs="Arial"/>
          <w:color w:val="000000"/>
        </w:rPr>
        <w:t>Los gastos de ejecución del proyecto de cooperación, en</w:t>
      </w:r>
      <w:r w:rsidR="00CA52BD" w:rsidRPr="00DE2C90">
        <w:rPr>
          <w:rFonts w:cs="Arial"/>
          <w:color w:val="000000"/>
        </w:rPr>
        <w:t xml:space="preserve"> los proyectos que finalmente resulten seleccionados, consistentes en los derivados de la realización de las actuaciones definidas en el proyecto de cooperación. Deberán referirse a acciones del proyecto, con el máximo detalle y especificando si se trata de gastos relativos a acciones comunes de los grupos participantes en el proyecto o a acciones individuales de un grupo o entidad colaboradora. Los gastos de acciones comunes</w:t>
      </w:r>
      <w:r w:rsidR="00F137CC">
        <w:rPr>
          <w:rFonts w:cs="Arial"/>
          <w:color w:val="000000"/>
        </w:rPr>
        <w:t xml:space="preserve"> se fijarán claramente en el proyecto de cooperación.</w:t>
      </w:r>
    </w:p>
    <w:p w14:paraId="17BB61B2" w14:textId="45EB1CD1" w:rsidR="00985007" w:rsidRDefault="00CA52BD" w:rsidP="00985007">
      <w:pPr>
        <w:widowControl w:val="0"/>
        <w:autoSpaceDE w:val="0"/>
        <w:autoSpaceDN w:val="0"/>
        <w:adjustRightInd w:val="0"/>
        <w:spacing w:before="240"/>
        <w:ind w:firstLine="708"/>
        <w:jc w:val="both"/>
        <w:rPr>
          <w:rFonts w:cs="Arial"/>
          <w:color w:val="000000"/>
        </w:rPr>
      </w:pPr>
      <w:r w:rsidRPr="00DE2C90">
        <w:rPr>
          <w:rFonts w:cs="Arial"/>
          <w:color w:val="000000"/>
        </w:rPr>
        <w:t xml:space="preserve">2. </w:t>
      </w:r>
      <w:r w:rsidR="006D7621" w:rsidRPr="00DE2C90">
        <w:rPr>
          <w:rFonts w:cs="Arial"/>
          <w:color w:val="000000"/>
        </w:rPr>
        <w:t>Para</w:t>
      </w:r>
      <w:r w:rsidR="00985007" w:rsidRPr="00985007">
        <w:rPr>
          <w:rFonts w:cs="Arial"/>
          <w:color w:val="000000"/>
        </w:rPr>
        <w:t xml:space="preserve"> los gastos de la fase de asistencia técnica preparatoria el periodo de elegibilidad comenzará desde la fecha de selección de la Estrategia hasta la de presentación del proyecto de ejecución</w:t>
      </w:r>
      <w:r w:rsidR="00985007">
        <w:rPr>
          <w:rFonts w:cs="Arial"/>
          <w:color w:val="000000"/>
        </w:rPr>
        <w:t>, que estará dentro de</w:t>
      </w:r>
      <w:r w:rsidR="00985007" w:rsidRPr="00985007">
        <w:rPr>
          <w:rFonts w:cs="Arial"/>
          <w:color w:val="000000"/>
        </w:rPr>
        <w:t xml:space="preserve"> </w:t>
      </w:r>
      <w:r w:rsidR="00985007" w:rsidRPr="00DE2C90">
        <w:rPr>
          <w:rFonts w:cs="Arial"/>
          <w:color w:val="000000"/>
        </w:rPr>
        <w:t>la fecha límite de ejecución</w:t>
      </w:r>
      <w:r w:rsidR="00985007">
        <w:rPr>
          <w:rFonts w:cs="Arial"/>
          <w:color w:val="000000"/>
        </w:rPr>
        <w:t>.</w:t>
      </w:r>
    </w:p>
    <w:p w14:paraId="7C84809A" w14:textId="131D0523" w:rsidR="00BE535F" w:rsidRPr="00A20825" w:rsidRDefault="00985007" w:rsidP="00CA52BD">
      <w:pPr>
        <w:widowControl w:val="0"/>
        <w:autoSpaceDE w:val="0"/>
        <w:autoSpaceDN w:val="0"/>
        <w:adjustRightInd w:val="0"/>
        <w:spacing w:before="240"/>
        <w:ind w:firstLine="708"/>
        <w:jc w:val="both"/>
        <w:rPr>
          <w:rFonts w:cs="Arial"/>
        </w:rPr>
      </w:pPr>
      <w:r>
        <w:rPr>
          <w:rFonts w:cs="Arial"/>
          <w:color w:val="000000"/>
        </w:rPr>
        <w:t xml:space="preserve"> </w:t>
      </w:r>
      <w:r w:rsidR="00A20825" w:rsidRPr="00A20825">
        <w:rPr>
          <w:rFonts w:cs="Arial"/>
        </w:rPr>
        <w:t>3</w:t>
      </w:r>
      <w:r w:rsidR="00CA52BD" w:rsidRPr="00A20825">
        <w:rPr>
          <w:rFonts w:cs="Arial"/>
        </w:rPr>
        <w:t>. Para la realización del proyecto de cooperación cada GAL asume sus propios gastos, y los gastos comunes se distribuyen entre los socios participantes como determine el proyecto.</w:t>
      </w:r>
    </w:p>
    <w:p w14:paraId="418C4D3A" w14:textId="648C7B01" w:rsidR="00A57060" w:rsidRDefault="00A20825" w:rsidP="008D25C4">
      <w:pPr>
        <w:pStyle w:val="Prrafodelista"/>
        <w:jc w:val="both"/>
        <w:rPr>
          <w:rFonts w:cs="Arial"/>
          <w:b/>
          <w:color w:val="000000"/>
        </w:rPr>
      </w:pPr>
      <w:r>
        <w:rPr>
          <w:rFonts w:cs="Arial"/>
          <w:color w:val="000000"/>
        </w:rPr>
        <w:t>3</w:t>
      </w:r>
      <w:r w:rsidR="00C263EA" w:rsidRPr="00DE2C90">
        <w:rPr>
          <w:rFonts w:cs="Arial"/>
          <w:color w:val="000000"/>
        </w:rPr>
        <w:t xml:space="preserve">.1. </w:t>
      </w:r>
      <w:r w:rsidR="00C05D40" w:rsidRPr="00DE2C90">
        <w:rPr>
          <w:rFonts w:cs="Arial"/>
          <w:color w:val="000000"/>
        </w:rPr>
        <w:t xml:space="preserve">Para proyectos de cooperación únicamente se considerarán </w:t>
      </w:r>
      <w:r w:rsidR="008D25C4" w:rsidRPr="00DE2C90">
        <w:rPr>
          <w:rFonts w:cs="Arial"/>
          <w:color w:val="000000"/>
        </w:rPr>
        <w:t>gastos comunes</w:t>
      </w:r>
      <w:r w:rsidR="00C05D40" w:rsidRPr="00DE2C90">
        <w:rPr>
          <w:rFonts w:cs="Arial"/>
          <w:color w:val="000000"/>
        </w:rPr>
        <w:t xml:space="preserve"> (</w:t>
      </w:r>
      <w:r w:rsidR="008D25C4" w:rsidRPr="00DE2C90">
        <w:rPr>
          <w:rFonts w:cs="Arial"/>
          <w:color w:val="000000"/>
        </w:rPr>
        <w:t xml:space="preserve">aquellos inherentes al proyecto que no corresponden a un </w:t>
      </w:r>
      <w:r w:rsidR="007D79A8">
        <w:rPr>
          <w:rFonts w:cs="Arial"/>
          <w:color w:val="000000"/>
        </w:rPr>
        <w:t>GAL</w:t>
      </w:r>
      <w:r w:rsidR="008D25C4" w:rsidRPr="00DE2C90">
        <w:rPr>
          <w:rFonts w:cs="Arial"/>
          <w:color w:val="000000"/>
        </w:rPr>
        <w:t xml:space="preserve"> en concreto sino al conjunto de socios</w:t>
      </w:r>
      <w:r w:rsidR="00C05D40" w:rsidRPr="00DE2C90">
        <w:rPr>
          <w:rFonts w:cs="Arial"/>
          <w:color w:val="000000"/>
        </w:rPr>
        <w:t xml:space="preserve">) </w:t>
      </w:r>
      <w:r w:rsidR="00A57060">
        <w:rPr>
          <w:rFonts w:cs="Arial"/>
          <w:color w:val="000000"/>
        </w:rPr>
        <w:t>los siguientes:</w:t>
      </w:r>
    </w:p>
    <w:p w14:paraId="58C1FF5F" w14:textId="77777777" w:rsidR="00AD6C3E" w:rsidRPr="00DE2C90" w:rsidRDefault="00AD6C3E" w:rsidP="008D25C4">
      <w:pPr>
        <w:pStyle w:val="Prrafodelista"/>
        <w:jc w:val="both"/>
        <w:rPr>
          <w:rFonts w:ascii="Arial" w:hAnsi="Arial" w:cs="Arial"/>
        </w:rPr>
      </w:pPr>
    </w:p>
    <w:p w14:paraId="0754EFA6" w14:textId="3E134F07" w:rsidR="008D25C4" w:rsidRPr="00DE2C90" w:rsidRDefault="00BE535F" w:rsidP="007F33A0">
      <w:pPr>
        <w:pStyle w:val="Prrafodelista"/>
        <w:numPr>
          <w:ilvl w:val="0"/>
          <w:numId w:val="29"/>
        </w:numPr>
        <w:spacing w:after="160" w:line="259" w:lineRule="auto"/>
        <w:ind w:left="1560"/>
        <w:jc w:val="both"/>
        <w:rPr>
          <w:rFonts w:cs="Arial"/>
        </w:rPr>
      </w:pPr>
      <w:r>
        <w:rPr>
          <w:rFonts w:cs="Arial"/>
        </w:rPr>
        <w:t>Gastos de personal laboral:</w:t>
      </w:r>
    </w:p>
    <w:p w14:paraId="607A5C97" w14:textId="75999A7A" w:rsidR="008D25C4" w:rsidRDefault="008D25C4" w:rsidP="00C05D40">
      <w:pPr>
        <w:pStyle w:val="Prrafodelista"/>
        <w:spacing w:after="160" w:line="259" w:lineRule="auto"/>
        <w:ind w:left="1560"/>
        <w:jc w:val="both"/>
        <w:rPr>
          <w:rFonts w:cs="Arial"/>
        </w:rPr>
      </w:pPr>
      <w:r w:rsidRPr="00DE2C90">
        <w:rPr>
          <w:rFonts w:cs="Arial"/>
        </w:rPr>
        <w:t>Son subvencionables los gastos del personal para la realización de acti</w:t>
      </w:r>
      <w:r w:rsidR="00BE535F">
        <w:rPr>
          <w:rFonts w:cs="Arial"/>
        </w:rPr>
        <w:t>vidades inherentes al proyecto.</w:t>
      </w:r>
    </w:p>
    <w:p w14:paraId="010D2DDA" w14:textId="77777777" w:rsidR="00FF248A" w:rsidRDefault="00FF248A" w:rsidP="00C05D40">
      <w:pPr>
        <w:pStyle w:val="Prrafodelista"/>
        <w:spacing w:after="160" w:line="259" w:lineRule="auto"/>
        <w:ind w:left="1560"/>
        <w:jc w:val="both"/>
        <w:rPr>
          <w:rFonts w:cs="Arial"/>
        </w:rPr>
      </w:pPr>
    </w:p>
    <w:p w14:paraId="75A0A6C6" w14:textId="77777777" w:rsidR="008D25C4" w:rsidRPr="00DE2C90" w:rsidRDefault="008D25C4" w:rsidP="007F33A0">
      <w:pPr>
        <w:pStyle w:val="Prrafodelista"/>
        <w:numPr>
          <w:ilvl w:val="0"/>
          <w:numId w:val="29"/>
        </w:numPr>
        <w:spacing w:after="160" w:line="259" w:lineRule="auto"/>
        <w:ind w:left="1560"/>
        <w:jc w:val="both"/>
        <w:rPr>
          <w:rFonts w:cs="Arial"/>
        </w:rPr>
      </w:pPr>
      <w:r w:rsidRPr="00DE2C90">
        <w:rPr>
          <w:rFonts w:cs="Arial"/>
        </w:rPr>
        <w:t>Dietas:</w:t>
      </w:r>
    </w:p>
    <w:p w14:paraId="2F2AE1EE" w14:textId="05215767" w:rsidR="008D25C4" w:rsidRPr="00DE2C90" w:rsidRDefault="008D25C4" w:rsidP="007F33A0">
      <w:pPr>
        <w:pStyle w:val="Prrafodelista"/>
        <w:numPr>
          <w:ilvl w:val="1"/>
          <w:numId w:val="29"/>
        </w:numPr>
        <w:spacing w:after="160" w:line="259" w:lineRule="auto"/>
        <w:ind w:left="1560"/>
        <w:jc w:val="both"/>
        <w:rPr>
          <w:rFonts w:cs="Arial"/>
        </w:rPr>
      </w:pPr>
      <w:r w:rsidRPr="00DE2C90">
        <w:rPr>
          <w:rFonts w:cs="Arial"/>
        </w:rPr>
        <w:t>Gastos de viaje, estancia, alojamiento y manutención del personal para la realización de actividades inherentes al proyecto</w:t>
      </w:r>
      <w:r w:rsidR="00BE535F">
        <w:rPr>
          <w:rFonts w:cs="Arial"/>
        </w:rPr>
        <w:t>.</w:t>
      </w:r>
      <w:r w:rsidR="004E430C">
        <w:rPr>
          <w:rFonts w:cs="Arial"/>
        </w:rPr>
        <w:t xml:space="preserve"> </w:t>
      </w:r>
    </w:p>
    <w:p w14:paraId="3FC470E3" w14:textId="51B44FCD" w:rsidR="008D25C4" w:rsidRPr="00FF248A" w:rsidRDefault="008D25C4" w:rsidP="009F7CA9">
      <w:pPr>
        <w:pStyle w:val="Prrafodelista"/>
        <w:numPr>
          <w:ilvl w:val="1"/>
          <w:numId w:val="29"/>
        </w:numPr>
        <w:spacing w:after="160" w:line="259" w:lineRule="auto"/>
        <w:ind w:left="1560"/>
        <w:jc w:val="both"/>
        <w:rPr>
          <w:rFonts w:cs="Arial"/>
        </w:rPr>
      </w:pPr>
      <w:r w:rsidRPr="00FF248A">
        <w:rPr>
          <w:rFonts w:cs="Arial"/>
        </w:rPr>
        <w:t xml:space="preserve">Gastos de viaje, estancia, alojamiento y manutención del personal </w:t>
      </w:r>
      <w:r w:rsidR="00FF248A" w:rsidRPr="00FF248A">
        <w:rPr>
          <w:rFonts w:cs="Arial"/>
        </w:rPr>
        <w:t xml:space="preserve">o miembros del grupo </w:t>
      </w:r>
      <w:r w:rsidRPr="00FF248A">
        <w:rPr>
          <w:rFonts w:cs="Arial"/>
        </w:rPr>
        <w:t>coordinador, o de alguno de l</w:t>
      </w:r>
      <w:r w:rsidR="00BE535F" w:rsidRPr="00FF248A">
        <w:rPr>
          <w:rFonts w:cs="Arial"/>
        </w:rPr>
        <w:t xml:space="preserve">os grupos socios del proyecto, </w:t>
      </w:r>
      <w:r w:rsidRPr="00FF248A">
        <w:rPr>
          <w:rFonts w:cs="Arial"/>
        </w:rPr>
        <w:t xml:space="preserve">siempre que estas dietas se deriven de viajes o actividades inherentes a la coordinación del proyecto, y siempre que esté establecido en el convenio que regula el proyecto. Los límites a la cuantía de </w:t>
      </w:r>
      <w:r w:rsidR="000F7445" w:rsidRPr="00FF248A">
        <w:rPr>
          <w:rFonts w:cs="Arial"/>
        </w:rPr>
        <w:t>estas</w:t>
      </w:r>
      <w:r w:rsidRPr="00FF248A">
        <w:rPr>
          <w:rFonts w:cs="Arial"/>
        </w:rPr>
        <w:t xml:space="preserve"> dietas se acogerán a lo establecido en la </w:t>
      </w:r>
      <w:hyperlink r:id="rId8" w:history="1">
        <w:r w:rsidRPr="00FF248A">
          <w:rPr>
            <w:rStyle w:val="Hipervnculo"/>
            <w:rFonts w:cs="Arial"/>
            <w:color w:val="000000" w:themeColor="text1"/>
            <w:u w:val="none"/>
          </w:rPr>
          <w:t>Resolución del 2 de enero de 2008, BOE Nº 3</w:t>
        </w:r>
      </w:hyperlink>
      <w:r w:rsidRPr="00FF248A">
        <w:rPr>
          <w:rStyle w:val="Hipervnculo"/>
          <w:rFonts w:cs="Arial"/>
          <w:color w:val="000000" w:themeColor="text1"/>
          <w:u w:val="none"/>
        </w:rPr>
        <w:t xml:space="preserve">, </w:t>
      </w:r>
      <w:r w:rsidRPr="00FF248A">
        <w:rPr>
          <w:rFonts w:cs="Arial"/>
        </w:rPr>
        <w:t>o en la normativa autonómica correspondiente en cada caso, si la hubiera y esta fuera más restrictiva</w:t>
      </w:r>
      <w:r w:rsidR="00BE535F" w:rsidRPr="00FF248A">
        <w:rPr>
          <w:rFonts w:cs="Arial"/>
        </w:rPr>
        <w:t>.</w:t>
      </w:r>
    </w:p>
    <w:p w14:paraId="155E7646" w14:textId="77777777" w:rsidR="008D25C4" w:rsidRPr="00DE2C90" w:rsidRDefault="008D25C4" w:rsidP="00C05D40">
      <w:pPr>
        <w:pStyle w:val="Prrafodelista"/>
        <w:ind w:left="1560"/>
        <w:jc w:val="both"/>
        <w:rPr>
          <w:rFonts w:cs="Arial"/>
        </w:rPr>
      </w:pPr>
    </w:p>
    <w:p w14:paraId="63EC13B3" w14:textId="6E7A7F8E" w:rsidR="008D25C4" w:rsidRPr="00DE2C90" w:rsidRDefault="008D25C4" w:rsidP="007F33A0">
      <w:pPr>
        <w:pStyle w:val="Prrafodelista"/>
        <w:numPr>
          <w:ilvl w:val="0"/>
          <w:numId w:val="29"/>
        </w:numPr>
        <w:spacing w:after="160" w:line="259" w:lineRule="auto"/>
        <w:ind w:left="1560"/>
        <w:jc w:val="both"/>
        <w:rPr>
          <w:rFonts w:cs="Arial"/>
        </w:rPr>
      </w:pPr>
      <w:r w:rsidRPr="00DE2C90">
        <w:rPr>
          <w:rFonts w:cs="Arial"/>
        </w:rPr>
        <w:t xml:space="preserve">Contratación de servicios: La contratación de proveedores de servicios necesarios para el proyecto distintos de los de funcionamiento, como organización de jornadas, cursos, estudios, publicaciones, páginas web, asistencia telemática, elaboración de material audiovisual y promocional, gastos administrativos y jurídicos, así como asistencias técnicas con intermediarios, asesores y expertos </w:t>
      </w:r>
      <w:r w:rsidR="00BE535F">
        <w:rPr>
          <w:rFonts w:cs="Arial"/>
        </w:rPr>
        <w:t>en interpretación y traducción.</w:t>
      </w:r>
    </w:p>
    <w:p w14:paraId="72BCA3AC" w14:textId="77777777" w:rsidR="008D25C4" w:rsidRPr="00DE2C90" w:rsidRDefault="008D25C4" w:rsidP="00C05D40">
      <w:pPr>
        <w:pStyle w:val="Prrafodelista"/>
        <w:ind w:left="1560"/>
        <w:rPr>
          <w:rFonts w:cs="Arial"/>
        </w:rPr>
      </w:pPr>
    </w:p>
    <w:p w14:paraId="49E00208" w14:textId="77777777" w:rsidR="008D25C4" w:rsidRPr="00DE2C90" w:rsidRDefault="008D25C4" w:rsidP="007F33A0">
      <w:pPr>
        <w:pStyle w:val="Prrafodelista"/>
        <w:numPr>
          <w:ilvl w:val="0"/>
          <w:numId w:val="29"/>
        </w:numPr>
        <w:spacing w:after="160" w:line="259" w:lineRule="auto"/>
        <w:ind w:left="1560"/>
        <w:jc w:val="both"/>
        <w:rPr>
          <w:rFonts w:cs="Arial"/>
        </w:rPr>
      </w:pPr>
      <w:r w:rsidRPr="00DE2C90">
        <w:rPr>
          <w:rFonts w:cs="Arial"/>
        </w:rPr>
        <w:t>Adquisiciones de bienes materiales o inmateriales:</w:t>
      </w:r>
      <w:r w:rsidR="008E165F" w:rsidRPr="00DE2C90">
        <w:rPr>
          <w:rFonts w:cs="Arial"/>
        </w:rPr>
        <w:t xml:space="preserve"> </w:t>
      </w:r>
      <w:r w:rsidRPr="00DE2C90">
        <w:rPr>
          <w:rFonts w:cs="Arial"/>
        </w:rPr>
        <w:t>La adquisición de bienes necesarios para el proyecto serán subvencionables con los siguientes límites:</w:t>
      </w:r>
    </w:p>
    <w:p w14:paraId="67448997" w14:textId="3CE7068F" w:rsidR="008D25C4" w:rsidRPr="00DE2C90" w:rsidRDefault="008D25C4" w:rsidP="007F33A0">
      <w:pPr>
        <w:pStyle w:val="Prrafodelista"/>
        <w:numPr>
          <w:ilvl w:val="1"/>
          <w:numId w:val="29"/>
        </w:numPr>
        <w:spacing w:after="160" w:line="259" w:lineRule="auto"/>
        <w:ind w:left="1560"/>
        <w:jc w:val="both"/>
        <w:rPr>
          <w:rFonts w:cs="Arial"/>
        </w:rPr>
      </w:pPr>
      <w:r w:rsidRPr="00DE2C90">
        <w:rPr>
          <w:rFonts w:cs="Arial"/>
        </w:rPr>
        <w:t xml:space="preserve">Por el total de su valor los bienes consumibles y los de  amortización inferior a un año, siempre que sean </w:t>
      </w:r>
      <w:r w:rsidR="00FF248A">
        <w:rPr>
          <w:rFonts w:cs="Arial"/>
        </w:rPr>
        <w:t>de  valor inferior a 2000 €</w:t>
      </w:r>
      <w:r w:rsidR="008B5D33" w:rsidRPr="00DE2C90">
        <w:rPr>
          <w:rFonts w:cs="Arial"/>
        </w:rPr>
        <w:t>.</w:t>
      </w:r>
    </w:p>
    <w:p w14:paraId="4B5F45B0" w14:textId="77777777" w:rsidR="008D25C4" w:rsidRPr="00DE2C90" w:rsidRDefault="008D25C4" w:rsidP="007F33A0">
      <w:pPr>
        <w:pStyle w:val="Prrafodelista"/>
        <w:numPr>
          <w:ilvl w:val="1"/>
          <w:numId w:val="29"/>
        </w:numPr>
        <w:spacing w:after="160" w:line="259" w:lineRule="auto"/>
        <w:ind w:left="1560"/>
        <w:jc w:val="both"/>
        <w:rPr>
          <w:rFonts w:cs="Arial"/>
        </w:rPr>
      </w:pPr>
      <w:r w:rsidRPr="00DE2C90">
        <w:rPr>
          <w:rFonts w:cs="Arial"/>
        </w:rPr>
        <w:t>El resto de los bienes adquiridos serán subvencionables por el equivalente al coste de su arrendamiento o amortización por el tiempo que dure el proyecto, calculado a precios de mercado.</w:t>
      </w:r>
    </w:p>
    <w:p w14:paraId="736CABF5" w14:textId="77777777" w:rsidR="005C4CAD" w:rsidRPr="00DE2C90" w:rsidRDefault="005C4CAD" w:rsidP="00C05D40">
      <w:pPr>
        <w:pStyle w:val="Prrafodelista"/>
        <w:ind w:left="1560"/>
        <w:rPr>
          <w:rFonts w:cs="Arial"/>
        </w:rPr>
      </w:pPr>
    </w:p>
    <w:p w14:paraId="4B7310E2" w14:textId="6C7C6BC3" w:rsidR="008D25C4" w:rsidRPr="00DE2C90" w:rsidRDefault="008D25C4" w:rsidP="007F33A0">
      <w:pPr>
        <w:pStyle w:val="Prrafodelista"/>
        <w:numPr>
          <w:ilvl w:val="0"/>
          <w:numId w:val="29"/>
        </w:numPr>
        <w:spacing w:after="160" w:line="259" w:lineRule="auto"/>
        <w:ind w:left="1560"/>
        <w:jc w:val="both"/>
        <w:rPr>
          <w:rFonts w:cs="Arial"/>
        </w:rPr>
      </w:pPr>
      <w:r w:rsidRPr="00DE2C90">
        <w:rPr>
          <w:rFonts w:cs="Arial"/>
        </w:rPr>
        <w:t>Arrendamientos: Los arrendamientos de bienes muebles o inmuebles, materiales o inmateriales, así como su mejora o adaptación,</w:t>
      </w:r>
      <w:r w:rsidR="00BE535F">
        <w:rPr>
          <w:rFonts w:cs="Arial"/>
        </w:rPr>
        <w:t xml:space="preserve"> </w:t>
      </w:r>
      <w:r w:rsidRPr="00DE2C90">
        <w:rPr>
          <w:rFonts w:cs="Arial"/>
        </w:rPr>
        <w:t>y arrendamientos financieros a precio de mercado por el tiempo que dure el proyecto.</w:t>
      </w:r>
    </w:p>
    <w:p w14:paraId="185B9A4D" w14:textId="1C692268" w:rsidR="003E2383" w:rsidRPr="00DE2C90" w:rsidRDefault="00A20825" w:rsidP="008B0A40">
      <w:pPr>
        <w:widowControl w:val="0"/>
        <w:autoSpaceDE w:val="0"/>
        <w:autoSpaceDN w:val="0"/>
        <w:adjustRightInd w:val="0"/>
        <w:spacing w:before="240"/>
        <w:ind w:firstLine="708"/>
        <w:jc w:val="both"/>
        <w:rPr>
          <w:rFonts w:cs="Arial"/>
          <w:color w:val="000000"/>
        </w:rPr>
      </w:pPr>
      <w:r>
        <w:rPr>
          <w:rFonts w:cs="Arial"/>
          <w:color w:val="000000"/>
        </w:rPr>
        <w:t>4</w:t>
      </w:r>
      <w:r w:rsidR="008B0A40" w:rsidRPr="00DE2C90">
        <w:rPr>
          <w:rFonts w:cs="Arial"/>
          <w:color w:val="000000"/>
        </w:rPr>
        <w:t>. De forma general se considerarán gastos subvencionables los directamente relacionados con el proyecto de cooperación, necesarios para su correcta preparación o desarrollo y efectivamente</w:t>
      </w:r>
      <w:r w:rsidR="008B0A40" w:rsidRPr="00DE2C90">
        <w:rPr>
          <w:rFonts w:cs="Arial"/>
          <w:color w:val="000000"/>
          <w:sz w:val="20"/>
          <w:szCs w:val="20"/>
        </w:rPr>
        <w:t xml:space="preserve"> </w:t>
      </w:r>
      <w:r w:rsidR="008B0A40" w:rsidRPr="00DE2C90">
        <w:rPr>
          <w:rFonts w:cs="Arial"/>
          <w:color w:val="000000"/>
        </w:rPr>
        <w:t>pagados con anterioridad a la finalización d</w:t>
      </w:r>
      <w:r w:rsidR="00030FA2" w:rsidRPr="00DE2C90">
        <w:rPr>
          <w:rFonts w:cs="Arial"/>
          <w:color w:val="000000"/>
        </w:rPr>
        <w:t>e los plazos establecidos.</w:t>
      </w:r>
    </w:p>
    <w:p w14:paraId="0D3B3A8B" w14:textId="30D1E69D" w:rsidR="008B0A40" w:rsidRPr="00DE2C90" w:rsidRDefault="00A20825" w:rsidP="008B0A40">
      <w:pPr>
        <w:widowControl w:val="0"/>
        <w:autoSpaceDE w:val="0"/>
        <w:autoSpaceDN w:val="0"/>
        <w:adjustRightInd w:val="0"/>
        <w:spacing w:before="240"/>
        <w:ind w:firstLine="708"/>
        <w:jc w:val="both"/>
        <w:rPr>
          <w:rFonts w:cs="Arial"/>
          <w:color w:val="000000"/>
        </w:rPr>
      </w:pPr>
      <w:r>
        <w:rPr>
          <w:rFonts w:cs="Arial"/>
          <w:color w:val="000000"/>
        </w:rPr>
        <w:t>4</w:t>
      </w:r>
      <w:r w:rsidR="003E2383" w:rsidRPr="00DE2C90">
        <w:rPr>
          <w:rFonts w:cs="Arial"/>
          <w:color w:val="000000"/>
        </w:rPr>
        <w:t xml:space="preserve">.1. </w:t>
      </w:r>
      <w:r w:rsidR="008B0A40" w:rsidRPr="00DE2C90">
        <w:rPr>
          <w:rFonts w:cs="Arial"/>
          <w:color w:val="000000"/>
        </w:rPr>
        <w:t xml:space="preserve">Entre los costes subvencionables en </w:t>
      </w:r>
      <w:r w:rsidR="00FF248A">
        <w:rPr>
          <w:rFonts w:cs="Arial"/>
          <w:color w:val="000000"/>
        </w:rPr>
        <w:t>la fase de a</w:t>
      </w:r>
      <w:r w:rsidR="008B0A40" w:rsidRPr="00DE2C90">
        <w:rPr>
          <w:rFonts w:cs="Arial"/>
          <w:color w:val="000000"/>
        </w:rPr>
        <w:t>sistencia técnica</w:t>
      </w:r>
      <w:r w:rsidR="00BE535F">
        <w:rPr>
          <w:rFonts w:cs="Arial"/>
          <w:color w:val="000000"/>
        </w:rPr>
        <w:t xml:space="preserve"> preparatoria</w:t>
      </w:r>
      <w:r w:rsidR="008B0A40" w:rsidRPr="00DE2C90">
        <w:rPr>
          <w:rFonts w:cs="Arial"/>
          <w:color w:val="000000"/>
        </w:rPr>
        <w:t xml:space="preserve"> </w:t>
      </w:r>
      <w:r w:rsidR="001839E0">
        <w:rPr>
          <w:rFonts w:cs="Arial"/>
          <w:color w:val="000000"/>
        </w:rPr>
        <w:t>podrá incluirse los costes derivados de:</w:t>
      </w:r>
    </w:p>
    <w:p w14:paraId="34418D4F" w14:textId="69D28D35" w:rsidR="008B0A40" w:rsidRPr="00DE2C90" w:rsidRDefault="008B0A40" w:rsidP="008B0A40">
      <w:pPr>
        <w:widowControl w:val="0"/>
        <w:autoSpaceDE w:val="0"/>
        <w:autoSpaceDN w:val="0"/>
        <w:adjustRightInd w:val="0"/>
        <w:spacing w:before="240"/>
        <w:ind w:left="851" w:hanging="143"/>
        <w:jc w:val="both"/>
        <w:rPr>
          <w:rFonts w:cs="Arial"/>
          <w:color w:val="000000"/>
        </w:rPr>
      </w:pPr>
      <w:r w:rsidRPr="00DE2C90">
        <w:rPr>
          <w:rFonts w:cs="Arial"/>
          <w:color w:val="000000"/>
        </w:rPr>
        <w:t>- Búsqueda de socios participantes.</w:t>
      </w:r>
    </w:p>
    <w:p w14:paraId="51D6ECFC" w14:textId="16ED0F43" w:rsidR="008B0A40" w:rsidRPr="00DE2C90" w:rsidRDefault="008B0A40" w:rsidP="008B0A40">
      <w:pPr>
        <w:widowControl w:val="0"/>
        <w:autoSpaceDE w:val="0"/>
        <w:autoSpaceDN w:val="0"/>
        <w:adjustRightInd w:val="0"/>
        <w:spacing w:before="240"/>
        <w:ind w:left="851" w:hanging="143"/>
        <w:jc w:val="both"/>
        <w:rPr>
          <w:rFonts w:cs="Arial"/>
          <w:color w:val="000000"/>
        </w:rPr>
      </w:pPr>
      <w:r w:rsidRPr="00DE2C90">
        <w:rPr>
          <w:rFonts w:cs="Arial"/>
          <w:color w:val="000000"/>
        </w:rPr>
        <w:t>- Costes previos al lanzamiento del proyecto: actuaciones organizativas, análisis previos, elaboración de borradores o anteproyectos de cooperación, estudios de viabilidad, costes de traducción, asesoramiento, etc.</w:t>
      </w:r>
    </w:p>
    <w:p w14:paraId="3D4E5EDB" w14:textId="77777777" w:rsidR="008B0A40" w:rsidRPr="00DE2C90" w:rsidRDefault="008B0A40" w:rsidP="008B0A40">
      <w:pPr>
        <w:widowControl w:val="0"/>
        <w:autoSpaceDE w:val="0"/>
        <w:autoSpaceDN w:val="0"/>
        <w:adjustRightInd w:val="0"/>
        <w:spacing w:before="240"/>
        <w:ind w:left="851" w:hanging="143"/>
        <w:jc w:val="both"/>
        <w:rPr>
          <w:rFonts w:cs="Arial"/>
          <w:color w:val="000000"/>
        </w:rPr>
      </w:pPr>
      <w:r w:rsidRPr="00DE2C90">
        <w:rPr>
          <w:rFonts w:cs="Arial"/>
          <w:color w:val="000000"/>
        </w:rPr>
        <w:t>- Asistencia a reuniones con socios potenciales: viaje, alojamiento, honorario de intérpretes, etc.</w:t>
      </w:r>
    </w:p>
    <w:p w14:paraId="0299D333" w14:textId="54C57E2F" w:rsidR="008B0A40" w:rsidRPr="00DE2C90" w:rsidRDefault="00A20825" w:rsidP="008B0A40">
      <w:pPr>
        <w:widowControl w:val="0"/>
        <w:autoSpaceDE w:val="0"/>
        <w:autoSpaceDN w:val="0"/>
        <w:adjustRightInd w:val="0"/>
        <w:spacing w:before="240"/>
        <w:ind w:firstLine="708"/>
        <w:jc w:val="both"/>
        <w:rPr>
          <w:rFonts w:cs="Arial"/>
          <w:color w:val="000000"/>
        </w:rPr>
      </w:pPr>
      <w:r>
        <w:rPr>
          <w:rFonts w:cs="Arial"/>
          <w:color w:val="000000"/>
        </w:rPr>
        <w:t>4</w:t>
      </w:r>
      <w:r w:rsidR="003E2383" w:rsidRPr="00DE2C90">
        <w:rPr>
          <w:rFonts w:cs="Arial"/>
          <w:color w:val="000000"/>
        </w:rPr>
        <w:t xml:space="preserve">.2. </w:t>
      </w:r>
      <w:r w:rsidR="008B0A40" w:rsidRPr="00DE2C90">
        <w:rPr>
          <w:rFonts w:cs="Arial"/>
          <w:color w:val="000000"/>
        </w:rPr>
        <w:t>Entre los costes subvencionables en el marco de la ejecución del proyecto se incluirán</w:t>
      </w:r>
      <w:r w:rsidR="0059239F" w:rsidRPr="00DE2C90">
        <w:rPr>
          <w:rFonts w:cs="Arial"/>
          <w:color w:val="000000"/>
        </w:rPr>
        <w:t xml:space="preserve"> los derivados de la realización de las actuaciones definidas en el proyecto, entre los que se </w:t>
      </w:r>
      <w:r w:rsidR="007D79A8">
        <w:rPr>
          <w:rFonts w:cs="Arial"/>
          <w:color w:val="000000"/>
        </w:rPr>
        <w:t xml:space="preserve">podrán incluir </w:t>
      </w:r>
      <w:r w:rsidR="008B0A40" w:rsidRPr="00DE2C90">
        <w:rPr>
          <w:rFonts w:cs="Arial"/>
          <w:color w:val="000000"/>
        </w:rPr>
        <w:t>las siguientes actuaciones:</w:t>
      </w:r>
    </w:p>
    <w:p w14:paraId="6248049F" w14:textId="77777777" w:rsidR="008B0A40" w:rsidRPr="00DE2C90" w:rsidRDefault="008B0A40" w:rsidP="007F33A0">
      <w:pPr>
        <w:widowControl w:val="0"/>
        <w:numPr>
          <w:ilvl w:val="0"/>
          <w:numId w:val="17"/>
        </w:numPr>
        <w:autoSpaceDE w:val="0"/>
        <w:autoSpaceDN w:val="0"/>
        <w:adjustRightInd w:val="0"/>
        <w:spacing w:before="240"/>
        <w:jc w:val="both"/>
        <w:rPr>
          <w:rFonts w:cs="Arial"/>
          <w:color w:val="000000"/>
        </w:rPr>
      </w:pPr>
      <w:r w:rsidRPr="00DE2C90">
        <w:rPr>
          <w:rFonts w:cs="Arial"/>
          <w:color w:val="000000"/>
        </w:rPr>
        <w:t>Promoción de colaboraciones externas que, como Universidades, ONGs, etc., aporten conocimientos, experiencia, recursos técnicos, etc. a la cooperación entre territorios rurales.</w:t>
      </w:r>
    </w:p>
    <w:p w14:paraId="7FE63156" w14:textId="77777777" w:rsidR="008B0A40" w:rsidRPr="00DE2C90" w:rsidRDefault="008B0A40" w:rsidP="007F33A0">
      <w:pPr>
        <w:widowControl w:val="0"/>
        <w:numPr>
          <w:ilvl w:val="0"/>
          <w:numId w:val="17"/>
        </w:numPr>
        <w:autoSpaceDE w:val="0"/>
        <w:autoSpaceDN w:val="0"/>
        <w:adjustRightInd w:val="0"/>
        <w:spacing w:before="240"/>
        <w:jc w:val="both"/>
        <w:rPr>
          <w:rFonts w:cs="Arial"/>
          <w:color w:val="000000"/>
        </w:rPr>
      </w:pPr>
      <w:r w:rsidRPr="00DE2C90">
        <w:rPr>
          <w:rFonts w:cs="Arial"/>
          <w:color w:val="000000"/>
        </w:rPr>
        <w:t>Programas de formación específica en materia de cooperación: formación de formadores, formación de empresarios y de representantes sociales interesados en la cooperación, formación de coordinadores de proyectos y apoyo a los grupos coordinadores en las labores inherentes a su condición.</w:t>
      </w:r>
    </w:p>
    <w:p w14:paraId="3CFF9E76" w14:textId="77777777" w:rsidR="008B0A40" w:rsidRPr="00DE2C90" w:rsidRDefault="008B0A40" w:rsidP="007F33A0">
      <w:pPr>
        <w:widowControl w:val="0"/>
        <w:numPr>
          <w:ilvl w:val="0"/>
          <w:numId w:val="17"/>
        </w:numPr>
        <w:autoSpaceDE w:val="0"/>
        <w:autoSpaceDN w:val="0"/>
        <w:adjustRightInd w:val="0"/>
        <w:spacing w:before="240"/>
        <w:jc w:val="both"/>
        <w:rPr>
          <w:rFonts w:cs="Arial"/>
          <w:color w:val="000000"/>
        </w:rPr>
      </w:pPr>
      <w:r w:rsidRPr="00DE2C90">
        <w:rPr>
          <w:rFonts w:cs="Arial"/>
          <w:color w:val="000000"/>
        </w:rPr>
        <w:t>Recopilación y divulgación de buenas prácticas en materia de cooperación.</w:t>
      </w:r>
    </w:p>
    <w:p w14:paraId="356EF633" w14:textId="77777777" w:rsidR="008B0A40" w:rsidRPr="00DE2C90" w:rsidRDefault="008B0A40" w:rsidP="007F33A0">
      <w:pPr>
        <w:widowControl w:val="0"/>
        <w:numPr>
          <w:ilvl w:val="0"/>
          <w:numId w:val="17"/>
        </w:numPr>
        <w:autoSpaceDE w:val="0"/>
        <w:autoSpaceDN w:val="0"/>
        <w:adjustRightInd w:val="0"/>
        <w:spacing w:before="240"/>
        <w:jc w:val="both"/>
        <w:rPr>
          <w:rFonts w:cs="Arial"/>
          <w:color w:val="000000"/>
        </w:rPr>
      </w:pPr>
      <w:r w:rsidRPr="00DE2C90">
        <w:rPr>
          <w:rFonts w:cs="Arial"/>
          <w:color w:val="000000"/>
        </w:rPr>
        <w:t>Asesoramiento contable, jurídico y fiscal.</w:t>
      </w:r>
    </w:p>
    <w:p w14:paraId="7CE7DA7D" w14:textId="77777777" w:rsidR="008B0A40" w:rsidRPr="00DE2C90" w:rsidRDefault="008B0A40" w:rsidP="007F33A0">
      <w:pPr>
        <w:widowControl w:val="0"/>
        <w:numPr>
          <w:ilvl w:val="0"/>
          <w:numId w:val="17"/>
        </w:numPr>
        <w:autoSpaceDE w:val="0"/>
        <w:autoSpaceDN w:val="0"/>
        <w:adjustRightInd w:val="0"/>
        <w:spacing w:before="240"/>
        <w:jc w:val="both"/>
        <w:rPr>
          <w:rFonts w:cs="Arial"/>
          <w:color w:val="000000"/>
        </w:rPr>
      </w:pPr>
      <w:r w:rsidRPr="00DE2C90">
        <w:rPr>
          <w:rFonts w:cs="Arial"/>
          <w:color w:val="000000"/>
        </w:rPr>
        <w:t>Material audiovisual y promocional y de asistencia telemática.</w:t>
      </w:r>
    </w:p>
    <w:p w14:paraId="65B5F70D" w14:textId="447FF9DF" w:rsidR="008B0A40" w:rsidRPr="00DE2C90" w:rsidRDefault="008B0A40" w:rsidP="007F33A0">
      <w:pPr>
        <w:widowControl w:val="0"/>
        <w:numPr>
          <w:ilvl w:val="0"/>
          <w:numId w:val="17"/>
        </w:numPr>
        <w:autoSpaceDE w:val="0"/>
        <w:autoSpaceDN w:val="0"/>
        <w:adjustRightInd w:val="0"/>
        <w:spacing w:before="240"/>
        <w:jc w:val="both"/>
        <w:rPr>
          <w:rFonts w:cs="Arial"/>
          <w:color w:val="000000"/>
        </w:rPr>
      </w:pPr>
      <w:r w:rsidRPr="00DE2C90">
        <w:rPr>
          <w:rFonts w:cs="Arial"/>
          <w:color w:val="000000"/>
        </w:rPr>
        <w:t xml:space="preserve">Contratación temporal de personal experto o personal técnico, becarios o personal en prácticas por parte de los </w:t>
      </w:r>
      <w:r w:rsidR="007D79A8">
        <w:rPr>
          <w:rFonts w:cs="Arial"/>
          <w:color w:val="000000"/>
        </w:rPr>
        <w:t>GAL</w:t>
      </w:r>
      <w:r w:rsidRPr="00DE2C90">
        <w:rPr>
          <w:rFonts w:cs="Arial"/>
          <w:color w:val="000000"/>
        </w:rPr>
        <w:t xml:space="preserve"> participantes.</w:t>
      </w:r>
    </w:p>
    <w:p w14:paraId="21E7043D" w14:textId="64D0C171" w:rsidR="008B0A40" w:rsidRPr="00DE2C90" w:rsidRDefault="008B0A40" w:rsidP="007F33A0">
      <w:pPr>
        <w:pStyle w:val="Pa6"/>
        <w:numPr>
          <w:ilvl w:val="0"/>
          <w:numId w:val="17"/>
        </w:numPr>
        <w:spacing w:before="240" w:line="240" w:lineRule="auto"/>
        <w:jc w:val="both"/>
        <w:rPr>
          <w:rFonts w:ascii="Calibri" w:eastAsia="Calibri" w:hAnsi="Calibri" w:cs="Arial"/>
          <w:color w:val="000000"/>
          <w:sz w:val="22"/>
          <w:szCs w:val="22"/>
          <w:lang w:eastAsia="en-US"/>
        </w:rPr>
      </w:pPr>
      <w:r w:rsidRPr="00DE2C90">
        <w:rPr>
          <w:rFonts w:ascii="Calibri" w:eastAsia="Calibri" w:hAnsi="Calibri" w:cs="Arial"/>
          <w:color w:val="000000"/>
          <w:sz w:val="22"/>
          <w:szCs w:val="22"/>
          <w:lang w:eastAsia="en-US"/>
        </w:rPr>
        <w:t xml:space="preserve">Gastos de promoción en que incurran los </w:t>
      </w:r>
      <w:r w:rsidR="007D79A8">
        <w:rPr>
          <w:rFonts w:ascii="Calibri" w:eastAsia="Calibri" w:hAnsi="Calibri" w:cs="Arial"/>
          <w:color w:val="000000"/>
          <w:sz w:val="22"/>
          <w:szCs w:val="22"/>
          <w:lang w:eastAsia="en-US"/>
        </w:rPr>
        <w:t>GAL</w:t>
      </w:r>
      <w:r w:rsidRPr="00DE2C90">
        <w:rPr>
          <w:rFonts w:ascii="Calibri" w:eastAsia="Calibri" w:hAnsi="Calibri" w:cs="Arial"/>
          <w:color w:val="000000"/>
          <w:sz w:val="22"/>
          <w:szCs w:val="22"/>
          <w:lang w:eastAsia="en-US"/>
        </w:rPr>
        <w:t xml:space="preserve"> participantes en el proyecto de cooperación, siempre que se justifique su vinculación con el proyecto y su repercusión en términos de desarrollo rural.</w:t>
      </w:r>
    </w:p>
    <w:p w14:paraId="369A6B1B" w14:textId="77777777" w:rsidR="00C263EA" w:rsidRPr="00DE2C90" w:rsidRDefault="00C263EA" w:rsidP="00C263EA">
      <w:r w:rsidRPr="00DE2C90">
        <w:tab/>
      </w:r>
    </w:p>
    <w:p w14:paraId="5D0BC792" w14:textId="2814D67B" w:rsidR="00CA52BD" w:rsidRPr="00DE2C90" w:rsidRDefault="00A20825" w:rsidP="00CA52BD">
      <w:pPr>
        <w:widowControl w:val="0"/>
        <w:autoSpaceDE w:val="0"/>
        <w:autoSpaceDN w:val="0"/>
        <w:adjustRightInd w:val="0"/>
        <w:spacing w:before="240"/>
        <w:ind w:firstLine="708"/>
        <w:jc w:val="both"/>
        <w:rPr>
          <w:rFonts w:cs="Arial"/>
          <w:color w:val="000000"/>
        </w:rPr>
      </w:pPr>
      <w:r>
        <w:rPr>
          <w:rFonts w:cs="Arial"/>
          <w:color w:val="000000"/>
        </w:rPr>
        <w:t>5</w:t>
      </w:r>
      <w:r w:rsidR="00CA52BD" w:rsidRPr="00DE2C90">
        <w:rPr>
          <w:rFonts w:cs="Arial"/>
          <w:color w:val="000000"/>
        </w:rPr>
        <w:t xml:space="preserve">. Se imputarán al proyecto de cooperación, en la proporción correspondiente, los gastos de salario, dietas, desplazamiento del personal con vínculo contractual del </w:t>
      </w:r>
      <w:r w:rsidR="007D79A8">
        <w:rPr>
          <w:rFonts w:cs="Arial"/>
          <w:color w:val="000000"/>
        </w:rPr>
        <w:t>GAL</w:t>
      </w:r>
      <w:r w:rsidR="00CA52BD" w:rsidRPr="00DE2C90">
        <w:rPr>
          <w:rFonts w:cs="Arial"/>
          <w:color w:val="000000"/>
        </w:rPr>
        <w:t xml:space="preserve"> coordinador y los gastos generales de los </w:t>
      </w:r>
      <w:r w:rsidR="00030FA2" w:rsidRPr="00DE2C90">
        <w:rPr>
          <w:rFonts w:cs="Arial"/>
          <w:color w:val="000000"/>
        </w:rPr>
        <w:t>socios para proyectos de cooperación</w:t>
      </w:r>
      <w:r w:rsidR="00CA52BD" w:rsidRPr="00DE2C90">
        <w:rPr>
          <w:rFonts w:cs="Arial"/>
          <w:color w:val="000000"/>
        </w:rPr>
        <w:t>, que sean imprescindibles para la adecuada preparación y ejecución del proyecto. Estos gastos serán acordados y cuantificados por los respectivos órganos de decisión.</w:t>
      </w:r>
    </w:p>
    <w:p w14:paraId="27F400EF" w14:textId="57BBBE6E" w:rsidR="00CA52BD" w:rsidRPr="00811F2C" w:rsidRDefault="00A20825" w:rsidP="00CA52BD">
      <w:pPr>
        <w:widowControl w:val="0"/>
        <w:autoSpaceDE w:val="0"/>
        <w:autoSpaceDN w:val="0"/>
        <w:adjustRightInd w:val="0"/>
        <w:spacing w:before="240"/>
        <w:ind w:firstLine="708"/>
        <w:jc w:val="both"/>
        <w:rPr>
          <w:rFonts w:cs="Arial"/>
          <w:color w:val="000000" w:themeColor="text1"/>
        </w:rPr>
      </w:pPr>
      <w:r>
        <w:rPr>
          <w:rFonts w:cs="Arial"/>
          <w:color w:val="000000"/>
        </w:rPr>
        <w:t>6</w:t>
      </w:r>
      <w:r w:rsidR="00CA52BD" w:rsidRPr="00DE2C90">
        <w:rPr>
          <w:rFonts w:cs="Arial"/>
          <w:color w:val="000000"/>
        </w:rPr>
        <w:t xml:space="preserve">. Los gastos de desplazamiento, manutención y alojamiento del personal </w:t>
      </w:r>
      <w:r w:rsidR="00811F2C">
        <w:rPr>
          <w:rFonts w:cs="Arial"/>
          <w:color w:val="000000"/>
        </w:rPr>
        <w:t>s</w:t>
      </w:r>
      <w:r w:rsidR="00CA52BD" w:rsidRPr="00DE2C90">
        <w:rPr>
          <w:rFonts w:cs="Arial"/>
          <w:color w:val="000000"/>
        </w:rPr>
        <w:t xml:space="preserve">erán subvencionables para las personas del equipo técnico con vínculo contractual con el </w:t>
      </w:r>
      <w:r w:rsidR="007D79A8">
        <w:rPr>
          <w:rFonts w:cs="Arial"/>
          <w:color w:val="000000"/>
        </w:rPr>
        <w:t>GAL</w:t>
      </w:r>
      <w:r w:rsidR="00CA52BD" w:rsidRPr="00DE2C90">
        <w:rPr>
          <w:rFonts w:cs="Arial"/>
          <w:color w:val="000000"/>
        </w:rPr>
        <w:t xml:space="preserve"> </w:t>
      </w:r>
      <w:r w:rsidR="005608A9">
        <w:rPr>
          <w:rFonts w:cs="Arial"/>
          <w:color w:val="000000"/>
        </w:rPr>
        <w:t>y</w:t>
      </w:r>
      <w:r w:rsidR="00811F2C">
        <w:rPr>
          <w:rFonts w:cs="Arial"/>
          <w:color w:val="000000"/>
        </w:rPr>
        <w:t xml:space="preserve"> los socios del </w:t>
      </w:r>
      <w:r w:rsidR="007D79A8">
        <w:rPr>
          <w:rFonts w:cs="Arial"/>
          <w:color w:val="000000"/>
        </w:rPr>
        <w:t>GAL</w:t>
      </w:r>
      <w:r w:rsidR="00811F2C">
        <w:rPr>
          <w:rFonts w:cs="Arial"/>
          <w:color w:val="000000"/>
        </w:rPr>
        <w:t xml:space="preserve"> y socios colaboradores del proyecto y </w:t>
      </w:r>
      <w:r w:rsidR="005608A9">
        <w:rPr>
          <w:rFonts w:cs="Arial"/>
          <w:color w:val="000000"/>
        </w:rPr>
        <w:t>deberán estar justificados y relacionados directamente</w:t>
      </w:r>
      <w:r w:rsidR="00811F2C">
        <w:rPr>
          <w:rFonts w:cs="Arial"/>
          <w:color w:val="000000"/>
        </w:rPr>
        <w:t xml:space="preserve"> con el proyecto de cooperación. </w:t>
      </w:r>
      <w:r w:rsidR="00CA52BD" w:rsidRPr="00DE2C90">
        <w:rPr>
          <w:rFonts w:cs="Arial"/>
          <w:color w:val="000000"/>
        </w:rPr>
        <w:t xml:space="preserve">Los importes máximos que se aplicarán </w:t>
      </w:r>
      <w:r w:rsidR="00CA52BD" w:rsidRPr="00811F2C">
        <w:rPr>
          <w:rFonts w:cs="Arial"/>
          <w:color w:val="000000" w:themeColor="text1"/>
        </w:rPr>
        <w:t>sobre dichos gastos se basarán en los establecidos a tal efecto en el Real Decreto 462/20</w:t>
      </w:r>
      <w:r w:rsidR="00F629C2" w:rsidRPr="00811F2C">
        <w:rPr>
          <w:rFonts w:cs="Arial"/>
          <w:color w:val="000000" w:themeColor="text1"/>
        </w:rPr>
        <w:t>02</w:t>
      </w:r>
      <w:r w:rsidR="00CA52BD" w:rsidRPr="00811F2C">
        <w:rPr>
          <w:rFonts w:cs="Arial"/>
          <w:color w:val="000000" w:themeColor="text1"/>
        </w:rPr>
        <w:t>, de 24 de mayo, sobre indemnizaciones por razón del servicio. En particular, se aplicarán los siguientes importes máximos:</w:t>
      </w:r>
    </w:p>
    <w:p w14:paraId="56D4A2F2" w14:textId="12D4925E" w:rsidR="00CA52BD" w:rsidRPr="00811F2C" w:rsidRDefault="00F629C2" w:rsidP="007F33A0">
      <w:pPr>
        <w:widowControl w:val="0"/>
        <w:numPr>
          <w:ilvl w:val="0"/>
          <w:numId w:val="16"/>
        </w:numPr>
        <w:autoSpaceDE w:val="0"/>
        <w:autoSpaceDN w:val="0"/>
        <w:adjustRightInd w:val="0"/>
        <w:spacing w:before="240"/>
        <w:ind w:left="1418"/>
        <w:jc w:val="both"/>
        <w:rPr>
          <w:rFonts w:cs="Arial"/>
          <w:color w:val="000000" w:themeColor="text1"/>
        </w:rPr>
      </w:pPr>
      <w:r w:rsidRPr="00811F2C">
        <w:rPr>
          <w:rFonts w:cs="Arial"/>
          <w:color w:val="000000" w:themeColor="text1"/>
        </w:rPr>
        <w:t>Alojamiento: 65,97 euros.</w:t>
      </w:r>
    </w:p>
    <w:p w14:paraId="367BFAC0" w14:textId="77777777" w:rsidR="00CA52BD" w:rsidRDefault="00CA52BD" w:rsidP="007F33A0">
      <w:pPr>
        <w:widowControl w:val="0"/>
        <w:numPr>
          <w:ilvl w:val="0"/>
          <w:numId w:val="16"/>
        </w:numPr>
        <w:autoSpaceDE w:val="0"/>
        <w:autoSpaceDN w:val="0"/>
        <w:adjustRightInd w:val="0"/>
        <w:spacing w:before="240"/>
        <w:ind w:left="1418"/>
        <w:jc w:val="both"/>
        <w:rPr>
          <w:rFonts w:cs="Arial"/>
          <w:color w:val="000000" w:themeColor="text1"/>
        </w:rPr>
      </w:pPr>
      <w:r w:rsidRPr="00811F2C">
        <w:rPr>
          <w:rFonts w:cs="Arial"/>
          <w:color w:val="000000" w:themeColor="text1"/>
        </w:rPr>
        <w:t>Manutención: 18,70 euros para comida y 18,70 euros cena.</w:t>
      </w:r>
    </w:p>
    <w:p w14:paraId="502FD59A" w14:textId="3289EF44" w:rsidR="00811F2C" w:rsidRPr="00811F2C" w:rsidRDefault="00CA52BD" w:rsidP="00811F2C">
      <w:pPr>
        <w:widowControl w:val="0"/>
        <w:numPr>
          <w:ilvl w:val="0"/>
          <w:numId w:val="16"/>
        </w:numPr>
        <w:autoSpaceDE w:val="0"/>
        <w:autoSpaceDN w:val="0"/>
        <w:adjustRightInd w:val="0"/>
        <w:spacing w:before="240"/>
        <w:ind w:left="1418"/>
        <w:jc w:val="both"/>
        <w:rPr>
          <w:rFonts w:cs="Arial"/>
          <w:color w:val="000000" w:themeColor="text1"/>
        </w:rPr>
      </w:pPr>
      <w:r w:rsidRPr="00811F2C">
        <w:rPr>
          <w:rFonts w:cs="Arial"/>
          <w:color w:val="000000" w:themeColor="text1"/>
        </w:rPr>
        <w:t>Desplazamientos: se computarán desde la sede del grupo hasta el destino y viceversa, con un máximo de 0,19 euros por kilómetro.</w:t>
      </w:r>
      <w:r w:rsidR="00811F2C" w:rsidRPr="00811F2C">
        <w:rPr>
          <w:rFonts w:cs="Arial"/>
          <w:color w:val="000000" w:themeColor="text1"/>
        </w:rPr>
        <w:t xml:space="preserve"> También se incluirán los costes de desplazamientos en vehículos contratados, como autobuses, para los que deberá justificarse la moderación de costes.</w:t>
      </w:r>
    </w:p>
    <w:p w14:paraId="7C131C08" w14:textId="5B4330B5" w:rsidR="00CA52BD" w:rsidRPr="00DE2C90" w:rsidRDefault="00CA52BD" w:rsidP="007F33A0">
      <w:pPr>
        <w:widowControl w:val="0"/>
        <w:numPr>
          <w:ilvl w:val="0"/>
          <w:numId w:val="16"/>
        </w:numPr>
        <w:autoSpaceDE w:val="0"/>
        <w:autoSpaceDN w:val="0"/>
        <w:adjustRightInd w:val="0"/>
        <w:spacing w:before="240"/>
        <w:ind w:left="1418"/>
        <w:jc w:val="both"/>
        <w:rPr>
          <w:rFonts w:cs="Arial"/>
          <w:color w:val="000000"/>
        </w:rPr>
      </w:pPr>
      <w:r w:rsidRPr="00DE2C90">
        <w:rPr>
          <w:rFonts w:cs="Arial"/>
          <w:color w:val="000000"/>
        </w:rPr>
        <w:t>Fuera del territorio español, se aplicarán los límites establecidos en el A</w:t>
      </w:r>
      <w:r w:rsidR="00F629C2">
        <w:rPr>
          <w:rFonts w:cs="Arial"/>
          <w:color w:val="000000"/>
        </w:rPr>
        <w:t>nexo III de dicho Real Decreto.</w:t>
      </w:r>
    </w:p>
    <w:p w14:paraId="0427627C" w14:textId="0E67A16D" w:rsidR="00CA52BD" w:rsidRPr="00DE2C90" w:rsidRDefault="00A20825" w:rsidP="00CA52BD">
      <w:pPr>
        <w:widowControl w:val="0"/>
        <w:autoSpaceDE w:val="0"/>
        <w:autoSpaceDN w:val="0"/>
        <w:adjustRightInd w:val="0"/>
        <w:spacing w:before="240"/>
        <w:ind w:firstLine="708"/>
        <w:jc w:val="both"/>
        <w:rPr>
          <w:rFonts w:cs="Arial"/>
          <w:color w:val="000000"/>
        </w:rPr>
      </w:pPr>
      <w:r>
        <w:rPr>
          <w:rFonts w:cs="Arial"/>
          <w:color w:val="000000"/>
        </w:rPr>
        <w:t>7</w:t>
      </w:r>
      <w:r w:rsidR="00CA52BD" w:rsidRPr="00DE2C90">
        <w:rPr>
          <w:rFonts w:cs="Arial"/>
          <w:color w:val="000000"/>
        </w:rPr>
        <w:t>. Los gastos en publicidad solo serán subvencionables si las publicaciones indican claramente en la página de portada la participación de la Unión Europea a través de FEADER, del Ministerio de Agricultura y Pesca, Alimentación y Medio Ambiente y de la Consejería de Agua, Agricultu</w:t>
      </w:r>
      <w:r w:rsidR="007D79A8">
        <w:rPr>
          <w:rFonts w:cs="Arial"/>
          <w:color w:val="000000"/>
        </w:rPr>
        <w:t>ra y Medio Ambiente, e incorpore</w:t>
      </w:r>
      <w:r w:rsidR="00093DAC">
        <w:rPr>
          <w:rFonts w:cs="Arial"/>
          <w:color w:val="000000"/>
        </w:rPr>
        <w:t>n el logotipo Leader.</w:t>
      </w:r>
    </w:p>
    <w:p w14:paraId="75F9E105" w14:textId="77777777" w:rsidR="00CA52BD" w:rsidRPr="00DE2C90" w:rsidRDefault="00CA52BD" w:rsidP="00CA52BD">
      <w:pPr>
        <w:widowControl w:val="0"/>
        <w:autoSpaceDE w:val="0"/>
        <w:autoSpaceDN w:val="0"/>
        <w:adjustRightInd w:val="0"/>
        <w:spacing w:before="240"/>
        <w:ind w:firstLine="708"/>
        <w:jc w:val="both"/>
        <w:rPr>
          <w:rFonts w:cs="Arial"/>
          <w:color w:val="000000"/>
        </w:rPr>
      </w:pPr>
      <w:r w:rsidRPr="00DE2C90">
        <w:rPr>
          <w:rFonts w:cs="Arial"/>
          <w:color w:val="000000"/>
        </w:rPr>
        <w:t>Los sitios web deberán mencionar dicha contribución al menos en la página de portada, e incluir un hipervínculo con el lugar de la Comisión Europea dedicado a FEADER y con la web de la Dirección General de Desarrollo Rural y Forestal.</w:t>
      </w:r>
    </w:p>
    <w:p w14:paraId="0E3A82F1" w14:textId="1E864552" w:rsidR="00CA52BD" w:rsidRPr="00DE2C90" w:rsidRDefault="00A20825" w:rsidP="00CA52BD">
      <w:pPr>
        <w:widowControl w:val="0"/>
        <w:autoSpaceDE w:val="0"/>
        <w:autoSpaceDN w:val="0"/>
        <w:adjustRightInd w:val="0"/>
        <w:spacing w:before="240"/>
        <w:ind w:firstLine="708"/>
        <w:jc w:val="both"/>
        <w:rPr>
          <w:rFonts w:cs="Arial"/>
          <w:color w:val="000000"/>
        </w:rPr>
      </w:pPr>
      <w:r>
        <w:rPr>
          <w:rFonts w:cs="Arial"/>
          <w:color w:val="000000"/>
        </w:rPr>
        <w:t>8</w:t>
      </w:r>
      <w:r w:rsidR="00CA52BD" w:rsidRPr="00DE2C90">
        <w:rPr>
          <w:rFonts w:cs="Arial"/>
          <w:color w:val="000000"/>
        </w:rPr>
        <w:t xml:space="preserve">. Cuando, para la correcta ejecución de las actuaciones, los </w:t>
      </w:r>
      <w:r w:rsidR="00A00FD6">
        <w:rPr>
          <w:rFonts w:cs="Arial"/>
          <w:color w:val="000000"/>
        </w:rPr>
        <w:t>GAL</w:t>
      </w:r>
      <w:r w:rsidR="00CA52BD" w:rsidRPr="00DE2C90">
        <w:rPr>
          <w:rFonts w:cs="Arial"/>
          <w:color w:val="000000"/>
        </w:rPr>
        <w:t xml:space="preserve"> requieran la contratación de un servicio o de un bien, deberán regirse según lo dispuesto en el apartado </w:t>
      </w:r>
      <w:r w:rsidR="00BF7888" w:rsidRPr="00DE2C90">
        <w:rPr>
          <w:rFonts w:cs="Arial"/>
          <w:color w:val="000000"/>
        </w:rPr>
        <w:t>r</w:t>
      </w:r>
      <w:r w:rsidR="00CA52BD" w:rsidRPr="00DE2C90">
        <w:rPr>
          <w:rFonts w:cs="Arial"/>
          <w:color w:val="000000"/>
        </w:rPr>
        <w:t>) del artículo 7 de las presentes bases reguladoras así como al artículo 2</w:t>
      </w:r>
      <w:r w:rsidR="00BF7888" w:rsidRPr="00DE2C90">
        <w:rPr>
          <w:rFonts w:cs="Arial"/>
          <w:color w:val="000000"/>
        </w:rPr>
        <w:t>2</w:t>
      </w:r>
      <w:r w:rsidR="00CA52BD" w:rsidRPr="00DE2C90">
        <w:rPr>
          <w:rFonts w:cs="Arial"/>
          <w:color w:val="000000"/>
        </w:rPr>
        <w:t xml:space="preserve"> referente a moderación de costes.</w:t>
      </w:r>
    </w:p>
    <w:p w14:paraId="75BE106B" w14:textId="222154CB" w:rsidR="00CA52BD" w:rsidRPr="00DE2C90" w:rsidRDefault="00A20825" w:rsidP="00CA52BD">
      <w:pPr>
        <w:widowControl w:val="0"/>
        <w:autoSpaceDE w:val="0"/>
        <w:autoSpaceDN w:val="0"/>
        <w:adjustRightInd w:val="0"/>
        <w:spacing w:before="240"/>
        <w:ind w:firstLine="708"/>
        <w:jc w:val="both"/>
        <w:rPr>
          <w:rFonts w:cs="Arial"/>
          <w:color w:val="000000"/>
        </w:rPr>
      </w:pPr>
      <w:r>
        <w:rPr>
          <w:rFonts w:cs="Arial"/>
          <w:color w:val="000000"/>
        </w:rPr>
        <w:t>9</w:t>
      </w:r>
      <w:r w:rsidR="00CA52BD" w:rsidRPr="00DE2C90">
        <w:rPr>
          <w:rFonts w:cs="Arial"/>
          <w:color w:val="000000"/>
        </w:rPr>
        <w:t>. No serán subvencionables</w:t>
      </w:r>
      <w:r w:rsidR="00FB2F0E">
        <w:rPr>
          <w:rFonts w:cs="Arial"/>
          <w:color w:val="000000"/>
        </w:rPr>
        <w:t xml:space="preserve"> con cargo a los presupuestos de la Comunidad Autónoma de la Región de Murcia</w:t>
      </w:r>
      <w:r w:rsidR="00CA52BD" w:rsidRPr="00DE2C90">
        <w:rPr>
          <w:rFonts w:cs="Arial"/>
          <w:color w:val="000000"/>
        </w:rPr>
        <w:t>, además de los gastos relacionados en el artículo 2</w:t>
      </w:r>
      <w:r w:rsidR="003E2383" w:rsidRPr="00DE2C90">
        <w:rPr>
          <w:rFonts w:cs="Arial"/>
          <w:color w:val="000000"/>
        </w:rPr>
        <w:t>4</w:t>
      </w:r>
      <w:r w:rsidR="00CA52BD" w:rsidRPr="00DE2C90">
        <w:rPr>
          <w:rFonts w:cs="Arial"/>
          <w:color w:val="000000"/>
        </w:rPr>
        <w:t xml:space="preserve"> de la presente Orden, los siguientes:</w:t>
      </w:r>
    </w:p>
    <w:p w14:paraId="1788D3E8" w14:textId="77777777" w:rsidR="00CA52BD" w:rsidRPr="00DE2C90" w:rsidRDefault="00CA52BD" w:rsidP="007F33A0">
      <w:pPr>
        <w:pStyle w:val="Pa6"/>
        <w:numPr>
          <w:ilvl w:val="0"/>
          <w:numId w:val="18"/>
        </w:numPr>
        <w:spacing w:before="240" w:line="240" w:lineRule="auto"/>
        <w:jc w:val="both"/>
        <w:rPr>
          <w:rFonts w:ascii="Calibri" w:eastAsia="Calibri" w:hAnsi="Calibri" w:cs="Arial"/>
          <w:color w:val="000000"/>
          <w:sz w:val="22"/>
          <w:szCs w:val="22"/>
          <w:lang w:eastAsia="en-US"/>
        </w:rPr>
      </w:pPr>
      <w:r w:rsidRPr="00DE2C90">
        <w:rPr>
          <w:rFonts w:ascii="Calibri" w:eastAsia="Calibri" w:hAnsi="Calibri" w:cs="Arial"/>
          <w:color w:val="000000"/>
          <w:sz w:val="22"/>
          <w:szCs w:val="22"/>
          <w:lang w:eastAsia="en-US"/>
        </w:rPr>
        <w:t>Los gastos generales y de funcionamiento de los grupos participantes, no relacionados con el proyecto de cooperación.</w:t>
      </w:r>
    </w:p>
    <w:p w14:paraId="365ABF35" w14:textId="77777777" w:rsidR="00093DAC" w:rsidRPr="00093DAC" w:rsidRDefault="00C263EA" w:rsidP="007F33A0">
      <w:pPr>
        <w:pStyle w:val="Pa6"/>
        <w:numPr>
          <w:ilvl w:val="0"/>
          <w:numId w:val="18"/>
        </w:numPr>
        <w:spacing w:before="240" w:line="240" w:lineRule="auto"/>
        <w:jc w:val="both"/>
        <w:rPr>
          <w:rFonts w:ascii="Calibri" w:eastAsia="Calibri" w:hAnsi="Calibri" w:cs="Arial"/>
          <w:color w:val="000000"/>
          <w:sz w:val="22"/>
          <w:szCs w:val="22"/>
          <w:lang w:eastAsia="en-US"/>
        </w:rPr>
      </w:pPr>
      <w:r w:rsidRPr="00093DAC">
        <w:rPr>
          <w:rFonts w:ascii="Calibri" w:eastAsia="Calibri" w:hAnsi="Calibri" w:cs="Arial"/>
          <w:color w:val="000000"/>
          <w:sz w:val="22"/>
          <w:szCs w:val="22"/>
          <w:lang w:eastAsia="en-US"/>
        </w:rPr>
        <w:t>Los gastos correspondientes a grupos y entidades colaboradoras de otras regiones.</w:t>
      </w:r>
    </w:p>
    <w:p w14:paraId="73C23913" w14:textId="77777777" w:rsidR="00CA52BD" w:rsidRPr="00DE2C90" w:rsidRDefault="00CA52BD" w:rsidP="007F33A0">
      <w:pPr>
        <w:pStyle w:val="Pa6"/>
        <w:numPr>
          <w:ilvl w:val="0"/>
          <w:numId w:val="18"/>
        </w:numPr>
        <w:spacing w:before="240" w:line="240" w:lineRule="auto"/>
        <w:jc w:val="both"/>
        <w:rPr>
          <w:rFonts w:ascii="Calibri" w:eastAsia="Calibri" w:hAnsi="Calibri" w:cs="Arial"/>
          <w:color w:val="000000"/>
          <w:sz w:val="22"/>
          <w:szCs w:val="22"/>
          <w:lang w:eastAsia="en-US"/>
        </w:rPr>
      </w:pPr>
      <w:r w:rsidRPr="00DE2C90">
        <w:rPr>
          <w:rFonts w:ascii="Calibri" w:eastAsia="Calibri" w:hAnsi="Calibri" w:cs="Arial"/>
          <w:color w:val="000000"/>
          <w:sz w:val="22"/>
          <w:szCs w:val="22"/>
          <w:lang w:eastAsia="en-US"/>
        </w:rPr>
        <w:t>Gastos de personal ajeno al grupo, excepto becarios y personal en prácticas, experto o técnico, citado en la letra</w:t>
      </w:r>
      <w:r w:rsidR="003E2383" w:rsidRPr="00DE2C90">
        <w:rPr>
          <w:rFonts w:ascii="Calibri" w:eastAsia="Calibri" w:hAnsi="Calibri" w:cs="Arial"/>
          <w:color w:val="000000"/>
          <w:sz w:val="22"/>
          <w:szCs w:val="22"/>
          <w:lang w:eastAsia="en-US"/>
        </w:rPr>
        <w:t xml:space="preserve"> f</w:t>
      </w:r>
      <w:r w:rsidRPr="00DE2C90">
        <w:rPr>
          <w:rFonts w:ascii="Calibri" w:eastAsia="Calibri" w:hAnsi="Calibri" w:cs="Arial"/>
          <w:color w:val="000000"/>
          <w:sz w:val="22"/>
          <w:szCs w:val="22"/>
          <w:lang w:eastAsia="en-US"/>
        </w:rPr>
        <w:t xml:space="preserve">) del apartado </w:t>
      </w:r>
      <w:r w:rsidR="003E2383" w:rsidRPr="00DE2C90">
        <w:rPr>
          <w:rFonts w:ascii="Calibri" w:eastAsia="Calibri" w:hAnsi="Calibri" w:cs="Arial"/>
          <w:color w:val="000000"/>
          <w:sz w:val="22"/>
          <w:szCs w:val="22"/>
          <w:lang w:eastAsia="en-US"/>
        </w:rPr>
        <w:t>5.2</w:t>
      </w:r>
      <w:r w:rsidRPr="00DE2C90">
        <w:rPr>
          <w:rFonts w:ascii="Calibri" w:eastAsia="Calibri" w:hAnsi="Calibri" w:cs="Arial"/>
          <w:color w:val="000000"/>
          <w:sz w:val="22"/>
          <w:szCs w:val="22"/>
          <w:lang w:eastAsia="en-US"/>
        </w:rPr>
        <w:t>.</w:t>
      </w:r>
    </w:p>
    <w:p w14:paraId="7D1486E8" w14:textId="77777777" w:rsidR="00CA52BD" w:rsidRPr="00DE2C90" w:rsidRDefault="00CA52BD" w:rsidP="007F33A0">
      <w:pPr>
        <w:pStyle w:val="Pa6"/>
        <w:numPr>
          <w:ilvl w:val="0"/>
          <w:numId w:val="18"/>
        </w:numPr>
        <w:spacing w:before="240" w:line="240" w:lineRule="auto"/>
        <w:jc w:val="both"/>
        <w:rPr>
          <w:rFonts w:ascii="Calibri" w:eastAsia="Calibri" w:hAnsi="Calibri" w:cs="Arial"/>
          <w:color w:val="000000"/>
          <w:sz w:val="22"/>
          <w:szCs w:val="22"/>
          <w:lang w:eastAsia="en-US"/>
        </w:rPr>
      </w:pPr>
      <w:r w:rsidRPr="00DE2C90">
        <w:rPr>
          <w:rFonts w:ascii="Calibri" w:eastAsia="Calibri" w:hAnsi="Calibri" w:cs="Arial"/>
          <w:color w:val="000000"/>
          <w:sz w:val="22"/>
          <w:szCs w:val="22"/>
          <w:lang w:eastAsia="en-US"/>
        </w:rPr>
        <w:t>Los gastos de personal que superen el 40% de los gastos elegibles del proyecto.</w:t>
      </w:r>
    </w:p>
    <w:p w14:paraId="17887FF9" w14:textId="77777777" w:rsidR="00CA52BD" w:rsidRPr="00DE2C90" w:rsidRDefault="00CA52BD" w:rsidP="007F33A0">
      <w:pPr>
        <w:pStyle w:val="Pa6"/>
        <w:numPr>
          <w:ilvl w:val="0"/>
          <w:numId w:val="18"/>
        </w:numPr>
        <w:spacing w:before="240" w:line="240" w:lineRule="auto"/>
        <w:jc w:val="both"/>
        <w:rPr>
          <w:rFonts w:ascii="Calibri" w:eastAsia="Calibri" w:hAnsi="Calibri" w:cs="Arial"/>
          <w:color w:val="000000"/>
          <w:sz w:val="22"/>
          <w:szCs w:val="22"/>
          <w:lang w:eastAsia="en-US"/>
        </w:rPr>
      </w:pPr>
      <w:r w:rsidRPr="00DE2C90">
        <w:rPr>
          <w:rFonts w:ascii="Calibri" w:eastAsia="Calibri" w:hAnsi="Calibri" w:cs="Arial"/>
          <w:color w:val="000000"/>
          <w:sz w:val="22"/>
          <w:szCs w:val="22"/>
          <w:lang w:eastAsia="en-US"/>
        </w:rPr>
        <w:t>Cualquier otro gasto que no esté relacionado con la puesta en marcha o la ejecución de proyecto de cooperación.</w:t>
      </w:r>
    </w:p>
    <w:p w14:paraId="6AA23983" w14:textId="2A9C1BF7" w:rsidR="00CA52BD" w:rsidRPr="00DE2C90" w:rsidRDefault="00CA52BD" w:rsidP="00CA52BD">
      <w:pPr>
        <w:widowControl w:val="0"/>
        <w:autoSpaceDE w:val="0"/>
        <w:autoSpaceDN w:val="0"/>
        <w:adjustRightInd w:val="0"/>
        <w:spacing w:before="240"/>
        <w:ind w:firstLine="708"/>
        <w:jc w:val="both"/>
        <w:rPr>
          <w:rFonts w:cs="Arial"/>
          <w:color w:val="000000"/>
        </w:rPr>
      </w:pPr>
      <w:r w:rsidRPr="00DE2C90">
        <w:rPr>
          <w:rFonts w:cs="Arial"/>
          <w:color w:val="000000"/>
        </w:rPr>
        <w:t>1</w:t>
      </w:r>
      <w:r w:rsidR="00A20825">
        <w:rPr>
          <w:rFonts w:cs="Arial"/>
          <w:color w:val="000000"/>
        </w:rPr>
        <w:t>0</w:t>
      </w:r>
      <w:r w:rsidRPr="00DE2C90">
        <w:rPr>
          <w:rFonts w:cs="Arial"/>
          <w:color w:val="000000"/>
        </w:rPr>
        <w:t>. Será subvencionable el IVA no recuperable según lo dispuesto en el artículo 69 del Reglamento 1303/2013. Serán los perceptores finales los que deberán acreditar la subvencionalidad del IVA.</w:t>
      </w:r>
    </w:p>
    <w:p w14:paraId="6C85506C" w14:textId="3918D68B" w:rsidR="000315E0" w:rsidRPr="00DE2C90" w:rsidRDefault="000315E0" w:rsidP="000315E0">
      <w:pPr>
        <w:widowControl w:val="0"/>
        <w:autoSpaceDE w:val="0"/>
        <w:autoSpaceDN w:val="0"/>
        <w:adjustRightInd w:val="0"/>
        <w:spacing w:before="240"/>
        <w:ind w:firstLine="708"/>
        <w:jc w:val="both"/>
        <w:rPr>
          <w:rFonts w:cs="Arial"/>
          <w:color w:val="000000"/>
        </w:rPr>
      </w:pPr>
      <w:r w:rsidRPr="00DE2C90">
        <w:rPr>
          <w:rFonts w:cs="Arial"/>
          <w:color w:val="000000"/>
        </w:rPr>
        <w:t>1</w:t>
      </w:r>
      <w:r w:rsidR="00A20825">
        <w:rPr>
          <w:rFonts w:cs="Arial"/>
          <w:color w:val="000000"/>
        </w:rPr>
        <w:t>1</w:t>
      </w:r>
      <w:r w:rsidRPr="00DE2C90">
        <w:rPr>
          <w:rFonts w:cs="Arial"/>
          <w:color w:val="000000"/>
        </w:rPr>
        <w:t>. En ningún caso el coste de adquisición de los gastos subvencionables podrá ser superior al valor de mercado, pudiendo la Administración comprobar tal extremo en los términos establecidos en el artículo 27 de la Ley 7/2005, de 18 de noviembre, de Subvenciones de la Comunidad Autónoma de la Región de Murcia y en el artículo 87 del Reglamento de la Ley 38/2003, de 17 de noviembre, General de Subvenciones, aprobado mediante Real Decreto 887/2006, de 21 de julio.</w:t>
      </w:r>
    </w:p>
    <w:p w14:paraId="0A0FFA5F" w14:textId="38D6A976" w:rsidR="006E3BD1" w:rsidRDefault="00CA52BD" w:rsidP="00CA52BD">
      <w:pPr>
        <w:spacing w:before="240"/>
        <w:rPr>
          <w:rFonts w:cs="Arial"/>
          <w:b/>
          <w:color w:val="000000"/>
        </w:rPr>
      </w:pPr>
      <w:r w:rsidRPr="00DE2C90">
        <w:rPr>
          <w:rFonts w:cs="Arial"/>
          <w:color w:val="000000"/>
        </w:rPr>
        <w:tab/>
        <w:t>1</w:t>
      </w:r>
      <w:r w:rsidR="00A20825">
        <w:rPr>
          <w:rFonts w:cs="Arial"/>
          <w:color w:val="000000"/>
        </w:rPr>
        <w:t>2</w:t>
      </w:r>
      <w:r w:rsidRPr="00DE2C90">
        <w:rPr>
          <w:rFonts w:cs="Arial"/>
          <w:color w:val="000000"/>
        </w:rPr>
        <w:t xml:space="preserve">. Los proyectos se podrán subvencionar </w:t>
      </w:r>
      <w:r w:rsidR="00E12A14">
        <w:rPr>
          <w:rFonts w:cs="Arial"/>
          <w:color w:val="000000"/>
        </w:rPr>
        <w:t>al</w:t>
      </w:r>
      <w:r w:rsidRPr="00DE2C90">
        <w:rPr>
          <w:rFonts w:cs="Arial"/>
          <w:color w:val="000000"/>
        </w:rPr>
        <w:t xml:space="preserve"> 100% del gasto elegible</w:t>
      </w:r>
      <w:r w:rsidRPr="006E3BD1">
        <w:rPr>
          <w:rFonts w:cs="Arial"/>
          <w:b/>
          <w:color w:val="000000"/>
        </w:rPr>
        <w:t>.</w:t>
      </w:r>
    </w:p>
    <w:p w14:paraId="16AD68A2" w14:textId="7420EC86" w:rsidR="000315E0" w:rsidRPr="00DE2C90" w:rsidRDefault="000315E0" w:rsidP="000315E0">
      <w:pPr>
        <w:widowControl w:val="0"/>
        <w:autoSpaceDE w:val="0"/>
        <w:autoSpaceDN w:val="0"/>
        <w:adjustRightInd w:val="0"/>
        <w:spacing w:before="240"/>
        <w:ind w:firstLine="708"/>
        <w:jc w:val="both"/>
        <w:rPr>
          <w:rFonts w:cs="Arial"/>
          <w:color w:val="000000"/>
        </w:rPr>
      </w:pPr>
      <w:r w:rsidRPr="00DE2C90">
        <w:rPr>
          <w:rFonts w:cs="Arial"/>
          <w:color w:val="000000"/>
        </w:rPr>
        <w:t>1</w:t>
      </w:r>
      <w:r w:rsidR="00A20825">
        <w:rPr>
          <w:rFonts w:cs="Arial"/>
          <w:color w:val="000000"/>
        </w:rPr>
        <w:t>3</w:t>
      </w:r>
      <w:r w:rsidRPr="00DE2C90">
        <w:rPr>
          <w:rFonts w:cs="Arial"/>
          <w:color w:val="000000"/>
        </w:rPr>
        <w:t xml:space="preserve">. En ningún caso el importe de la ayuda concedida a un proyecto podrá ser superior a 300.000 €, ni, de conformidad con el artículo 19.3 de la Ley 38/2003, superar, aisladamente o en concurrencia con otras subvenciones, ayudas, ingresos o recursos, el coste de la actividad subvencionada. Cuando, tras percibir varias ayudas o subvenciones compatibles entre </w:t>
      </w:r>
      <w:r w:rsidR="00FB2F0E" w:rsidRPr="00DE2C90">
        <w:rPr>
          <w:rFonts w:cs="Arial"/>
          <w:color w:val="000000"/>
        </w:rPr>
        <w:t>sí</w:t>
      </w:r>
      <w:r w:rsidRPr="00DE2C90">
        <w:rPr>
          <w:rFonts w:cs="Arial"/>
          <w:color w:val="000000"/>
        </w:rPr>
        <w:t>, se supere el coste de la actividad subvencionada, se procederá en los términos establecidos en el artículo 34 del Reglamento de la Ley 38/2003, de 17 de noviembre, General de Subvenciones, aprobado mediante Real Decreto 887/2006, de 21 de julio.</w:t>
      </w:r>
    </w:p>
    <w:p w14:paraId="1593C434" w14:textId="77777777" w:rsidR="00CA52BD" w:rsidRPr="00DE2C90" w:rsidRDefault="00CA52BD" w:rsidP="00CA52BD"/>
    <w:p w14:paraId="60DABEF4" w14:textId="1901C3C8" w:rsidR="00CA52BD" w:rsidRPr="00D857AA" w:rsidRDefault="00CA52BD" w:rsidP="00D857AA">
      <w:pPr>
        <w:spacing w:after="120"/>
        <w:jc w:val="both"/>
        <w:rPr>
          <w:rFonts w:cs="Arial"/>
          <w:b/>
          <w:sz w:val="26"/>
          <w:szCs w:val="26"/>
        </w:rPr>
      </w:pPr>
      <w:r w:rsidRPr="00D857AA">
        <w:rPr>
          <w:rFonts w:cs="Arial"/>
          <w:b/>
          <w:sz w:val="26"/>
          <w:szCs w:val="26"/>
        </w:rPr>
        <w:t xml:space="preserve">Artículo </w:t>
      </w:r>
      <w:r w:rsidR="007D79A8">
        <w:rPr>
          <w:rFonts w:cs="Arial"/>
          <w:b/>
          <w:sz w:val="26"/>
          <w:szCs w:val="26"/>
        </w:rPr>
        <w:t>48</w:t>
      </w:r>
      <w:r w:rsidRPr="00D857AA">
        <w:rPr>
          <w:rFonts w:cs="Arial"/>
          <w:b/>
          <w:sz w:val="26"/>
          <w:szCs w:val="26"/>
        </w:rPr>
        <w:t xml:space="preserve">. </w:t>
      </w:r>
      <w:r w:rsidR="007D79A8">
        <w:rPr>
          <w:rFonts w:cs="Arial"/>
          <w:b/>
          <w:sz w:val="26"/>
          <w:szCs w:val="26"/>
        </w:rPr>
        <w:t>GAL</w:t>
      </w:r>
      <w:r w:rsidRPr="00D857AA">
        <w:rPr>
          <w:rFonts w:cs="Arial"/>
          <w:b/>
          <w:sz w:val="26"/>
          <w:szCs w:val="26"/>
        </w:rPr>
        <w:t xml:space="preserve"> coordinador.</w:t>
      </w:r>
    </w:p>
    <w:p w14:paraId="42DC7C18" w14:textId="3D5F50E5" w:rsidR="00CA52BD" w:rsidRPr="00DE2C90" w:rsidRDefault="00CA52BD" w:rsidP="00D857AA">
      <w:pPr>
        <w:widowControl w:val="0"/>
        <w:autoSpaceDE w:val="0"/>
        <w:autoSpaceDN w:val="0"/>
        <w:adjustRightInd w:val="0"/>
        <w:spacing w:after="120"/>
        <w:ind w:firstLine="708"/>
        <w:jc w:val="both"/>
        <w:rPr>
          <w:rFonts w:cs="Arial"/>
          <w:color w:val="000000"/>
        </w:rPr>
      </w:pPr>
      <w:r w:rsidRPr="00DE2C90">
        <w:rPr>
          <w:rFonts w:cs="Arial"/>
          <w:color w:val="000000"/>
        </w:rPr>
        <w:t xml:space="preserve">1. El </w:t>
      </w:r>
      <w:r w:rsidR="007D79A8">
        <w:rPr>
          <w:rFonts w:cs="Arial"/>
          <w:color w:val="000000"/>
        </w:rPr>
        <w:t>GAL</w:t>
      </w:r>
      <w:r w:rsidRPr="00DE2C90">
        <w:rPr>
          <w:rFonts w:cs="Arial"/>
          <w:color w:val="000000"/>
        </w:rPr>
        <w:t xml:space="preserve"> coordinador es el responsable final de la ejecución del pro</w:t>
      </w:r>
      <w:r w:rsidR="007D79A8">
        <w:rPr>
          <w:rFonts w:cs="Arial"/>
          <w:color w:val="000000"/>
        </w:rPr>
        <w:t>yecto y el interlocutor con la D</w:t>
      </w:r>
      <w:r w:rsidRPr="00DE2C90">
        <w:rPr>
          <w:rFonts w:cs="Arial"/>
          <w:color w:val="000000"/>
        </w:rPr>
        <w:t xml:space="preserve">irección </w:t>
      </w:r>
      <w:r w:rsidR="007D79A8">
        <w:rPr>
          <w:rFonts w:cs="Arial"/>
          <w:color w:val="000000"/>
        </w:rPr>
        <w:t>G</w:t>
      </w:r>
      <w:r w:rsidRPr="00DE2C90">
        <w:rPr>
          <w:rFonts w:cs="Arial"/>
          <w:color w:val="000000"/>
        </w:rPr>
        <w:t>eneral de Desarrollo Rural y Forestal para proporcionar la información requerida.</w:t>
      </w:r>
    </w:p>
    <w:p w14:paraId="309839CC" w14:textId="36F4908C" w:rsidR="000D4584" w:rsidRDefault="000D4584" w:rsidP="00CA52BD">
      <w:pPr>
        <w:widowControl w:val="0"/>
        <w:autoSpaceDE w:val="0"/>
        <w:autoSpaceDN w:val="0"/>
        <w:adjustRightInd w:val="0"/>
        <w:spacing w:before="240"/>
        <w:ind w:firstLine="708"/>
        <w:jc w:val="both"/>
        <w:rPr>
          <w:rFonts w:cs="Arial"/>
          <w:color w:val="000000"/>
        </w:rPr>
      </w:pPr>
      <w:r>
        <w:rPr>
          <w:rFonts w:cs="Arial"/>
          <w:color w:val="000000"/>
        </w:rPr>
        <w:t xml:space="preserve">2. El </w:t>
      </w:r>
      <w:r w:rsidR="007D79A8">
        <w:rPr>
          <w:rFonts w:cs="Arial"/>
          <w:color w:val="000000"/>
        </w:rPr>
        <w:t>GAL</w:t>
      </w:r>
      <w:r>
        <w:rPr>
          <w:rFonts w:cs="Arial"/>
          <w:color w:val="000000"/>
        </w:rPr>
        <w:t xml:space="preserve"> coordinador</w:t>
      </w:r>
      <w:r w:rsidR="00CA52BD" w:rsidRPr="00DE2C90">
        <w:rPr>
          <w:rFonts w:cs="Arial"/>
          <w:color w:val="000000"/>
        </w:rPr>
        <w:t xml:space="preserve"> será el interlocutor único con la </w:t>
      </w:r>
      <w:r>
        <w:rPr>
          <w:rFonts w:cs="Arial"/>
          <w:color w:val="000000"/>
        </w:rPr>
        <w:t>Autoridad de Gestión correspondiente y</w:t>
      </w:r>
      <w:r w:rsidR="00CA52BD" w:rsidRPr="00DE2C90">
        <w:rPr>
          <w:rFonts w:cs="Arial"/>
          <w:color w:val="000000"/>
        </w:rPr>
        <w:t xml:space="preserve"> será el responsable fin</w:t>
      </w:r>
      <w:r>
        <w:rPr>
          <w:rFonts w:cs="Arial"/>
          <w:color w:val="000000"/>
        </w:rPr>
        <w:t>al de la ejecución del proyecto.</w:t>
      </w:r>
    </w:p>
    <w:p w14:paraId="54F1156E" w14:textId="20897557" w:rsidR="00CA52BD" w:rsidRPr="00DE2C90" w:rsidRDefault="00CA52BD" w:rsidP="00CA52BD">
      <w:pPr>
        <w:widowControl w:val="0"/>
        <w:autoSpaceDE w:val="0"/>
        <w:autoSpaceDN w:val="0"/>
        <w:adjustRightInd w:val="0"/>
        <w:spacing w:before="240"/>
        <w:ind w:firstLine="708"/>
        <w:jc w:val="both"/>
        <w:rPr>
          <w:rFonts w:cs="Arial"/>
          <w:color w:val="000000"/>
        </w:rPr>
      </w:pPr>
      <w:r w:rsidRPr="00DE2C90">
        <w:rPr>
          <w:rFonts w:cs="Arial"/>
          <w:color w:val="000000"/>
        </w:rPr>
        <w:t xml:space="preserve">3. En su condición de beneficiario, el </w:t>
      </w:r>
      <w:r w:rsidR="007D79A8">
        <w:rPr>
          <w:rFonts w:cs="Arial"/>
          <w:color w:val="000000"/>
        </w:rPr>
        <w:t>GAL</w:t>
      </w:r>
      <w:r w:rsidRPr="00DE2C90">
        <w:rPr>
          <w:rFonts w:cs="Arial"/>
          <w:color w:val="000000"/>
        </w:rPr>
        <w:t xml:space="preserve"> coordinador asumirá las obligaciones descritas en el artículo 7 de</w:t>
      </w:r>
      <w:r w:rsidR="00A66158">
        <w:rPr>
          <w:rFonts w:cs="Arial"/>
          <w:color w:val="000000"/>
        </w:rPr>
        <w:t xml:space="preserve"> las presentes bases.</w:t>
      </w:r>
    </w:p>
    <w:p w14:paraId="3FD0064F" w14:textId="18E4F05F" w:rsidR="00CA52BD" w:rsidRPr="00DE2C90" w:rsidRDefault="00CA52BD" w:rsidP="00CA52BD">
      <w:pPr>
        <w:widowControl w:val="0"/>
        <w:autoSpaceDE w:val="0"/>
        <w:autoSpaceDN w:val="0"/>
        <w:adjustRightInd w:val="0"/>
        <w:spacing w:before="240"/>
        <w:ind w:firstLine="708"/>
        <w:jc w:val="both"/>
        <w:rPr>
          <w:color w:val="000000"/>
        </w:rPr>
      </w:pPr>
      <w:r w:rsidRPr="00DE2C90">
        <w:rPr>
          <w:rFonts w:cs="Arial"/>
          <w:color w:val="000000"/>
        </w:rPr>
        <w:t xml:space="preserve">4. El </w:t>
      </w:r>
      <w:r w:rsidR="007D79A8">
        <w:rPr>
          <w:rFonts w:cs="Arial"/>
          <w:color w:val="000000"/>
        </w:rPr>
        <w:t>GAL</w:t>
      </w:r>
      <w:r w:rsidRPr="00DE2C90">
        <w:rPr>
          <w:rFonts w:cs="Arial"/>
          <w:color w:val="000000"/>
        </w:rPr>
        <w:t xml:space="preserve"> coordinador asumirá las siguientes funciones:</w:t>
      </w:r>
    </w:p>
    <w:p w14:paraId="2A8EED60" w14:textId="5FDD2AD6" w:rsidR="00CA52BD" w:rsidRPr="00DE2C90" w:rsidRDefault="00F8578F" w:rsidP="00CA52BD">
      <w:pPr>
        <w:pStyle w:val="Pa9"/>
        <w:spacing w:line="276" w:lineRule="auto"/>
        <w:ind w:firstLine="720"/>
        <w:jc w:val="both"/>
        <w:rPr>
          <w:rFonts w:ascii="Calibri" w:hAnsi="Calibri" w:cs="Arial"/>
          <w:color w:val="000000"/>
          <w:sz w:val="22"/>
          <w:szCs w:val="22"/>
        </w:rPr>
      </w:pPr>
      <w:r>
        <w:rPr>
          <w:rFonts w:ascii="Calibri" w:hAnsi="Calibri" w:cs="Arial"/>
          <w:color w:val="000000"/>
          <w:sz w:val="22"/>
          <w:szCs w:val="22"/>
        </w:rPr>
        <w:t>a) R</w:t>
      </w:r>
      <w:r w:rsidR="00CA52BD" w:rsidRPr="00DE2C90">
        <w:rPr>
          <w:rFonts w:ascii="Calibri" w:hAnsi="Calibri" w:cs="Arial"/>
          <w:color w:val="000000"/>
          <w:sz w:val="22"/>
          <w:szCs w:val="22"/>
        </w:rPr>
        <w:t>edactar el proyecto de cooperación y elaborar la propuesta del acuerdo de cooperación y, en su caso, creación formal de la estructura jurídica común.</w:t>
      </w:r>
    </w:p>
    <w:p w14:paraId="48354C33" w14:textId="082F5C9B" w:rsidR="00CA52BD" w:rsidRPr="00DE2C90" w:rsidRDefault="00F8578F" w:rsidP="00CA52BD">
      <w:pPr>
        <w:autoSpaceDE w:val="0"/>
        <w:autoSpaceDN w:val="0"/>
        <w:adjustRightInd w:val="0"/>
        <w:spacing w:before="240"/>
        <w:ind w:firstLine="720"/>
        <w:jc w:val="both"/>
        <w:rPr>
          <w:rFonts w:cs="Arial"/>
        </w:rPr>
      </w:pPr>
      <w:r>
        <w:rPr>
          <w:rFonts w:cs="Arial"/>
          <w:color w:val="000000"/>
        </w:rPr>
        <w:t>b) D</w:t>
      </w:r>
      <w:r w:rsidR="00CA52BD" w:rsidRPr="00DE2C90">
        <w:rPr>
          <w:rFonts w:cs="Arial"/>
          <w:color w:val="000000"/>
        </w:rPr>
        <w:t xml:space="preserve">irigir y coordinar el proyecto de cooperación, así como el control, supervisión y seguimiento del mismo, en todos sus aspectos (técnicos, financieros, de participación, etc.). A este respecto, deberá presentar al órgano concedente un informe final al término del proyecto, y, cuando se trate de proyectos de duración plurianual, presentará, asimismo, informes intermedios anuales. El plazo y contenido de tales informes serán los establecidos </w:t>
      </w:r>
      <w:r w:rsidR="00CA52BD" w:rsidRPr="00DE2C90">
        <w:rPr>
          <w:rFonts w:cs="Arial"/>
        </w:rPr>
        <w:t>en el artículo</w:t>
      </w:r>
      <w:r w:rsidR="007D79A8">
        <w:rPr>
          <w:rFonts w:cs="Arial"/>
        </w:rPr>
        <w:t xml:space="preserve"> 59</w:t>
      </w:r>
      <w:r w:rsidR="00CA52BD" w:rsidRPr="00DE2C90">
        <w:rPr>
          <w:rFonts w:cs="Arial"/>
        </w:rPr>
        <w:t xml:space="preserve"> de la presente Orden.</w:t>
      </w:r>
    </w:p>
    <w:p w14:paraId="3FB90F94" w14:textId="556FDAF5" w:rsidR="00CA52BD" w:rsidRPr="00DE2C90" w:rsidRDefault="00F8578F" w:rsidP="00CA52BD">
      <w:pPr>
        <w:autoSpaceDE w:val="0"/>
        <w:autoSpaceDN w:val="0"/>
        <w:adjustRightInd w:val="0"/>
        <w:spacing w:before="240"/>
        <w:ind w:firstLine="720"/>
        <w:jc w:val="both"/>
        <w:rPr>
          <w:rFonts w:cs="Arial"/>
          <w:color w:val="000000"/>
        </w:rPr>
      </w:pPr>
      <w:r>
        <w:rPr>
          <w:rFonts w:cs="Arial"/>
          <w:color w:val="000000"/>
        </w:rPr>
        <w:t>c) V</w:t>
      </w:r>
      <w:r w:rsidR="00CA52BD" w:rsidRPr="00DE2C90">
        <w:rPr>
          <w:rFonts w:cs="Arial"/>
          <w:color w:val="000000"/>
        </w:rPr>
        <w:t xml:space="preserve">erificar los compromisos asumidos por cada </w:t>
      </w:r>
      <w:r w:rsidR="00C81F79" w:rsidRPr="00DE2C90">
        <w:rPr>
          <w:rFonts w:cs="Arial"/>
          <w:color w:val="000000"/>
        </w:rPr>
        <w:t>colaborador</w:t>
      </w:r>
      <w:r w:rsidR="00CA52BD" w:rsidRPr="00DE2C90">
        <w:rPr>
          <w:rFonts w:cs="Arial"/>
          <w:color w:val="000000"/>
        </w:rPr>
        <w:t xml:space="preserve"> hasta la correcta realización del proyecto.</w:t>
      </w:r>
    </w:p>
    <w:p w14:paraId="39976C72" w14:textId="26BD055B" w:rsidR="00CA52BD" w:rsidRPr="00DE2C90" w:rsidRDefault="00F8578F" w:rsidP="00CA52BD">
      <w:pPr>
        <w:autoSpaceDE w:val="0"/>
        <w:autoSpaceDN w:val="0"/>
        <w:adjustRightInd w:val="0"/>
        <w:spacing w:before="240"/>
        <w:ind w:firstLine="720"/>
        <w:jc w:val="both"/>
        <w:rPr>
          <w:rFonts w:cs="Arial"/>
          <w:color w:val="000000"/>
        </w:rPr>
      </w:pPr>
      <w:r>
        <w:rPr>
          <w:rFonts w:cs="Arial"/>
          <w:color w:val="000000"/>
        </w:rPr>
        <w:t>d) D</w:t>
      </w:r>
      <w:r w:rsidR="00CA52BD" w:rsidRPr="00DE2C90">
        <w:rPr>
          <w:rFonts w:cs="Arial"/>
          <w:color w:val="000000"/>
        </w:rPr>
        <w:t>irigir y coordinar la «post-ejecución»: cierre financiero del proyecto y promoción del proyecto y divulgación a la población.</w:t>
      </w:r>
    </w:p>
    <w:p w14:paraId="0128166D" w14:textId="14646153" w:rsidR="00CA52BD" w:rsidRPr="00DE2C90" w:rsidRDefault="00F8578F" w:rsidP="00CA52BD">
      <w:pPr>
        <w:autoSpaceDE w:val="0"/>
        <w:autoSpaceDN w:val="0"/>
        <w:adjustRightInd w:val="0"/>
        <w:spacing w:before="240"/>
        <w:ind w:firstLine="720"/>
        <w:jc w:val="both"/>
        <w:rPr>
          <w:rFonts w:cs="Arial"/>
          <w:color w:val="000000"/>
        </w:rPr>
      </w:pPr>
      <w:r>
        <w:rPr>
          <w:rFonts w:cs="Arial"/>
          <w:color w:val="000000"/>
        </w:rPr>
        <w:t>e) J</w:t>
      </w:r>
      <w:r w:rsidR="00CA52BD" w:rsidRPr="00DE2C90">
        <w:rPr>
          <w:rFonts w:cs="Arial"/>
          <w:color w:val="000000"/>
        </w:rPr>
        <w:t>ustificar la entrega de los fondos percibidos ante la Consejería de Agua, Ag</w:t>
      </w:r>
      <w:r w:rsidR="00A66158">
        <w:rPr>
          <w:rFonts w:cs="Arial"/>
          <w:color w:val="000000"/>
        </w:rPr>
        <w:t>ricultura</w:t>
      </w:r>
      <w:r w:rsidR="00CA52BD" w:rsidRPr="00DE2C90">
        <w:rPr>
          <w:rFonts w:cs="Arial"/>
          <w:color w:val="000000"/>
        </w:rPr>
        <w:t xml:space="preserve"> y Medio Ambiente, a cuyo efecto deberá recopilar y entregar la documentación justificativa de la aplicación dada a los fondos percibidos.</w:t>
      </w:r>
    </w:p>
    <w:p w14:paraId="79F1123C" w14:textId="2D41A283" w:rsidR="00CA52BD" w:rsidRPr="00DE2C90" w:rsidRDefault="00F8578F" w:rsidP="00CA52BD">
      <w:pPr>
        <w:autoSpaceDE w:val="0"/>
        <w:autoSpaceDN w:val="0"/>
        <w:adjustRightInd w:val="0"/>
        <w:spacing w:before="240"/>
        <w:ind w:firstLine="720"/>
        <w:jc w:val="both"/>
        <w:rPr>
          <w:rFonts w:cs="Arial"/>
          <w:color w:val="000000"/>
        </w:rPr>
      </w:pPr>
      <w:r>
        <w:rPr>
          <w:rFonts w:cs="Arial"/>
          <w:color w:val="000000"/>
        </w:rPr>
        <w:t>f) A</w:t>
      </w:r>
      <w:r w:rsidR="00CA52BD" w:rsidRPr="00DE2C90">
        <w:rPr>
          <w:rFonts w:cs="Arial"/>
          <w:color w:val="000000"/>
        </w:rPr>
        <w:t xml:space="preserve">creditar, en el momento de solicitar la ayuda y los correspondientes pagos, y siempre que no se compruebe de oficio conforme a lo dispuesto en la presente Orden, que los distintos beneficiarios se hallan al corriente de sus obligaciones frente a  la Agencia Tributaria, la Hacienda </w:t>
      </w:r>
      <w:r w:rsidR="003E0C1A">
        <w:rPr>
          <w:rFonts w:cs="Arial"/>
          <w:color w:val="000000"/>
        </w:rPr>
        <w:t>Regional y la Seguridad Social.</w:t>
      </w:r>
    </w:p>
    <w:p w14:paraId="3055824F" w14:textId="2C2D45BC" w:rsidR="00CA52BD" w:rsidRPr="002A7BEE" w:rsidRDefault="00F8578F" w:rsidP="00CA52BD">
      <w:pPr>
        <w:autoSpaceDE w:val="0"/>
        <w:autoSpaceDN w:val="0"/>
        <w:adjustRightInd w:val="0"/>
        <w:spacing w:before="240"/>
        <w:ind w:firstLine="720"/>
        <w:jc w:val="both"/>
        <w:rPr>
          <w:rFonts w:cs="Arial"/>
          <w:b/>
          <w:color w:val="000000"/>
        </w:rPr>
      </w:pPr>
      <w:r>
        <w:rPr>
          <w:rFonts w:cs="Arial"/>
          <w:color w:val="000000"/>
        </w:rPr>
        <w:t>g) P</w:t>
      </w:r>
      <w:r w:rsidR="00CA52BD" w:rsidRPr="00DE2C90">
        <w:rPr>
          <w:rFonts w:cs="Arial"/>
          <w:color w:val="000000"/>
        </w:rPr>
        <w:t xml:space="preserve">resentar el </w:t>
      </w:r>
      <w:r w:rsidR="00FC38B5" w:rsidRPr="00DE2C90">
        <w:rPr>
          <w:rFonts w:cs="Arial"/>
          <w:color w:val="000000"/>
        </w:rPr>
        <w:t>P</w:t>
      </w:r>
      <w:r w:rsidR="00CA52BD" w:rsidRPr="00DE2C90">
        <w:rPr>
          <w:rFonts w:cs="Arial"/>
          <w:color w:val="000000"/>
        </w:rPr>
        <w:t xml:space="preserve">royecto de </w:t>
      </w:r>
      <w:r w:rsidR="00FC38B5" w:rsidRPr="00DE2C90">
        <w:rPr>
          <w:rFonts w:cs="Arial"/>
          <w:color w:val="000000"/>
        </w:rPr>
        <w:t>C</w:t>
      </w:r>
      <w:r w:rsidR="00CA52BD" w:rsidRPr="00DE2C90">
        <w:rPr>
          <w:rFonts w:cs="Arial"/>
          <w:color w:val="000000"/>
        </w:rPr>
        <w:t xml:space="preserve">ooperación o, en su caso, el informe de no viabilidad, así como el Convenio de Cooperación, con el contenido establecido en el </w:t>
      </w:r>
      <w:r w:rsidR="000830E7">
        <w:rPr>
          <w:rFonts w:cs="Arial"/>
        </w:rPr>
        <w:t>Anexo III</w:t>
      </w:r>
      <w:r w:rsidR="00CA52BD" w:rsidRPr="00DE2C90">
        <w:rPr>
          <w:rFonts w:cs="Arial"/>
          <w:color w:val="000000"/>
        </w:rPr>
        <w:t xml:space="preserve"> y los gastos </w:t>
      </w:r>
      <w:r w:rsidR="000D4584">
        <w:rPr>
          <w:rFonts w:cs="Arial"/>
          <w:color w:val="000000"/>
        </w:rPr>
        <w:t xml:space="preserve"> y el presupuesto para su ejecución</w:t>
      </w:r>
      <w:r w:rsidR="006E3E13" w:rsidRPr="00DE2C90">
        <w:rPr>
          <w:rFonts w:cs="Arial"/>
          <w:color w:val="000000"/>
        </w:rPr>
        <w:t xml:space="preserve">. </w:t>
      </w:r>
    </w:p>
    <w:p w14:paraId="5B74CF1D" w14:textId="0410D0F4" w:rsidR="00876C1B" w:rsidRPr="00DE2C90" w:rsidRDefault="00F8578F" w:rsidP="00876C1B">
      <w:pPr>
        <w:autoSpaceDE w:val="0"/>
        <w:autoSpaceDN w:val="0"/>
        <w:adjustRightInd w:val="0"/>
        <w:spacing w:before="240"/>
        <w:ind w:firstLine="720"/>
        <w:jc w:val="both"/>
        <w:rPr>
          <w:rFonts w:ascii="Arial" w:hAnsi="Arial" w:cs="Arial"/>
          <w:bCs/>
          <w:color w:val="000000"/>
          <w:lang w:val="es-ES_tradnl"/>
        </w:rPr>
      </w:pPr>
      <w:r>
        <w:rPr>
          <w:rFonts w:cs="Arial"/>
          <w:color w:val="000000"/>
        </w:rPr>
        <w:t>h) P</w:t>
      </w:r>
      <w:r w:rsidR="00FC38B5" w:rsidRPr="00DE2C90">
        <w:rPr>
          <w:rFonts w:cs="Arial"/>
          <w:color w:val="000000"/>
        </w:rPr>
        <w:t xml:space="preserve">ara proyectos </w:t>
      </w:r>
      <w:r w:rsidR="00876C1B" w:rsidRPr="00DE2C90">
        <w:rPr>
          <w:rFonts w:cs="Arial"/>
          <w:color w:val="000000"/>
        </w:rPr>
        <w:t xml:space="preserve">de cooperación </w:t>
      </w:r>
      <w:r w:rsidR="00FC38B5" w:rsidRPr="00DE2C90">
        <w:rPr>
          <w:rFonts w:cs="Arial"/>
          <w:color w:val="000000"/>
        </w:rPr>
        <w:t>interterritoriales</w:t>
      </w:r>
      <w:r w:rsidR="00876C1B" w:rsidRPr="00DE2C90">
        <w:rPr>
          <w:rFonts w:cs="Arial"/>
          <w:color w:val="000000"/>
        </w:rPr>
        <w:t xml:space="preserve"> y tra</w:t>
      </w:r>
      <w:r w:rsidR="00306074" w:rsidRPr="00DE2C90">
        <w:rPr>
          <w:rFonts w:cs="Arial"/>
          <w:color w:val="000000"/>
        </w:rPr>
        <w:t>nsnacionales</w:t>
      </w:r>
      <w:r w:rsidR="00876C1B" w:rsidRPr="00DE2C90">
        <w:rPr>
          <w:rFonts w:cs="Arial"/>
          <w:color w:val="000000"/>
        </w:rPr>
        <w:t xml:space="preserve"> en los que se vean implicados distintos programas de desarrollo rural, el </w:t>
      </w:r>
      <w:r w:rsidR="004B3E53">
        <w:rPr>
          <w:rFonts w:cs="Arial"/>
          <w:color w:val="000000"/>
        </w:rPr>
        <w:t>GAL</w:t>
      </w:r>
      <w:r w:rsidR="00876C1B" w:rsidRPr="00DE2C90">
        <w:rPr>
          <w:rFonts w:cs="Arial"/>
          <w:color w:val="000000"/>
        </w:rPr>
        <w:t xml:space="preserve"> coordinador será responsable de las comunicaciones pertinentes a la Red Rural Nacional de acuerdo a la normativa </w:t>
      </w:r>
      <w:r w:rsidR="00FC38B5" w:rsidRPr="00DE2C90">
        <w:rPr>
          <w:rFonts w:cs="Arial"/>
          <w:color w:val="000000"/>
        </w:rPr>
        <w:t xml:space="preserve">y </w:t>
      </w:r>
      <w:r w:rsidR="00876C1B" w:rsidRPr="00DE2C90">
        <w:rPr>
          <w:rFonts w:cs="Arial"/>
          <w:color w:val="000000"/>
        </w:rPr>
        <w:t>orienta</w:t>
      </w:r>
      <w:r w:rsidR="004706EA">
        <w:rPr>
          <w:rFonts w:cs="Arial"/>
          <w:color w:val="000000"/>
        </w:rPr>
        <w:t>ciones vigentes.</w:t>
      </w:r>
    </w:p>
    <w:p w14:paraId="2B3A7124" w14:textId="77777777" w:rsidR="00CA52BD" w:rsidRPr="00DE2C90" w:rsidRDefault="00CA52BD" w:rsidP="00CA52BD"/>
    <w:p w14:paraId="4590F0BD" w14:textId="4476141B" w:rsidR="00C4757F" w:rsidRPr="00C4378D" w:rsidRDefault="00CA52BD" w:rsidP="00CA52BD">
      <w:pPr>
        <w:spacing w:after="0"/>
        <w:jc w:val="both"/>
        <w:rPr>
          <w:rFonts w:cs="Arial"/>
          <w:b/>
          <w:sz w:val="26"/>
          <w:szCs w:val="26"/>
        </w:rPr>
      </w:pPr>
      <w:r w:rsidRPr="00C4378D">
        <w:rPr>
          <w:rFonts w:cs="Arial"/>
          <w:b/>
          <w:sz w:val="26"/>
          <w:szCs w:val="26"/>
        </w:rPr>
        <w:t xml:space="preserve">Artículo </w:t>
      </w:r>
      <w:r w:rsidR="006810D0">
        <w:rPr>
          <w:rFonts w:cs="Arial"/>
          <w:b/>
          <w:sz w:val="26"/>
          <w:szCs w:val="26"/>
        </w:rPr>
        <w:t>50</w:t>
      </w:r>
      <w:r w:rsidRPr="00C4378D">
        <w:rPr>
          <w:rFonts w:cs="Arial"/>
          <w:b/>
          <w:sz w:val="26"/>
          <w:szCs w:val="26"/>
        </w:rPr>
        <w:t xml:space="preserve">. </w:t>
      </w:r>
      <w:r w:rsidR="000830E7">
        <w:rPr>
          <w:rFonts w:cs="Arial"/>
          <w:b/>
          <w:sz w:val="26"/>
          <w:szCs w:val="26"/>
        </w:rPr>
        <w:t>GAL</w:t>
      </w:r>
      <w:r w:rsidRPr="00C4378D">
        <w:rPr>
          <w:rFonts w:cs="Arial"/>
          <w:b/>
          <w:sz w:val="26"/>
          <w:szCs w:val="26"/>
        </w:rPr>
        <w:t xml:space="preserve"> </w:t>
      </w:r>
      <w:r w:rsidR="000D4584">
        <w:rPr>
          <w:rFonts w:cs="Arial"/>
          <w:b/>
          <w:sz w:val="26"/>
          <w:szCs w:val="26"/>
        </w:rPr>
        <w:t>socios</w:t>
      </w:r>
      <w:r w:rsidRPr="00C4378D">
        <w:rPr>
          <w:rFonts w:cs="Arial"/>
          <w:b/>
          <w:sz w:val="26"/>
          <w:szCs w:val="26"/>
        </w:rPr>
        <w:t>.</w:t>
      </w:r>
    </w:p>
    <w:p w14:paraId="0754F616" w14:textId="501F4BE5" w:rsidR="00CA52BD" w:rsidRPr="00DE2C90" w:rsidRDefault="00CA52BD" w:rsidP="00CA52BD">
      <w:pPr>
        <w:widowControl w:val="0"/>
        <w:autoSpaceDE w:val="0"/>
        <w:autoSpaceDN w:val="0"/>
        <w:adjustRightInd w:val="0"/>
        <w:ind w:firstLine="708"/>
        <w:jc w:val="both"/>
        <w:rPr>
          <w:rFonts w:cs="Arial"/>
          <w:color w:val="000000"/>
        </w:rPr>
      </w:pPr>
      <w:r w:rsidRPr="00DE2C90">
        <w:rPr>
          <w:rFonts w:cs="Arial"/>
          <w:color w:val="000000"/>
        </w:rPr>
        <w:t xml:space="preserve">1. Se considerarán </w:t>
      </w:r>
      <w:r w:rsidR="000830E7">
        <w:rPr>
          <w:rFonts w:cs="Arial"/>
          <w:color w:val="000000"/>
        </w:rPr>
        <w:t>GAL</w:t>
      </w:r>
      <w:r w:rsidRPr="00DE2C90">
        <w:rPr>
          <w:rFonts w:cs="Arial"/>
          <w:color w:val="000000"/>
        </w:rPr>
        <w:t xml:space="preserve"> </w:t>
      </w:r>
      <w:r w:rsidR="000D4584">
        <w:rPr>
          <w:rFonts w:cs="Arial"/>
          <w:color w:val="000000"/>
        </w:rPr>
        <w:t>socios</w:t>
      </w:r>
      <w:r w:rsidR="00C4757F" w:rsidRPr="00DE2C90">
        <w:rPr>
          <w:rFonts w:cs="Arial"/>
          <w:color w:val="000000"/>
        </w:rPr>
        <w:t xml:space="preserve"> </w:t>
      </w:r>
      <w:r w:rsidRPr="00DE2C90">
        <w:rPr>
          <w:rFonts w:cs="Arial"/>
          <w:color w:val="000000"/>
        </w:rPr>
        <w:t xml:space="preserve">los participantes activa y económicamente en el proyecto de cooperación y que, a tal fin, hayan suscrito el </w:t>
      </w:r>
      <w:r w:rsidR="00FC38B5" w:rsidRPr="00DE2C90">
        <w:rPr>
          <w:rFonts w:cs="Arial"/>
          <w:color w:val="000000"/>
        </w:rPr>
        <w:t>Convenio de Cooperación</w:t>
      </w:r>
      <w:r w:rsidRPr="00DE2C90">
        <w:rPr>
          <w:rFonts w:cs="Arial"/>
          <w:color w:val="000000"/>
        </w:rPr>
        <w:t xml:space="preserve"> que lo regula.</w:t>
      </w:r>
    </w:p>
    <w:p w14:paraId="61716675" w14:textId="7652263E" w:rsidR="00CA52BD" w:rsidRPr="00DE2C90" w:rsidRDefault="00CA52BD" w:rsidP="00CA52BD">
      <w:pPr>
        <w:widowControl w:val="0"/>
        <w:autoSpaceDE w:val="0"/>
        <w:autoSpaceDN w:val="0"/>
        <w:adjustRightInd w:val="0"/>
        <w:spacing w:before="240"/>
        <w:ind w:firstLine="708"/>
        <w:jc w:val="both"/>
        <w:rPr>
          <w:rFonts w:cs="Arial"/>
          <w:color w:val="000000"/>
        </w:rPr>
      </w:pPr>
      <w:r w:rsidRPr="00DE2C90">
        <w:rPr>
          <w:rFonts w:cs="Arial"/>
          <w:color w:val="000000"/>
        </w:rPr>
        <w:t xml:space="preserve">2. Los </w:t>
      </w:r>
      <w:r w:rsidR="000830E7">
        <w:rPr>
          <w:rFonts w:cs="Arial"/>
          <w:color w:val="000000"/>
        </w:rPr>
        <w:t>GAL</w:t>
      </w:r>
      <w:r w:rsidRPr="00DE2C90">
        <w:rPr>
          <w:rFonts w:cs="Arial"/>
          <w:color w:val="000000"/>
        </w:rPr>
        <w:t xml:space="preserve"> </w:t>
      </w:r>
      <w:r w:rsidR="000D4584">
        <w:rPr>
          <w:rFonts w:cs="Arial"/>
          <w:color w:val="000000"/>
        </w:rPr>
        <w:t>socios</w:t>
      </w:r>
      <w:r w:rsidRPr="00DE2C90">
        <w:rPr>
          <w:rFonts w:cs="Arial"/>
          <w:color w:val="000000"/>
        </w:rPr>
        <w:t xml:space="preserve"> estarán obligados a:</w:t>
      </w:r>
    </w:p>
    <w:p w14:paraId="567486BF" w14:textId="1473CFDC" w:rsidR="00CA52BD" w:rsidRPr="00DE2C90" w:rsidRDefault="004B3E53" w:rsidP="007F33A0">
      <w:pPr>
        <w:widowControl w:val="0"/>
        <w:numPr>
          <w:ilvl w:val="0"/>
          <w:numId w:val="19"/>
        </w:numPr>
        <w:autoSpaceDE w:val="0"/>
        <w:autoSpaceDN w:val="0"/>
        <w:adjustRightInd w:val="0"/>
        <w:spacing w:before="240"/>
        <w:jc w:val="both"/>
        <w:rPr>
          <w:rFonts w:cs="Arial"/>
          <w:color w:val="000000"/>
        </w:rPr>
      </w:pPr>
      <w:r>
        <w:rPr>
          <w:rFonts w:cs="Arial"/>
          <w:color w:val="000000"/>
        </w:rPr>
        <w:t>T</w:t>
      </w:r>
      <w:r w:rsidR="00CA52BD" w:rsidRPr="00DE2C90">
        <w:rPr>
          <w:rFonts w:cs="Arial"/>
          <w:color w:val="000000"/>
        </w:rPr>
        <w:t>omar parte en las actividades del proyecto.</w:t>
      </w:r>
    </w:p>
    <w:p w14:paraId="4F622AF9" w14:textId="79942F02" w:rsidR="00CA52BD" w:rsidRPr="00DE2C90" w:rsidRDefault="004B3E53" w:rsidP="007F33A0">
      <w:pPr>
        <w:widowControl w:val="0"/>
        <w:numPr>
          <w:ilvl w:val="0"/>
          <w:numId w:val="19"/>
        </w:numPr>
        <w:autoSpaceDE w:val="0"/>
        <w:autoSpaceDN w:val="0"/>
        <w:adjustRightInd w:val="0"/>
        <w:spacing w:before="240"/>
        <w:jc w:val="both"/>
        <w:rPr>
          <w:rFonts w:cs="Arial"/>
          <w:color w:val="000000"/>
        </w:rPr>
      </w:pPr>
      <w:r>
        <w:rPr>
          <w:rFonts w:cs="Arial"/>
          <w:color w:val="000000"/>
        </w:rPr>
        <w:t>H</w:t>
      </w:r>
      <w:r w:rsidR="00CA52BD" w:rsidRPr="00DE2C90">
        <w:rPr>
          <w:rFonts w:cs="Arial"/>
          <w:color w:val="000000"/>
        </w:rPr>
        <w:t>acerse responsable de sus compromisos de cara a</w:t>
      </w:r>
      <w:r w:rsidR="00B71A08" w:rsidRPr="00DE2C90">
        <w:rPr>
          <w:rFonts w:cs="Arial"/>
          <w:color w:val="000000"/>
        </w:rPr>
        <w:t xml:space="preserve">l resto de </w:t>
      </w:r>
      <w:r>
        <w:rPr>
          <w:rFonts w:cs="Arial"/>
          <w:color w:val="000000"/>
        </w:rPr>
        <w:t xml:space="preserve">GAL </w:t>
      </w:r>
      <w:r w:rsidR="00B71A08" w:rsidRPr="00DE2C90">
        <w:rPr>
          <w:rFonts w:cs="Arial"/>
          <w:color w:val="000000"/>
        </w:rPr>
        <w:t xml:space="preserve">colaboradores, entidades colaboradoras </w:t>
      </w:r>
      <w:r w:rsidR="00CA52BD" w:rsidRPr="00DE2C90">
        <w:rPr>
          <w:rFonts w:cs="Arial"/>
          <w:color w:val="000000"/>
        </w:rPr>
        <w:t xml:space="preserve">y al </w:t>
      </w:r>
      <w:r>
        <w:rPr>
          <w:rFonts w:cs="Arial"/>
          <w:color w:val="000000"/>
        </w:rPr>
        <w:t>GAL</w:t>
      </w:r>
      <w:r w:rsidR="00CA52BD" w:rsidRPr="00DE2C90">
        <w:rPr>
          <w:rFonts w:cs="Arial"/>
          <w:color w:val="000000"/>
        </w:rPr>
        <w:t xml:space="preserve"> coordinador, de acuerdo con el </w:t>
      </w:r>
      <w:r w:rsidR="00B71A08" w:rsidRPr="00DE2C90">
        <w:rPr>
          <w:rFonts w:cs="Arial"/>
          <w:color w:val="000000"/>
        </w:rPr>
        <w:t>Convenio de Cooperación</w:t>
      </w:r>
      <w:r w:rsidR="00CA52BD" w:rsidRPr="00DE2C90">
        <w:rPr>
          <w:rFonts w:cs="Arial"/>
          <w:color w:val="000000"/>
        </w:rPr>
        <w:t xml:space="preserve"> firmado.</w:t>
      </w:r>
    </w:p>
    <w:p w14:paraId="04176748" w14:textId="14BD3786" w:rsidR="00CA52BD" w:rsidRPr="00DE2C90" w:rsidRDefault="004B3E53" w:rsidP="007F33A0">
      <w:pPr>
        <w:widowControl w:val="0"/>
        <w:numPr>
          <w:ilvl w:val="0"/>
          <w:numId w:val="19"/>
        </w:numPr>
        <w:autoSpaceDE w:val="0"/>
        <w:autoSpaceDN w:val="0"/>
        <w:adjustRightInd w:val="0"/>
        <w:spacing w:before="240"/>
        <w:jc w:val="both"/>
        <w:rPr>
          <w:rFonts w:cs="Arial"/>
          <w:color w:val="000000"/>
        </w:rPr>
      </w:pPr>
      <w:r>
        <w:rPr>
          <w:rFonts w:cs="Arial"/>
          <w:color w:val="000000"/>
        </w:rPr>
        <w:t>C</w:t>
      </w:r>
      <w:r w:rsidR="00CA52BD" w:rsidRPr="00DE2C90">
        <w:rPr>
          <w:rFonts w:cs="Arial"/>
          <w:color w:val="000000"/>
        </w:rPr>
        <w:t xml:space="preserve">omunicar al </w:t>
      </w:r>
      <w:r w:rsidR="000830E7">
        <w:rPr>
          <w:rFonts w:cs="Arial"/>
          <w:color w:val="000000"/>
        </w:rPr>
        <w:t>GAL</w:t>
      </w:r>
      <w:r w:rsidR="00CA52BD" w:rsidRPr="00DE2C90">
        <w:rPr>
          <w:rFonts w:cs="Arial"/>
          <w:color w:val="000000"/>
        </w:rPr>
        <w:t xml:space="preserve"> coordinador las tareas que son de su responsabilidad antes de su ejecución.</w:t>
      </w:r>
    </w:p>
    <w:p w14:paraId="10E1D9F3" w14:textId="56AF0FE4" w:rsidR="00CA52BD" w:rsidRPr="00DE2C90" w:rsidRDefault="004B3E53" w:rsidP="007F33A0">
      <w:pPr>
        <w:widowControl w:val="0"/>
        <w:numPr>
          <w:ilvl w:val="0"/>
          <w:numId w:val="19"/>
        </w:numPr>
        <w:autoSpaceDE w:val="0"/>
        <w:autoSpaceDN w:val="0"/>
        <w:adjustRightInd w:val="0"/>
        <w:spacing w:before="240"/>
        <w:jc w:val="both"/>
        <w:rPr>
          <w:rFonts w:cs="Arial"/>
          <w:color w:val="000000"/>
        </w:rPr>
      </w:pPr>
      <w:r>
        <w:rPr>
          <w:rFonts w:cs="Arial"/>
          <w:color w:val="000000"/>
        </w:rPr>
        <w:t>C</w:t>
      </w:r>
      <w:r w:rsidR="00CA52BD" w:rsidRPr="00DE2C90">
        <w:rPr>
          <w:rFonts w:cs="Arial"/>
          <w:color w:val="000000"/>
        </w:rPr>
        <w:t>ontrolar y promocionar todos los aspectos de su parte del proyecto, así como la redacción de su parte del informe final de cooperación.</w:t>
      </w:r>
    </w:p>
    <w:p w14:paraId="4372F9DF" w14:textId="779D2728" w:rsidR="00CA52BD" w:rsidRPr="00DE2C90" w:rsidRDefault="004B3E53" w:rsidP="007F33A0">
      <w:pPr>
        <w:widowControl w:val="0"/>
        <w:numPr>
          <w:ilvl w:val="0"/>
          <w:numId w:val="19"/>
        </w:numPr>
        <w:autoSpaceDE w:val="0"/>
        <w:autoSpaceDN w:val="0"/>
        <w:adjustRightInd w:val="0"/>
        <w:spacing w:before="240"/>
        <w:jc w:val="both"/>
        <w:rPr>
          <w:rFonts w:cs="Arial"/>
          <w:color w:val="000000"/>
        </w:rPr>
      </w:pPr>
      <w:r>
        <w:rPr>
          <w:rFonts w:cs="Arial"/>
          <w:color w:val="000000"/>
        </w:rPr>
        <w:t>A</w:t>
      </w:r>
      <w:r w:rsidR="00CA52BD" w:rsidRPr="00DE2C90">
        <w:rPr>
          <w:rFonts w:cs="Arial"/>
          <w:color w:val="000000"/>
        </w:rPr>
        <w:t>sumir la responsabilidad administrativa y financiera de la parte que lleve a cabo.</w:t>
      </w:r>
    </w:p>
    <w:p w14:paraId="2CE8BB80" w14:textId="71116016" w:rsidR="00CA52BD" w:rsidRPr="00DE2C90" w:rsidRDefault="004B3E53" w:rsidP="007F33A0">
      <w:pPr>
        <w:widowControl w:val="0"/>
        <w:numPr>
          <w:ilvl w:val="0"/>
          <w:numId w:val="19"/>
        </w:numPr>
        <w:autoSpaceDE w:val="0"/>
        <w:autoSpaceDN w:val="0"/>
        <w:adjustRightInd w:val="0"/>
        <w:spacing w:before="240"/>
        <w:jc w:val="both"/>
        <w:rPr>
          <w:rFonts w:cs="Arial"/>
          <w:color w:val="000000"/>
        </w:rPr>
      </w:pPr>
      <w:r>
        <w:rPr>
          <w:rFonts w:cs="Arial"/>
          <w:color w:val="000000"/>
        </w:rPr>
        <w:t>F</w:t>
      </w:r>
      <w:r w:rsidR="00CA52BD" w:rsidRPr="00DE2C90">
        <w:rPr>
          <w:rFonts w:cs="Arial"/>
          <w:color w:val="000000"/>
        </w:rPr>
        <w:t xml:space="preserve">acilitar su plan de financiación del proyecto y llevar a cabo las negociaciones para conseguir las aportaciones financieras necesarias en su ámbito territorial, así como informar al </w:t>
      </w:r>
      <w:r>
        <w:rPr>
          <w:rFonts w:cs="Arial"/>
          <w:color w:val="000000"/>
        </w:rPr>
        <w:t>GAL</w:t>
      </w:r>
      <w:r w:rsidR="00CA52BD" w:rsidRPr="00DE2C90">
        <w:rPr>
          <w:rFonts w:cs="Arial"/>
          <w:color w:val="000000"/>
        </w:rPr>
        <w:t xml:space="preserve"> coordinador de las solicitudes de financiación y de la obtención de otras ayudas, ingresos o recursos que financien las actividades subvencionadas.</w:t>
      </w:r>
    </w:p>
    <w:p w14:paraId="776DEF05" w14:textId="124E540F" w:rsidR="00CA52BD" w:rsidRPr="00DE2C90" w:rsidRDefault="004B3E53" w:rsidP="007F33A0">
      <w:pPr>
        <w:widowControl w:val="0"/>
        <w:numPr>
          <w:ilvl w:val="0"/>
          <w:numId w:val="19"/>
        </w:numPr>
        <w:autoSpaceDE w:val="0"/>
        <w:autoSpaceDN w:val="0"/>
        <w:adjustRightInd w:val="0"/>
        <w:spacing w:before="240"/>
        <w:jc w:val="both"/>
        <w:rPr>
          <w:rFonts w:cs="Arial"/>
          <w:color w:val="000000"/>
        </w:rPr>
      </w:pPr>
      <w:r>
        <w:rPr>
          <w:rFonts w:cs="Arial"/>
          <w:color w:val="000000"/>
        </w:rPr>
        <w:t>C</w:t>
      </w:r>
      <w:r w:rsidR="00CA52BD" w:rsidRPr="00DE2C90">
        <w:rPr>
          <w:rFonts w:cs="Arial"/>
          <w:color w:val="000000"/>
        </w:rPr>
        <w:t>onservar todos los documentos contables justificativos del gasto efectuado, así como la información sobre financiación del proyecto y facilitarlo a las autoridades competentes.</w:t>
      </w:r>
    </w:p>
    <w:p w14:paraId="4F7784A2" w14:textId="0955B985" w:rsidR="00CA52BD" w:rsidRPr="00DE2C90" w:rsidRDefault="004B3E53" w:rsidP="007F33A0">
      <w:pPr>
        <w:numPr>
          <w:ilvl w:val="0"/>
          <w:numId w:val="19"/>
        </w:numPr>
        <w:spacing w:after="0"/>
        <w:jc w:val="both"/>
        <w:rPr>
          <w:rFonts w:cs="Arial"/>
        </w:rPr>
      </w:pPr>
      <w:r>
        <w:rPr>
          <w:rFonts w:cs="Arial"/>
          <w:color w:val="000000"/>
        </w:rPr>
        <w:t>D</w:t>
      </w:r>
      <w:r w:rsidR="00CA52BD" w:rsidRPr="00DE2C90">
        <w:rPr>
          <w:rFonts w:cs="Arial"/>
          <w:color w:val="000000"/>
        </w:rPr>
        <w:t>ar publicidad en los proyectos en los que participen y en las actuaciones que de ellos se deriven a la de la Unión Europea, el Ministerio y la Comunidad Autónoma.</w:t>
      </w:r>
    </w:p>
    <w:p w14:paraId="37281165" w14:textId="77777777" w:rsidR="00CA52BD" w:rsidRPr="00DE2C90" w:rsidRDefault="00CA52BD" w:rsidP="00CA52BD">
      <w:pPr>
        <w:spacing w:after="0"/>
        <w:jc w:val="both"/>
        <w:rPr>
          <w:rFonts w:ascii="Arial" w:hAnsi="Arial" w:cs="Arial"/>
        </w:rPr>
      </w:pPr>
    </w:p>
    <w:p w14:paraId="173021AA" w14:textId="77777777" w:rsidR="00CA52BD" w:rsidRPr="00DE2C90" w:rsidRDefault="00CA52BD" w:rsidP="00CA52BD">
      <w:pPr>
        <w:spacing w:after="0"/>
        <w:jc w:val="both"/>
        <w:rPr>
          <w:rFonts w:ascii="Arial" w:hAnsi="Arial" w:cs="Arial"/>
        </w:rPr>
      </w:pPr>
    </w:p>
    <w:p w14:paraId="2C8845A9" w14:textId="4C32BEE9" w:rsidR="00CA52BD" w:rsidRPr="004B436E" w:rsidRDefault="00CA52BD" w:rsidP="004B436E">
      <w:pPr>
        <w:spacing w:after="120"/>
        <w:jc w:val="both"/>
        <w:rPr>
          <w:rFonts w:cs="Arial"/>
          <w:b/>
          <w:sz w:val="26"/>
          <w:szCs w:val="26"/>
        </w:rPr>
      </w:pPr>
      <w:r w:rsidRPr="004B436E">
        <w:rPr>
          <w:rFonts w:cs="Arial"/>
          <w:b/>
          <w:sz w:val="26"/>
          <w:szCs w:val="26"/>
        </w:rPr>
        <w:t xml:space="preserve">Artículo </w:t>
      </w:r>
      <w:r w:rsidR="000830E7">
        <w:rPr>
          <w:rFonts w:cs="Arial"/>
          <w:b/>
          <w:sz w:val="26"/>
          <w:szCs w:val="26"/>
        </w:rPr>
        <w:t>50</w:t>
      </w:r>
      <w:r w:rsidRPr="004B436E">
        <w:rPr>
          <w:rFonts w:cs="Arial"/>
          <w:b/>
          <w:sz w:val="26"/>
          <w:szCs w:val="26"/>
        </w:rPr>
        <w:t xml:space="preserve">. </w:t>
      </w:r>
      <w:r w:rsidR="00306074" w:rsidRPr="004B436E">
        <w:rPr>
          <w:rFonts w:cs="Arial"/>
          <w:b/>
          <w:sz w:val="26"/>
          <w:szCs w:val="26"/>
        </w:rPr>
        <w:t>Otras e</w:t>
      </w:r>
      <w:r w:rsidRPr="004B436E">
        <w:rPr>
          <w:rFonts w:cs="Arial"/>
          <w:b/>
          <w:sz w:val="26"/>
          <w:szCs w:val="26"/>
        </w:rPr>
        <w:t>ntidades colaboradoras</w:t>
      </w:r>
      <w:r w:rsidR="00306074" w:rsidRPr="004B436E">
        <w:rPr>
          <w:rFonts w:cs="Arial"/>
          <w:b/>
          <w:sz w:val="26"/>
          <w:szCs w:val="26"/>
        </w:rPr>
        <w:t xml:space="preserve"> en proyectos de cooperación</w:t>
      </w:r>
      <w:r w:rsidRPr="004B436E">
        <w:rPr>
          <w:rFonts w:cs="Arial"/>
          <w:b/>
          <w:sz w:val="26"/>
          <w:szCs w:val="26"/>
        </w:rPr>
        <w:t>.</w:t>
      </w:r>
    </w:p>
    <w:p w14:paraId="02E52224" w14:textId="0264E9BC" w:rsidR="00CA52BD" w:rsidRPr="00DE2C90" w:rsidRDefault="00CA52BD" w:rsidP="004B436E">
      <w:pPr>
        <w:widowControl w:val="0"/>
        <w:autoSpaceDE w:val="0"/>
        <w:autoSpaceDN w:val="0"/>
        <w:adjustRightInd w:val="0"/>
        <w:spacing w:after="120"/>
        <w:ind w:firstLine="708"/>
        <w:jc w:val="both"/>
        <w:rPr>
          <w:rFonts w:cs="Arial"/>
          <w:color w:val="000000"/>
        </w:rPr>
      </w:pPr>
      <w:r w:rsidRPr="00DE2C90">
        <w:rPr>
          <w:rFonts w:cs="Arial"/>
          <w:color w:val="000000"/>
        </w:rPr>
        <w:t>1. Se considerarán colaboradores las entidades locales, fundaciones, asociaciones, cooperativas, sociedades agrarias de transformación, sociedades mercantiles, o empresarios individuales, organizaciones sindicales o empresariales, y cualesquiera otras entidades con personalidad jurídica, que efectúen una aportación económica al proyecto o manifiesten su interés por contribuir al desarrollo rural, en general, y a la ejecución del proyecto, en particular, así como a personas físicas que por su experiencia, preparación técnica y reconocimiento social deseen contribu</w:t>
      </w:r>
      <w:r w:rsidR="009B5CDA">
        <w:rPr>
          <w:rFonts w:cs="Arial"/>
          <w:color w:val="000000"/>
        </w:rPr>
        <w:t>ir a la ejecución del proyecto.</w:t>
      </w:r>
    </w:p>
    <w:p w14:paraId="2B5B65F8" w14:textId="20FC0E36" w:rsidR="00CA52BD" w:rsidRPr="00DE2C90" w:rsidRDefault="00CA52BD" w:rsidP="00CA52BD">
      <w:pPr>
        <w:widowControl w:val="0"/>
        <w:autoSpaceDE w:val="0"/>
        <w:autoSpaceDN w:val="0"/>
        <w:adjustRightInd w:val="0"/>
        <w:spacing w:before="240"/>
        <w:ind w:firstLine="708"/>
        <w:jc w:val="both"/>
        <w:rPr>
          <w:rFonts w:cs="Arial"/>
          <w:color w:val="000000"/>
        </w:rPr>
      </w:pPr>
      <w:r w:rsidRPr="00DE2C90">
        <w:rPr>
          <w:rFonts w:cs="Arial"/>
          <w:color w:val="000000"/>
        </w:rPr>
        <w:t xml:space="preserve">2. La colaboración entre los </w:t>
      </w:r>
      <w:r w:rsidR="000830E7">
        <w:rPr>
          <w:rFonts w:cs="Arial"/>
          <w:color w:val="000000"/>
        </w:rPr>
        <w:t>GAL</w:t>
      </w:r>
      <w:r w:rsidRPr="00DE2C90">
        <w:rPr>
          <w:rFonts w:cs="Arial"/>
          <w:color w:val="000000"/>
        </w:rPr>
        <w:t xml:space="preserve"> beneficiarios y tales personas y entidades se instrumentará mediante el </w:t>
      </w:r>
      <w:r w:rsidR="00AB5583" w:rsidRPr="00DE2C90">
        <w:rPr>
          <w:rFonts w:cs="Arial"/>
          <w:color w:val="000000"/>
        </w:rPr>
        <w:t>C</w:t>
      </w:r>
      <w:r w:rsidRPr="00DE2C90">
        <w:rPr>
          <w:rFonts w:cs="Arial"/>
          <w:color w:val="000000"/>
        </w:rPr>
        <w:t xml:space="preserve">onvenio de </w:t>
      </w:r>
      <w:r w:rsidR="00AB5583" w:rsidRPr="00DE2C90">
        <w:rPr>
          <w:rFonts w:cs="Arial"/>
          <w:color w:val="000000"/>
        </w:rPr>
        <w:t>C</w:t>
      </w:r>
      <w:r w:rsidRPr="00DE2C90">
        <w:rPr>
          <w:rFonts w:cs="Arial"/>
          <w:color w:val="000000"/>
        </w:rPr>
        <w:t>ooperación</w:t>
      </w:r>
      <w:r w:rsidR="00AB5583" w:rsidRPr="00DE2C90">
        <w:rPr>
          <w:rFonts w:cs="Arial"/>
          <w:color w:val="000000"/>
        </w:rPr>
        <w:t>.</w:t>
      </w:r>
    </w:p>
    <w:p w14:paraId="6C6398FC" w14:textId="77777777" w:rsidR="00CA52BD" w:rsidRPr="00DE2C90" w:rsidRDefault="00CA52BD" w:rsidP="00CA52BD">
      <w:pPr>
        <w:widowControl w:val="0"/>
        <w:autoSpaceDE w:val="0"/>
        <w:autoSpaceDN w:val="0"/>
        <w:adjustRightInd w:val="0"/>
        <w:spacing w:before="240"/>
        <w:ind w:firstLine="708"/>
        <w:jc w:val="both"/>
        <w:rPr>
          <w:rFonts w:cs="Arial"/>
          <w:color w:val="000000"/>
        </w:rPr>
      </w:pPr>
      <w:r w:rsidRPr="00DE2C90">
        <w:rPr>
          <w:rFonts w:cs="Arial"/>
          <w:color w:val="000000"/>
        </w:rPr>
        <w:t>3. Las entidades colaboradoras en un proyecto de cooperación no serán beneficiarios de las ayudas.</w:t>
      </w:r>
    </w:p>
    <w:p w14:paraId="0CDD3E9C" w14:textId="1CFAB4C3" w:rsidR="00596A98" w:rsidRPr="00DE2C90" w:rsidRDefault="00596A98" w:rsidP="00CA52BD">
      <w:pPr>
        <w:spacing w:after="0"/>
        <w:jc w:val="both"/>
        <w:rPr>
          <w:rFonts w:ascii="Arial" w:hAnsi="Arial" w:cs="Arial"/>
        </w:rPr>
      </w:pPr>
    </w:p>
    <w:p w14:paraId="1EB79D12" w14:textId="6A676AC9" w:rsidR="00CA52BD" w:rsidRPr="006810D0" w:rsidRDefault="00CA52BD" w:rsidP="00CA52BD">
      <w:pPr>
        <w:spacing w:after="0"/>
        <w:jc w:val="both"/>
        <w:rPr>
          <w:rFonts w:cs="Arial"/>
          <w:b/>
          <w:sz w:val="26"/>
          <w:szCs w:val="26"/>
        </w:rPr>
      </w:pPr>
      <w:r w:rsidRPr="006810D0">
        <w:rPr>
          <w:rFonts w:cs="Arial"/>
          <w:b/>
          <w:sz w:val="26"/>
          <w:szCs w:val="26"/>
        </w:rPr>
        <w:t xml:space="preserve">Artículo </w:t>
      </w:r>
      <w:r w:rsidR="003165BB">
        <w:rPr>
          <w:rFonts w:cs="Arial"/>
          <w:b/>
          <w:sz w:val="26"/>
          <w:szCs w:val="26"/>
        </w:rPr>
        <w:t>51</w:t>
      </w:r>
      <w:r w:rsidRPr="006810D0">
        <w:rPr>
          <w:rFonts w:cs="Arial"/>
          <w:b/>
          <w:sz w:val="26"/>
          <w:szCs w:val="26"/>
        </w:rPr>
        <w:t>. Régimen de concesión.</w:t>
      </w:r>
    </w:p>
    <w:p w14:paraId="3EE633E5" w14:textId="77777777" w:rsidR="00C52B5A" w:rsidRPr="00DE2C90" w:rsidRDefault="00C52B5A" w:rsidP="00C52B5A">
      <w:pPr>
        <w:widowControl w:val="0"/>
        <w:autoSpaceDE w:val="0"/>
        <w:autoSpaceDN w:val="0"/>
        <w:adjustRightInd w:val="0"/>
        <w:ind w:firstLine="708"/>
        <w:jc w:val="both"/>
        <w:rPr>
          <w:rFonts w:cs="Arial"/>
          <w:color w:val="000000"/>
        </w:rPr>
      </w:pPr>
      <w:r w:rsidRPr="00DE2C90">
        <w:rPr>
          <w:rFonts w:cs="Arial"/>
          <w:color w:val="000000"/>
        </w:rPr>
        <w:t>1. La convocatoria de las ayudas previstas en estas bases reguladoras se efectuará mediante Orden de la Consejera de Agua, Agricultura y Medio Ambiente, cuyo extracto será publicado por conducto de la Base de Datos Nacional de Subvenciones en el Boletín Oficial de la Región de Murcia, de acuerdo con el procedimiento establecido en el artículo 20.8 de la Ley 38/2003, y con el contenido necesario que exige el artículo 17 de la Ley 7/2005, de 18 de noviembre, de Subvenciones de la Comunidad Autónoma de la Región de Murcia.</w:t>
      </w:r>
    </w:p>
    <w:p w14:paraId="0DDEC473" w14:textId="0F31331D" w:rsidR="00345823" w:rsidRPr="00DE2C90" w:rsidRDefault="00345823" w:rsidP="00CA52BD">
      <w:pPr>
        <w:widowControl w:val="0"/>
        <w:autoSpaceDE w:val="0"/>
        <w:autoSpaceDN w:val="0"/>
        <w:adjustRightInd w:val="0"/>
        <w:spacing w:before="240"/>
        <w:ind w:firstLine="708"/>
        <w:jc w:val="both"/>
        <w:rPr>
          <w:rFonts w:cs="Arial"/>
          <w:color w:val="000000"/>
        </w:rPr>
      </w:pPr>
      <w:r w:rsidRPr="00DE2C90">
        <w:rPr>
          <w:rFonts w:cs="Arial"/>
          <w:color w:val="000000"/>
        </w:rPr>
        <w:t>2. La cooperación se articulará mediante la selección de los proyectos de cooperación predefinidos y aprobados provisionalmente en las estrategias</w:t>
      </w:r>
      <w:r w:rsidR="00642BBD">
        <w:rPr>
          <w:rFonts w:cs="Arial"/>
          <w:color w:val="000000"/>
        </w:rPr>
        <w:t xml:space="preserve"> o, en su caso, de los que puedan aprobarse en una revisión de las mismas</w:t>
      </w:r>
      <w:r w:rsidRPr="00DE2C90">
        <w:rPr>
          <w:rFonts w:cs="Arial"/>
          <w:color w:val="000000"/>
        </w:rPr>
        <w:t>.</w:t>
      </w:r>
    </w:p>
    <w:p w14:paraId="0B14A9E8" w14:textId="2E8F2C3C" w:rsidR="008D7733" w:rsidRDefault="00797C80" w:rsidP="001C380E">
      <w:pPr>
        <w:widowControl w:val="0"/>
        <w:autoSpaceDE w:val="0"/>
        <w:autoSpaceDN w:val="0"/>
        <w:adjustRightInd w:val="0"/>
        <w:spacing w:before="240"/>
        <w:ind w:firstLine="708"/>
        <w:jc w:val="both"/>
        <w:rPr>
          <w:rFonts w:cs="Arial"/>
          <w:color w:val="000000"/>
        </w:rPr>
      </w:pPr>
      <w:r w:rsidRPr="00DE2C90">
        <w:rPr>
          <w:rFonts w:cs="Arial"/>
          <w:color w:val="000000"/>
        </w:rPr>
        <w:t>3</w:t>
      </w:r>
      <w:r w:rsidR="00CA52BD" w:rsidRPr="00DE2C90">
        <w:rPr>
          <w:rFonts w:cs="Arial"/>
          <w:color w:val="000000"/>
        </w:rPr>
        <w:t xml:space="preserve">. </w:t>
      </w:r>
      <w:r w:rsidR="00AC7E9A" w:rsidRPr="00DE2C90">
        <w:t>De acuerdo con el artículo 23.1 de la Ley 7/2005, de 18 de noviembre, el procedimiento de concesión de las ayudas LEADER</w:t>
      </w:r>
      <w:r w:rsidR="00AC7E9A">
        <w:t xml:space="preserve"> para la submedida 19.3</w:t>
      </w:r>
      <w:r w:rsidR="00AC7E9A" w:rsidRPr="00DE2C90">
        <w:t xml:space="preserve"> se tramitará en régimen de concesión directa, de acuerdo con los principios de publicidad, objetividad, transparencia</w:t>
      </w:r>
      <w:r w:rsidR="00AC7E9A">
        <w:t xml:space="preserve">, igualdad y no discriminación, </w:t>
      </w:r>
      <w:r w:rsidR="003165BB">
        <w:rPr>
          <w:rFonts w:cs="Arial"/>
          <w:color w:val="000000"/>
        </w:rPr>
        <w:t>hasta el límite del crédito disponible</w:t>
      </w:r>
      <w:r w:rsidR="008D7733">
        <w:rPr>
          <w:rFonts w:cs="Arial"/>
          <w:color w:val="000000"/>
        </w:rPr>
        <w:t>.</w:t>
      </w:r>
      <w:r w:rsidR="000D62CD" w:rsidRPr="000D62CD">
        <w:t xml:space="preserve"> </w:t>
      </w:r>
    </w:p>
    <w:p w14:paraId="227EA422" w14:textId="204EEAD6" w:rsidR="00A860A9" w:rsidRDefault="00C93F5E" w:rsidP="007263FA">
      <w:pPr>
        <w:widowControl w:val="0"/>
        <w:autoSpaceDE w:val="0"/>
        <w:autoSpaceDN w:val="0"/>
        <w:adjustRightInd w:val="0"/>
        <w:spacing w:before="240"/>
        <w:ind w:firstLine="708"/>
        <w:jc w:val="both"/>
        <w:rPr>
          <w:rFonts w:cs="Arial"/>
          <w:color w:val="000000"/>
        </w:rPr>
      </w:pPr>
      <w:r>
        <w:rPr>
          <w:rFonts w:cs="Arial"/>
          <w:color w:val="000000"/>
        </w:rPr>
        <w:t>4</w:t>
      </w:r>
      <w:r w:rsidR="00CA52BD" w:rsidRPr="00DE2C90">
        <w:rPr>
          <w:rFonts w:cs="Arial"/>
          <w:color w:val="000000"/>
        </w:rPr>
        <w:t xml:space="preserve">. Se establece un procedimiento de concesión de ayudas mediante </w:t>
      </w:r>
      <w:r w:rsidR="00C52B5A">
        <w:rPr>
          <w:rFonts w:cs="Arial"/>
          <w:color w:val="000000"/>
        </w:rPr>
        <w:t>una</w:t>
      </w:r>
      <w:r w:rsidR="003165BB">
        <w:rPr>
          <w:rFonts w:cs="Arial"/>
          <w:color w:val="000000"/>
        </w:rPr>
        <w:t xml:space="preserve"> única</w:t>
      </w:r>
      <w:r w:rsidR="00CA52BD" w:rsidRPr="00DE2C90">
        <w:rPr>
          <w:rFonts w:cs="Arial"/>
          <w:color w:val="000000"/>
        </w:rPr>
        <w:t xml:space="preserve"> convocatoria, por la totalidad del crédito destinado a la submedida 19.3 para cada EDLP. </w:t>
      </w:r>
      <w:r w:rsidR="007263FA" w:rsidRPr="00DE2C90">
        <w:rPr>
          <w:rFonts w:cs="Arial"/>
          <w:color w:val="000000"/>
        </w:rPr>
        <w:t xml:space="preserve">La convocatoria </w:t>
      </w:r>
      <w:r w:rsidR="00C52B5A">
        <w:rPr>
          <w:rFonts w:cs="Arial"/>
          <w:color w:val="000000"/>
        </w:rPr>
        <w:t>podrá contemplar</w:t>
      </w:r>
      <w:r>
        <w:rPr>
          <w:rFonts w:cs="Arial"/>
          <w:color w:val="000000"/>
        </w:rPr>
        <w:t xml:space="preserve"> hasta </w:t>
      </w:r>
      <w:r w:rsidR="007263FA" w:rsidRPr="00DE2C90">
        <w:rPr>
          <w:rFonts w:cs="Arial"/>
          <w:color w:val="000000"/>
        </w:rPr>
        <w:t xml:space="preserve">dos procedimientos de selección, </w:t>
      </w:r>
      <w:r w:rsidR="00C52B5A">
        <w:rPr>
          <w:rFonts w:cs="Arial"/>
          <w:color w:val="000000"/>
        </w:rPr>
        <w:t>y fijará</w:t>
      </w:r>
      <w:r w:rsidR="003165BB">
        <w:rPr>
          <w:rFonts w:cs="Arial"/>
          <w:color w:val="000000"/>
        </w:rPr>
        <w:t xml:space="preserve"> </w:t>
      </w:r>
      <w:r w:rsidR="007263FA" w:rsidRPr="00DE2C90">
        <w:rPr>
          <w:rFonts w:cs="Arial"/>
          <w:color w:val="000000"/>
        </w:rPr>
        <w:t>las fechas límite para la presentación de solicitudes, así como la cuantía máxima del crédito fijado para cada uno de ellos, en base a</w:t>
      </w:r>
      <w:r w:rsidR="00CA52BD" w:rsidRPr="00DE2C90">
        <w:rPr>
          <w:rFonts w:cs="Arial"/>
          <w:color w:val="000000"/>
        </w:rPr>
        <w:t xml:space="preserve"> las disponibilidades presupuestarias existentes y l</w:t>
      </w:r>
      <w:r w:rsidR="00AD1CD8">
        <w:rPr>
          <w:rFonts w:cs="Arial"/>
          <w:color w:val="000000"/>
        </w:rPr>
        <w:t>os cuadros financieros anuales.</w:t>
      </w:r>
    </w:p>
    <w:p w14:paraId="1FF7C466" w14:textId="451B1AA0" w:rsidR="00CA52BD" w:rsidRPr="009C01A3" w:rsidRDefault="00C93F5E" w:rsidP="00CA52BD">
      <w:pPr>
        <w:widowControl w:val="0"/>
        <w:autoSpaceDE w:val="0"/>
        <w:autoSpaceDN w:val="0"/>
        <w:adjustRightInd w:val="0"/>
        <w:spacing w:before="240"/>
        <w:ind w:firstLine="708"/>
        <w:jc w:val="both"/>
        <w:rPr>
          <w:rFonts w:cs="Arial"/>
          <w:b/>
          <w:color w:val="000000"/>
        </w:rPr>
      </w:pPr>
      <w:r>
        <w:rPr>
          <w:rFonts w:cs="Arial"/>
          <w:color w:val="000000"/>
        </w:rPr>
        <w:t>5</w:t>
      </w:r>
      <w:r w:rsidR="00CA52BD" w:rsidRPr="00DE2C90">
        <w:rPr>
          <w:rFonts w:cs="Arial"/>
          <w:color w:val="000000"/>
        </w:rPr>
        <w:t>. Dentro del mismo año presupuestario, cuando a la finalización de un periodo se hayan concedido las subvenciones correspondientes y no se haya agotado el importe máximo a otorgar, se podrá trasladar la cantidad no aplicada al periodo siguiente.</w:t>
      </w:r>
      <w:r w:rsidR="00605188" w:rsidRPr="00DE2C90">
        <w:rPr>
          <w:rFonts w:cs="Arial"/>
          <w:color w:val="000000"/>
        </w:rPr>
        <w:t xml:space="preserve"> </w:t>
      </w:r>
    </w:p>
    <w:p w14:paraId="7F363253" w14:textId="77777777" w:rsidR="00482B83" w:rsidRPr="00DE2C90" w:rsidRDefault="00482B83" w:rsidP="00CA52BD">
      <w:pPr>
        <w:widowControl w:val="0"/>
        <w:autoSpaceDE w:val="0"/>
        <w:autoSpaceDN w:val="0"/>
        <w:adjustRightInd w:val="0"/>
        <w:spacing w:before="240"/>
        <w:ind w:firstLine="708"/>
        <w:jc w:val="both"/>
        <w:rPr>
          <w:rFonts w:cs="Arial"/>
          <w:color w:val="000000"/>
        </w:rPr>
      </w:pPr>
    </w:p>
    <w:p w14:paraId="5D359FF9" w14:textId="0CAE5062" w:rsidR="00CA52BD" w:rsidRPr="008A2267" w:rsidRDefault="00CA52BD" w:rsidP="008A2267">
      <w:pPr>
        <w:spacing w:after="120" w:line="240" w:lineRule="auto"/>
        <w:jc w:val="both"/>
        <w:rPr>
          <w:rFonts w:cs="Arial"/>
          <w:b/>
          <w:sz w:val="26"/>
          <w:szCs w:val="26"/>
        </w:rPr>
      </w:pPr>
      <w:r w:rsidRPr="008A2267">
        <w:rPr>
          <w:rFonts w:cs="Arial"/>
          <w:b/>
          <w:sz w:val="26"/>
          <w:szCs w:val="26"/>
        </w:rPr>
        <w:t xml:space="preserve">Artículo </w:t>
      </w:r>
      <w:r w:rsidR="00057188">
        <w:rPr>
          <w:rFonts w:cs="Arial"/>
          <w:b/>
          <w:sz w:val="26"/>
          <w:szCs w:val="26"/>
        </w:rPr>
        <w:t>52</w:t>
      </w:r>
      <w:r w:rsidRPr="008A2267">
        <w:rPr>
          <w:rFonts w:cs="Arial"/>
          <w:b/>
          <w:sz w:val="26"/>
          <w:szCs w:val="26"/>
        </w:rPr>
        <w:t>. Solicitudes y documentación.</w:t>
      </w:r>
    </w:p>
    <w:p w14:paraId="6D46FD2E" w14:textId="074CC0FA" w:rsidR="00AC73A0" w:rsidRPr="00DE2C90" w:rsidRDefault="00AC73A0" w:rsidP="008A2267">
      <w:pPr>
        <w:widowControl w:val="0"/>
        <w:autoSpaceDE w:val="0"/>
        <w:autoSpaceDN w:val="0"/>
        <w:adjustRightInd w:val="0"/>
        <w:spacing w:before="240" w:after="120" w:line="240" w:lineRule="auto"/>
        <w:ind w:firstLine="708"/>
        <w:jc w:val="both"/>
        <w:rPr>
          <w:rFonts w:cs="Arial"/>
          <w:color w:val="000000"/>
        </w:rPr>
      </w:pPr>
      <w:r w:rsidRPr="00DE2C90">
        <w:rPr>
          <w:rFonts w:cs="Arial"/>
          <w:color w:val="000000"/>
        </w:rPr>
        <w:t xml:space="preserve">1. La recepción de solicitudes se iniciará a partir de la fecha de </w:t>
      </w:r>
      <w:r w:rsidR="00754A61">
        <w:rPr>
          <w:rFonts w:cs="Arial"/>
          <w:color w:val="000000"/>
        </w:rPr>
        <w:t>inicio establecida en la convocatoria</w:t>
      </w:r>
      <w:r w:rsidRPr="00DE2C90">
        <w:rPr>
          <w:rFonts w:cs="Arial"/>
          <w:color w:val="000000"/>
        </w:rPr>
        <w:t>.</w:t>
      </w:r>
    </w:p>
    <w:p w14:paraId="576BB2DD" w14:textId="19248918" w:rsidR="00AC73A0" w:rsidRPr="00DE2C90" w:rsidRDefault="00057188" w:rsidP="00AC73A0">
      <w:pPr>
        <w:widowControl w:val="0"/>
        <w:autoSpaceDE w:val="0"/>
        <w:autoSpaceDN w:val="0"/>
        <w:adjustRightInd w:val="0"/>
        <w:spacing w:before="240"/>
        <w:ind w:firstLine="708"/>
        <w:jc w:val="both"/>
        <w:rPr>
          <w:rFonts w:cs="Arial"/>
          <w:color w:val="000000"/>
        </w:rPr>
      </w:pPr>
      <w:r>
        <w:rPr>
          <w:rFonts w:cs="Arial"/>
          <w:color w:val="000000"/>
        </w:rPr>
        <w:t xml:space="preserve">2. Se creará una Comisión </w:t>
      </w:r>
      <w:r w:rsidR="006C1A2F">
        <w:rPr>
          <w:rFonts w:cs="Arial"/>
          <w:color w:val="000000"/>
        </w:rPr>
        <w:t>Evaluadora</w:t>
      </w:r>
      <w:r w:rsidR="00AC73A0" w:rsidRPr="00DE2C90">
        <w:rPr>
          <w:rFonts w:cs="Arial"/>
          <w:color w:val="000000"/>
        </w:rPr>
        <w:t>, de acuerdo con lo establecido en el artículo 24 de la Ley 38/2003, de 17 de noviembre, analizará y evaluará las solicitudes, teniendo en cuenta los criterios de selección, y emitirá un informe en el que se concrete el resultado de la evaluación efectuada.</w:t>
      </w:r>
      <w:r w:rsidR="004B3E53">
        <w:rPr>
          <w:rFonts w:cs="Arial"/>
          <w:color w:val="000000"/>
        </w:rPr>
        <w:t xml:space="preserve"> </w:t>
      </w:r>
    </w:p>
    <w:p w14:paraId="57BAD9F1" w14:textId="76DC68A6" w:rsidR="006C1A2F" w:rsidRPr="006C1A2F" w:rsidRDefault="00057188" w:rsidP="006C1A2F">
      <w:pPr>
        <w:autoSpaceDE w:val="0"/>
        <w:autoSpaceDN w:val="0"/>
        <w:adjustRightInd w:val="0"/>
        <w:spacing w:after="120" w:line="240" w:lineRule="auto"/>
        <w:ind w:firstLine="708"/>
        <w:jc w:val="both"/>
        <w:rPr>
          <w:rFonts w:asciiTheme="majorHAnsi" w:hAnsiTheme="majorHAnsi" w:cs="Arial"/>
        </w:rPr>
      </w:pPr>
      <w:r>
        <w:rPr>
          <w:rFonts w:cs="Arial"/>
          <w:color w:val="000000"/>
        </w:rPr>
        <w:t xml:space="preserve">3. La Comisión de </w:t>
      </w:r>
      <w:r w:rsidR="006C1A2F">
        <w:rPr>
          <w:rFonts w:cs="Arial"/>
          <w:color w:val="000000"/>
        </w:rPr>
        <w:t>Evaluadora</w:t>
      </w:r>
      <w:r w:rsidR="00AC73A0" w:rsidRPr="00DE2C90">
        <w:rPr>
          <w:rFonts w:cs="Arial"/>
          <w:color w:val="000000"/>
        </w:rPr>
        <w:t xml:space="preserve"> podrá solicitar la información que considere necesaria para la elaboración del informe de evaluación.</w:t>
      </w:r>
      <w:r w:rsidR="006C1A2F" w:rsidRPr="006C1A2F">
        <w:rPr>
          <w:rFonts w:asciiTheme="majorHAnsi" w:hAnsiTheme="majorHAnsi" w:cs="Arial"/>
          <w:color w:val="000000"/>
          <w:lang w:val="es-ES_tradnl"/>
        </w:rPr>
        <w:t xml:space="preserve"> </w:t>
      </w:r>
      <w:r w:rsidR="00754A61">
        <w:rPr>
          <w:rFonts w:asciiTheme="majorHAnsi" w:hAnsiTheme="majorHAnsi" w:cs="Arial"/>
          <w:color w:val="000000"/>
          <w:lang w:val="es-ES_tradnl"/>
        </w:rPr>
        <w:t>Su composición y funciones serán descritas en la convocatoria.</w:t>
      </w:r>
    </w:p>
    <w:p w14:paraId="42CF68D0" w14:textId="564895D6" w:rsidR="00CA52BD" w:rsidRPr="00DE2C90" w:rsidRDefault="00AC73A0" w:rsidP="00666B77">
      <w:pPr>
        <w:widowControl w:val="0"/>
        <w:autoSpaceDE w:val="0"/>
        <w:autoSpaceDN w:val="0"/>
        <w:adjustRightInd w:val="0"/>
        <w:ind w:firstLine="708"/>
        <w:jc w:val="both"/>
        <w:rPr>
          <w:rFonts w:cs="Arial"/>
          <w:color w:val="000000"/>
        </w:rPr>
      </w:pPr>
      <w:r w:rsidRPr="00DE2C90">
        <w:rPr>
          <w:rFonts w:cs="Arial"/>
          <w:color w:val="000000"/>
        </w:rPr>
        <w:t>4</w:t>
      </w:r>
      <w:r w:rsidR="00CA52BD" w:rsidRPr="00DE2C90">
        <w:rPr>
          <w:rFonts w:cs="Arial"/>
          <w:color w:val="000000"/>
        </w:rPr>
        <w:t xml:space="preserve">. Para cada proyecto de cooperación se presentará una </w:t>
      </w:r>
      <w:r w:rsidR="00754A61">
        <w:rPr>
          <w:rFonts w:cs="Arial"/>
          <w:color w:val="000000"/>
        </w:rPr>
        <w:t>única</w:t>
      </w:r>
      <w:r w:rsidR="00CA52BD" w:rsidRPr="00DE2C90">
        <w:rPr>
          <w:rFonts w:cs="Arial"/>
          <w:color w:val="000000"/>
        </w:rPr>
        <w:t xml:space="preserve"> solicitud de ayuda, que se ajustará al modelo </w:t>
      </w:r>
      <w:r w:rsidR="00057188">
        <w:rPr>
          <w:rFonts w:cs="Arial"/>
          <w:color w:val="000000"/>
        </w:rPr>
        <w:t>establecido en el Manual del P</w:t>
      </w:r>
      <w:r w:rsidR="00352857" w:rsidRPr="00DE2C90">
        <w:rPr>
          <w:rFonts w:cs="Arial"/>
          <w:color w:val="000000"/>
        </w:rPr>
        <w:t>rocedimiento</w:t>
      </w:r>
      <w:r w:rsidR="00CA52BD" w:rsidRPr="00DE2C90">
        <w:rPr>
          <w:rFonts w:cs="Arial"/>
          <w:color w:val="000000"/>
        </w:rPr>
        <w:t xml:space="preserve">. La solicitud será suscrita por el </w:t>
      </w:r>
      <w:r w:rsidR="00057188">
        <w:rPr>
          <w:rFonts w:cs="Arial"/>
          <w:color w:val="000000"/>
        </w:rPr>
        <w:t>GAL</w:t>
      </w:r>
      <w:r w:rsidR="00CA52BD" w:rsidRPr="00DE2C90">
        <w:rPr>
          <w:rFonts w:cs="Arial"/>
          <w:color w:val="000000"/>
        </w:rPr>
        <w:t xml:space="preserve"> coordinador, en su propio nombre y en representación de </w:t>
      </w:r>
      <w:r w:rsidR="005E2E7E" w:rsidRPr="00DE2C90">
        <w:rPr>
          <w:rFonts w:cs="Arial"/>
          <w:color w:val="000000"/>
        </w:rPr>
        <w:t>los socios</w:t>
      </w:r>
      <w:r w:rsidR="00CA52BD" w:rsidRPr="00DE2C90">
        <w:rPr>
          <w:rFonts w:cs="Arial"/>
          <w:color w:val="000000"/>
        </w:rPr>
        <w:t xml:space="preserve"> cooperantes. Las solicitudes se presentarán en la forma y plazo que se </w:t>
      </w:r>
      <w:r w:rsidR="00754A61">
        <w:rPr>
          <w:rFonts w:cs="Arial"/>
          <w:color w:val="000000"/>
        </w:rPr>
        <w:t>determinen en la convocatoria</w:t>
      </w:r>
      <w:r w:rsidR="00CA52BD" w:rsidRPr="00DE2C90">
        <w:rPr>
          <w:rFonts w:cs="Arial"/>
          <w:color w:val="000000"/>
        </w:rPr>
        <w:t xml:space="preserve">, conforme al modelo de solicitud </w:t>
      </w:r>
      <w:r w:rsidR="00057188">
        <w:rPr>
          <w:rFonts w:cs="Arial"/>
          <w:color w:val="000000"/>
        </w:rPr>
        <w:t xml:space="preserve">que se establezca en el Manual de Procedimiento </w:t>
      </w:r>
      <w:r w:rsidR="00CA52BD" w:rsidRPr="00DE2C90">
        <w:rPr>
          <w:rFonts w:cs="Arial"/>
          <w:color w:val="000000"/>
        </w:rPr>
        <w:t xml:space="preserve">y junto a la documentación que </w:t>
      </w:r>
      <w:r w:rsidR="00754A61">
        <w:rPr>
          <w:rFonts w:cs="Arial"/>
          <w:color w:val="000000"/>
        </w:rPr>
        <w:t>en ella se determine</w:t>
      </w:r>
      <w:r w:rsidR="00CA52BD" w:rsidRPr="00DE2C90">
        <w:rPr>
          <w:rFonts w:cs="Arial"/>
          <w:color w:val="000000"/>
        </w:rPr>
        <w:t xml:space="preserve">. </w:t>
      </w:r>
    </w:p>
    <w:p w14:paraId="31F0D406" w14:textId="4E471FDC" w:rsidR="00A860A9" w:rsidRDefault="00AC73A0" w:rsidP="00CA52BD">
      <w:pPr>
        <w:widowControl w:val="0"/>
        <w:autoSpaceDE w:val="0"/>
        <w:autoSpaceDN w:val="0"/>
        <w:adjustRightInd w:val="0"/>
        <w:spacing w:before="240"/>
        <w:ind w:firstLine="708"/>
        <w:jc w:val="both"/>
        <w:rPr>
          <w:rFonts w:cs="Arial"/>
          <w:color w:val="000000"/>
        </w:rPr>
      </w:pPr>
      <w:r w:rsidRPr="00DE2C90">
        <w:rPr>
          <w:rFonts w:cs="Arial"/>
          <w:color w:val="000000"/>
        </w:rPr>
        <w:t>5</w:t>
      </w:r>
      <w:r w:rsidR="005C2AE4" w:rsidRPr="00DE2C90">
        <w:rPr>
          <w:rFonts w:cs="Arial"/>
          <w:color w:val="000000"/>
        </w:rPr>
        <w:t xml:space="preserve">. </w:t>
      </w:r>
      <w:r w:rsidR="00CA52BD" w:rsidRPr="00DE2C90">
        <w:rPr>
          <w:rFonts w:cs="Arial"/>
          <w:color w:val="000000"/>
        </w:rPr>
        <w:t xml:space="preserve">La solicitud de ayuda se acompañará del Proyecto de Cooperación al que se hace referencia en el artículo </w:t>
      </w:r>
      <w:r w:rsidR="00057188">
        <w:rPr>
          <w:rFonts w:cs="Arial"/>
          <w:color w:val="000000"/>
        </w:rPr>
        <w:t>45</w:t>
      </w:r>
      <w:r w:rsidR="005C5F19">
        <w:rPr>
          <w:rFonts w:cs="Arial"/>
          <w:color w:val="000000"/>
        </w:rPr>
        <w:t>.</w:t>
      </w:r>
    </w:p>
    <w:p w14:paraId="4B7AC426" w14:textId="6FB2794C" w:rsidR="00CA52BD" w:rsidRPr="00DE2C90" w:rsidRDefault="00480FE3" w:rsidP="00CA52BD">
      <w:pPr>
        <w:widowControl w:val="0"/>
        <w:autoSpaceDE w:val="0"/>
        <w:autoSpaceDN w:val="0"/>
        <w:adjustRightInd w:val="0"/>
        <w:spacing w:before="240"/>
        <w:ind w:firstLine="708"/>
        <w:jc w:val="both"/>
        <w:rPr>
          <w:rFonts w:cs="Arial"/>
          <w:color w:val="000000"/>
        </w:rPr>
      </w:pPr>
      <w:r>
        <w:rPr>
          <w:rFonts w:cs="Arial"/>
          <w:color w:val="000000"/>
        </w:rPr>
        <w:t>6</w:t>
      </w:r>
      <w:r w:rsidR="00CA52BD" w:rsidRPr="00DE2C90">
        <w:rPr>
          <w:rFonts w:cs="Arial"/>
          <w:color w:val="000000"/>
        </w:rPr>
        <w:t>. La presentación de la solicitud de la ayuda c</w:t>
      </w:r>
      <w:r w:rsidR="00057188">
        <w:rPr>
          <w:rFonts w:cs="Arial"/>
          <w:color w:val="000000"/>
        </w:rPr>
        <w:t>omportará la autorización a la Dirección G</w:t>
      </w:r>
      <w:r w:rsidR="00CA52BD" w:rsidRPr="00DE2C90">
        <w:rPr>
          <w:rFonts w:cs="Arial"/>
          <w:color w:val="000000"/>
        </w:rPr>
        <w:t>eneral de Desarrollo Rural y Forestal para obtener los certificados o verificar los datos necesarios para la tramitación de la ayuda que deban emitir otras administraciones o entidades públicas. Si algún solicitante deniega expresamente la autorización mencionada, mediante el impreso de solicitud, deberá aportar el certificado o los certificados correspondientes.</w:t>
      </w:r>
    </w:p>
    <w:p w14:paraId="3FC3D227" w14:textId="089350AD" w:rsidR="00CA52BD" w:rsidRPr="00DE2C90" w:rsidRDefault="00480FE3" w:rsidP="0069551C">
      <w:pPr>
        <w:widowControl w:val="0"/>
        <w:autoSpaceDE w:val="0"/>
        <w:autoSpaceDN w:val="0"/>
        <w:adjustRightInd w:val="0"/>
        <w:spacing w:before="240"/>
        <w:ind w:firstLine="708"/>
        <w:jc w:val="both"/>
        <w:rPr>
          <w:rFonts w:cs="Arial"/>
          <w:color w:val="000000"/>
        </w:rPr>
      </w:pPr>
      <w:r>
        <w:rPr>
          <w:rFonts w:cs="Arial"/>
          <w:color w:val="000000"/>
        </w:rPr>
        <w:t>7</w:t>
      </w:r>
      <w:r w:rsidR="00861ED1" w:rsidRPr="00DE2C90">
        <w:rPr>
          <w:rFonts w:cs="Arial"/>
          <w:color w:val="000000"/>
        </w:rPr>
        <w:t xml:space="preserve">. La </w:t>
      </w:r>
      <w:r w:rsidR="00057188">
        <w:rPr>
          <w:rFonts w:cs="Arial"/>
          <w:color w:val="000000"/>
        </w:rPr>
        <w:t>D</w:t>
      </w:r>
      <w:r w:rsidR="00861ED1" w:rsidRPr="00DE2C90">
        <w:rPr>
          <w:rFonts w:cs="Arial"/>
          <w:color w:val="000000"/>
        </w:rPr>
        <w:t xml:space="preserve">irección </w:t>
      </w:r>
      <w:r w:rsidR="00057188">
        <w:rPr>
          <w:rFonts w:cs="Arial"/>
          <w:color w:val="000000"/>
        </w:rPr>
        <w:t>G</w:t>
      </w:r>
      <w:r w:rsidR="00861ED1" w:rsidRPr="00DE2C90">
        <w:rPr>
          <w:rFonts w:cs="Arial"/>
          <w:color w:val="000000"/>
        </w:rPr>
        <w:t xml:space="preserve">eneral de Desarrollo Rural y Forestal </w:t>
      </w:r>
      <w:r w:rsidR="0069551C" w:rsidRPr="00DE2C90">
        <w:rPr>
          <w:rFonts w:cs="Arial"/>
          <w:color w:val="000000"/>
        </w:rPr>
        <w:t xml:space="preserve">notificará el resultado del proceso selectivo en un plazo inferior a </w:t>
      </w:r>
      <w:r w:rsidR="009527F3">
        <w:rPr>
          <w:rFonts w:cs="Arial"/>
          <w:color w:val="000000"/>
        </w:rPr>
        <w:t>seis</w:t>
      </w:r>
      <w:r w:rsidR="0069551C" w:rsidRPr="00DE2C90">
        <w:rPr>
          <w:rFonts w:cs="Arial"/>
          <w:color w:val="000000"/>
        </w:rPr>
        <w:t xml:space="preserve"> meses desde la fecha de presentación de la solicitud de ayuda.</w:t>
      </w:r>
    </w:p>
    <w:p w14:paraId="5661EEAB" w14:textId="77777777" w:rsidR="0069551C" w:rsidRPr="00DE2C90" w:rsidRDefault="0069551C" w:rsidP="0069551C">
      <w:pPr>
        <w:widowControl w:val="0"/>
        <w:autoSpaceDE w:val="0"/>
        <w:autoSpaceDN w:val="0"/>
        <w:adjustRightInd w:val="0"/>
        <w:spacing w:before="240"/>
        <w:ind w:firstLine="708"/>
        <w:jc w:val="both"/>
      </w:pPr>
    </w:p>
    <w:p w14:paraId="060E016C" w14:textId="2661A338" w:rsidR="00CA52BD" w:rsidRPr="008A2267" w:rsidRDefault="00CA52BD" w:rsidP="008A2267">
      <w:pPr>
        <w:spacing w:after="120"/>
        <w:jc w:val="both"/>
        <w:rPr>
          <w:rFonts w:cs="Arial"/>
          <w:b/>
          <w:sz w:val="26"/>
          <w:szCs w:val="26"/>
        </w:rPr>
      </w:pPr>
      <w:r w:rsidRPr="008A2267">
        <w:rPr>
          <w:rFonts w:cs="Arial"/>
          <w:b/>
          <w:sz w:val="26"/>
          <w:szCs w:val="26"/>
        </w:rPr>
        <w:t xml:space="preserve">Artículo </w:t>
      </w:r>
      <w:r w:rsidR="00346C89" w:rsidRPr="008A2267">
        <w:rPr>
          <w:rFonts w:cs="Arial"/>
          <w:b/>
          <w:sz w:val="26"/>
          <w:szCs w:val="26"/>
        </w:rPr>
        <w:t>5</w:t>
      </w:r>
      <w:r w:rsidR="00235B7F">
        <w:rPr>
          <w:rFonts w:cs="Arial"/>
          <w:b/>
          <w:sz w:val="26"/>
          <w:szCs w:val="26"/>
        </w:rPr>
        <w:t>3</w:t>
      </w:r>
      <w:r w:rsidRPr="008A2267">
        <w:rPr>
          <w:rFonts w:cs="Arial"/>
          <w:b/>
          <w:sz w:val="26"/>
          <w:szCs w:val="26"/>
        </w:rPr>
        <w:t>. Instrucción del procedimiento.</w:t>
      </w:r>
    </w:p>
    <w:p w14:paraId="625943E8" w14:textId="1D0B7297" w:rsidR="00CA52BD" w:rsidRPr="00DE2C90" w:rsidRDefault="00CA52BD" w:rsidP="008A2267">
      <w:pPr>
        <w:pStyle w:val="Sangra2detindependiente"/>
        <w:spacing w:after="120" w:line="276" w:lineRule="auto"/>
        <w:ind w:firstLine="720"/>
        <w:rPr>
          <w:rFonts w:ascii="Calibri" w:eastAsia="Calibri" w:hAnsi="Calibri" w:cs="Arial"/>
          <w:color w:val="000000"/>
          <w:sz w:val="22"/>
          <w:szCs w:val="22"/>
          <w:lang w:eastAsia="en-US"/>
        </w:rPr>
      </w:pPr>
      <w:r w:rsidRPr="00DE2C90">
        <w:rPr>
          <w:rFonts w:ascii="Calibri" w:eastAsia="Calibri" w:hAnsi="Calibri" w:cs="Arial"/>
          <w:color w:val="000000"/>
          <w:sz w:val="22"/>
          <w:szCs w:val="22"/>
          <w:lang w:eastAsia="en-US"/>
        </w:rPr>
        <w:t>La instrucción del pr</w:t>
      </w:r>
      <w:r w:rsidR="009527F3">
        <w:rPr>
          <w:rFonts w:ascii="Calibri" w:eastAsia="Calibri" w:hAnsi="Calibri" w:cs="Arial"/>
          <w:color w:val="000000"/>
          <w:sz w:val="22"/>
          <w:szCs w:val="22"/>
          <w:lang w:eastAsia="en-US"/>
        </w:rPr>
        <w:t>ocedimiento corresponderá a la Dirección G</w:t>
      </w:r>
      <w:r w:rsidRPr="00DE2C90">
        <w:rPr>
          <w:rFonts w:ascii="Calibri" w:eastAsia="Calibri" w:hAnsi="Calibri" w:cs="Arial"/>
          <w:color w:val="000000"/>
          <w:sz w:val="22"/>
          <w:szCs w:val="22"/>
          <w:lang w:eastAsia="en-US"/>
        </w:rPr>
        <w:t>eneral de Desarrollo Rural y Forestal, que realizará de oficio cuantas actuaciones estime necesarias para la determinación, conocimiento y comprobación de los datos en virtud de los cuales deba formularse la propuesta de resolución.</w:t>
      </w:r>
    </w:p>
    <w:p w14:paraId="1B6DE4D0" w14:textId="77777777" w:rsidR="00FB5D37" w:rsidRPr="00DE2C90" w:rsidRDefault="00FB5D37" w:rsidP="00CA52BD">
      <w:pPr>
        <w:pStyle w:val="Sangra2detindependiente"/>
        <w:spacing w:before="240" w:line="276" w:lineRule="auto"/>
        <w:ind w:firstLine="720"/>
        <w:rPr>
          <w:rFonts w:eastAsia="Calibri" w:cs="Arial"/>
          <w:color w:val="000000"/>
          <w:sz w:val="22"/>
          <w:szCs w:val="22"/>
          <w:lang w:eastAsia="en-US"/>
        </w:rPr>
      </w:pPr>
    </w:p>
    <w:p w14:paraId="28221AA7" w14:textId="077BD2CD" w:rsidR="00CA52BD" w:rsidRPr="00132B94" w:rsidRDefault="00CA52BD" w:rsidP="00132B94">
      <w:pPr>
        <w:spacing w:after="120"/>
        <w:jc w:val="both"/>
        <w:rPr>
          <w:rFonts w:cs="Arial"/>
          <w:b/>
          <w:sz w:val="26"/>
          <w:szCs w:val="26"/>
        </w:rPr>
      </w:pPr>
      <w:r w:rsidRPr="00132B94">
        <w:rPr>
          <w:rFonts w:cs="Arial"/>
          <w:b/>
          <w:sz w:val="26"/>
          <w:szCs w:val="26"/>
        </w:rPr>
        <w:t xml:space="preserve">Artículo </w:t>
      </w:r>
      <w:r w:rsidR="00346C89" w:rsidRPr="00132B94">
        <w:rPr>
          <w:rFonts w:cs="Arial"/>
          <w:b/>
          <w:sz w:val="26"/>
          <w:szCs w:val="26"/>
        </w:rPr>
        <w:t>5</w:t>
      </w:r>
      <w:r w:rsidR="009527F3">
        <w:rPr>
          <w:rFonts w:cs="Arial"/>
          <w:b/>
          <w:sz w:val="26"/>
          <w:szCs w:val="26"/>
        </w:rPr>
        <w:t>4</w:t>
      </w:r>
      <w:r w:rsidRPr="00132B94">
        <w:rPr>
          <w:rFonts w:cs="Arial"/>
          <w:b/>
          <w:sz w:val="26"/>
          <w:szCs w:val="26"/>
        </w:rPr>
        <w:t>. Propuesta provisional de concesión.</w:t>
      </w:r>
    </w:p>
    <w:p w14:paraId="3F653583" w14:textId="3CC82AB1" w:rsidR="0057783A" w:rsidRPr="005A371F" w:rsidRDefault="0057783A" w:rsidP="00132B94">
      <w:pPr>
        <w:pStyle w:val="Sangra2detindependiente"/>
        <w:spacing w:after="120" w:line="276" w:lineRule="auto"/>
        <w:ind w:firstLine="720"/>
        <w:rPr>
          <w:rFonts w:ascii="Calibri" w:eastAsia="Calibri" w:hAnsi="Calibri" w:cs="Arial"/>
          <w:b/>
          <w:color w:val="000000"/>
          <w:sz w:val="22"/>
          <w:szCs w:val="22"/>
          <w:lang w:eastAsia="en-US"/>
        </w:rPr>
      </w:pPr>
      <w:r w:rsidRPr="00DE2C90">
        <w:rPr>
          <w:rFonts w:ascii="Calibri" w:eastAsia="Calibri" w:hAnsi="Calibri" w:cs="Arial"/>
          <w:color w:val="000000"/>
          <w:sz w:val="22"/>
          <w:szCs w:val="22"/>
          <w:lang w:eastAsia="en-US"/>
        </w:rPr>
        <w:t>1. Para proyectos interregionales y transnacionales será necesaria la conformidad de las distintas Autoridades de Gestión</w:t>
      </w:r>
      <w:r w:rsidRPr="005A371F">
        <w:rPr>
          <w:rFonts w:ascii="Calibri" w:eastAsia="Calibri" w:hAnsi="Calibri" w:cs="Arial"/>
          <w:b/>
          <w:color w:val="000000"/>
          <w:sz w:val="22"/>
          <w:szCs w:val="22"/>
          <w:lang w:eastAsia="en-US"/>
        </w:rPr>
        <w:t xml:space="preserve">. </w:t>
      </w:r>
      <w:r w:rsidRPr="00DE2C90">
        <w:rPr>
          <w:rFonts w:ascii="Calibri" w:eastAsia="Calibri" w:hAnsi="Calibri" w:cs="Arial"/>
          <w:color w:val="000000"/>
          <w:sz w:val="22"/>
          <w:szCs w:val="22"/>
          <w:lang w:eastAsia="en-US"/>
        </w:rPr>
        <w:t xml:space="preserve">En este sentido, el </w:t>
      </w:r>
      <w:r w:rsidR="009527F3">
        <w:rPr>
          <w:rFonts w:ascii="Calibri" w:eastAsia="Calibri" w:hAnsi="Calibri" w:cs="Arial"/>
          <w:color w:val="000000"/>
          <w:sz w:val="22"/>
          <w:szCs w:val="22"/>
          <w:lang w:val="es-ES_tradnl" w:eastAsia="en-US"/>
        </w:rPr>
        <w:t>GAL</w:t>
      </w:r>
      <w:r w:rsidRPr="00DE2C90">
        <w:rPr>
          <w:rFonts w:ascii="Calibri" w:eastAsia="Calibri" w:hAnsi="Calibri" w:cs="Arial"/>
          <w:color w:val="000000"/>
          <w:sz w:val="22"/>
          <w:szCs w:val="22"/>
          <w:lang w:eastAsia="en-US"/>
        </w:rPr>
        <w:t xml:space="preserve"> coordinador remitirá inform</w:t>
      </w:r>
      <w:r w:rsidR="009527F3">
        <w:rPr>
          <w:rFonts w:ascii="Calibri" w:eastAsia="Calibri" w:hAnsi="Calibri" w:cs="Arial"/>
          <w:color w:val="000000"/>
          <w:sz w:val="22"/>
          <w:szCs w:val="22"/>
          <w:lang w:eastAsia="en-US"/>
        </w:rPr>
        <w:t xml:space="preserve">e de evaluación positivo de la Comisión </w:t>
      </w:r>
      <w:r w:rsidR="006C1A2F">
        <w:rPr>
          <w:rFonts w:ascii="Calibri" w:eastAsia="Calibri" w:hAnsi="Calibri" w:cs="Arial"/>
          <w:color w:val="000000"/>
          <w:sz w:val="22"/>
          <w:szCs w:val="22"/>
          <w:lang w:val="es-ES_tradnl" w:eastAsia="en-US"/>
        </w:rPr>
        <w:t>Evaluadora</w:t>
      </w:r>
      <w:r w:rsidRPr="00DE2C90">
        <w:rPr>
          <w:rFonts w:ascii="Calibri" w:eastAsia="Calibri" w:hAnsi="Calibri" w:cs="Arial"/>
          <w:color w:val="000000"/>
          <w:sz w:val="22"/>
          <w:szCs w:val="22"/>
          <w:lang w:eastAsia="en-US"/>
        </w:rPr>
        <w:t xml:space="preserve"> al resto de </w:t>
      </w:r>
      <w:r w:rsidR="009527F3">
        <w:rPr>
          <w:rFonts w:ascii="Calibri" w:eastAsia="Calibri" w:hAnsi="Calibri" w:cs="Arial"/>
          <w:color w:val="000000"/>
          <w:sz w:val="22"/>
          <w:szCs w:val="22"/>
          <w:lang w:val="es-ES_tradnl" w:eastAsia="en-US"/>
        </w:rPr>
        <w:t>GAL</w:t>
      </w:r>
      <w:r w:rsidRPr="00DE2C90">
        <w:rPr>
          <w:rFonts w:ascii="Calibri" w:eastAsia="Calibri" w:hAnsi="Calibri" w:cs="Arial"/>
          <w:color w:val="000000"/>
          <w:sz w:val="22"/>
          <w:szCs w:val="22"/>
          <w:lang w:eastAsia="en-US"/>
        </w:rPr>
        <w:t xml:space="preserve"> participantes y estos, a sus respectivas Autoridades. La documentación final con las conformidades será remitida a la Dirección General de Desarrollo </w:t>
      </w:r>
      <w:r w:rsidRPr="005A371F">
        <w:rPr>
          <w:rFonts w:ascii="Calibri" w:eastAsia="Calibri" w:hAnsi="Calibri" w:cs="Arial"/>
          <w:color w:val="000000"/>
          <w:sz w:val="22"/>
          <w:szCs w:val="22"/>
          <w:lang w:eastAsia="en-US"/>
        </w:rPr>
        <w:t>Rural y Forestal en un plazo</w:t>
      </w:r>
      <w:r w:rsidR="009527F3">
        <w:rPr>
          <w:rFonts w:ascii="Calibri" w:eastAsia="Calibri" w:hAnsi="Calibri" w:cs="Arial"/>
          <w:color w:val="000000"/>
          <w:sz w:val="22"/>
          <w:szCs w:val="22"/>
          <w:lang w:eastAsia="en-US"/>
        </w:rPr>
        <w:t xml:space="preserve"> máximo de 30 días para emitir Propuesta P</w:t>
      </w:r>
      <w:r w:rsidRPr="005A371F">
        <w:rPr>
          <w:rFonts w:ascii="Calibri" w:eastAsia="Calibri" w:hAnsi="Calibri" w:cs="Arial"/>
          <w:color w:val="000000"/>
          <w:sz w:val="22"/>
          <w:szCs w:val="22"/>
          <w:lang w:eastAsia="en-US"/>
        </w:rPr>
        <w:t>rovisional de concesión.</w:t>
      </w:r>
    </w:p>
    <w:p w14:paraId="10138A81" w14:textId="77777777" w:rsidR="00A860A9" w:rsidRDefault="00A860A9" w:rsidP="005F0048">
      <w:pPr>
        <w:pStyle w:val="Sangra2detindependiente"/>
        <w:spacing w:line="276" w:lineRule="auto"/>
        <w:ind w:firstLine="720"/>
        <w:rPr>
          <w:rFonts w:ascii="Calibri" w:eastAsia="Calibri" w:hAnsi="Calibri" w:cs="Arial"/>
          <w:b/>
          <w:color w:val="000000"/>
          <w:sz w:val="22"/>
          <w:szCs w:val="22"/>
          <w:lang w:val="es-ES" w:eastAsia="en-US"/>
        </w:rPr>
      </w:pPr>
    </w:p>
    <w:p w14:paraId="4ED83B42" w14:textId="235B7853" w:rsidR="00431C14" w:rsidRPr="00DE2C90" w:rsidRDefault="00D3197F" w:rsidP="005F0048">
      <w:pPr>
        <w:pStyle w:val="Sangra2detindependiente"/>
        <w:spacing w:line="276" w:lineRule="auto"/>
        <w:ind w:firstLine="720"/>
        <w:rPr>
          <w:rFonts w:ascii="Calibri" w:eastAsia="Calibri" w:hAnsi="Calibri" w:cs="Arial"/>
          <w:color w:val="000000"/>
          <w:sz w:val="22"/>
          <w:szCs w:val="22"/>
          <w:lang w:val="es-ES" w:eastAsia="en-US"/>
        </w:rPr>
      </w:pPr>
      <w:r w:rsidRPr="00DE2C90">
        <w:rPr>
          <w:rFonts w:ascii="Calibri" w:eastAsia="Calibri" w:hAnsi="Calibri" w:cs="Arial"/>
          <w:color w:val="000000"/>
          <w:sz w:val="22"/>
          <w:szCs w:val="22"/>
          <w:lang w:val="es-ES" w:eastAsia="en-US"/>
        </w:rPr>
        <w:t>2</w:t>
      </w:r>
      <w:r w:rsidR="00431C14" w:rsidRPr="00DE2C90">
        <w:rPr>
          <w:rFonts w:ascii="Calibri" w:eastAsia="Calibri" w:hAnsi="Calibri" w:cs="Arial"/>
          <w:color w:val="000000"/>
          <w:sz w:val="22"/>
          <w:szCs w:val="22"/>
          <w:lang w:eastAsia="en-US"/>
        </w:rPr>
        <w:t>. El órgano instructor, a la vista del expediente</w:t>
      </w:r>
      <w:r w:rsidR="0057783A" w:rsidRPr="00DE2C90">
        <w:rPr>
          <w:rFonts w:ascii="Calibri" w:eastAsia="Calibri" w:hAnsi="Calibri" w:cs="Arial"/>
          <w:color w:val="000000"/>
          <w:sz w:val="22"/>
          <w:szCs w:val="22"/>
          <w:lang w:val="es-ES" w:eastAsia="en-US"/>
        </w:rPr>
        <w:t xml:space="preserve">, </w:t>
      </w:r>
      <w:r w:rsidR="00431C14" w:rsidRPr="00DE2C90">
        <w:rPr>
          <w:rFonts w:ascii="Calibri" w:eastAsia="Calibri" w:hAnsi="Calibri" w:cs="Arial"/>
          <w:color w:val="000000"/>
          <w:sz w:val="22"/>
          <w:szCs w:val="22"/>
          <w:lang w:eastAsia="en-US"/>
        </w:rPr>
        <w:t xml:space="preserve">del informe de la </w:t>
      </w:r>
      <w:r w:rsidR="009527F3">
        <w:rPr>
          <w:rFonts w:ascii="Calibri" w:eastAsia="Calibri" w:hAnsi="Calibri" w:cs="Arial"/>
          <w:color w:val="000000"/>
          <w:sz w:val="22"/>
          <w:szCs w:val="22"/>
          <w:lang w:eastAsia="en-US"/>
        </w:rPr>
        <w:t xml:space="preserve">Comisión </w:t>
      </w:r>
      <w:r w:rsidR="006C1A2F">
        <w:rPr>
          <w:rFonts w:ascii="Calibri" w:eastAsia="Calibri" w:hAnsi="Calibri" w:cs="Arial"/>
          <w:color w:val="000000"/>
          <w:sz w:val="22"/>
          <w:szCs w:val="22"/>
          <w:lang w:val="es-ES_tradnl" w:eastAsia="en-US"/>
        </w:rPr>
        <w:t>Evaluadora</w:t>
      </w:r>
      <w:r w:rsidR="00016FCB" w:rsidRPr="00DE2C90">
        <w:rPr>
          <w:rFonts w:ascii="Calibri" w:eastAsia="Calibri" w:hAnsi="Calibri" w:cs="Arial"/>
          <w:color w:val="000000"/>
          <w:sz w:val="22"/>
          <w:szCs w:val="22"/>
          <w:lang w:val="es-ES" w:eastAsia="en-US"/>
        </w:rPr>
        <w:t xml:space="preserve"> y, en su caso, de las conformidades de las distintas Autoridades, </w:t>
      </w:r>
      <w:r w:rsidR="009527F3">
        <w:rPr>
          <w:rFonts w:ascii="Calibri" w:eastAsia="Calibri" w:hAnsi="Calibri" w:cs="Arial"/>
          <w:color w:val="000000"/>
          <w:sz w:val="22"/>
          <w:szCs w:val="22"/>
          <w:lang w:eastAsia="en-US"/>
        </w:rPr>
        <w:t>formulará la P</w:t>
      </w:r>
      <w:r w:rsidR="00431C14" w:rsidRPr="00DE2C90">
        <w:rPr>
          <w:rFonts w:ascii="Calibri" w:eastAsia="Calibri" w:hAnsi="Calibri" w:cs="Arial"/>
          <w:color w:val="000000"/>
          <w:sz w:val="22"/>
          <w:szCs w:val="22"/>
          <w:lang w:eastAsia="en-US"/>
        </w:rPr>
        <w:t xml:space="preserve">ropuesta </w:t>
      </w:r>
      <w:r w:rsidR="009527F3">
        <w:rPr>
          <w:rFonts w:ascii="Calibri" w:eastAsia="Calibri" w:hAnsi="Calibri" w:cs="Arial"/>
          <w:color w:val="000000"/>
          <w:sz w:val="22"/>
          <w:szCs w:val="22"/>
          <w:lang w:val="es-ES" w:eastAsia="en-US"/>
        </w:rPr>
        <w:t>P</w:t>
      </w:r>
      <w:r w:rsidR="0057783A" w:rsidRPr="00DE2C90">
        <w:rPr>
          <w:rFonts w:ascii="Calibri" w:eastAsia="Calibri" w:hAnsi="Calibri" w:cs="Arial"/>
          <w:color w:val="000000"/>
          <w:sz w:val="22"/>
          <w:szCs w:val="22"/>
          <w:lang w:val="es-ES" w:eastAsia="en-US"/>
        </w:rPr>
        <w:t>rovisional de concesión</w:t>
      </w:r>
      <w:r w:rsidR="00431C14" w:rsidRPr="00DE2C90">
        <w:rPr>
          <w:rFonts w:ascii="Calibri" w:eastAsia="Calibri" w:hAnsi="Calibri" w:cs="Arial"/>
          <w:color w:val="000000"/>
          <w:sz w:val="22"/>
          <w:szCs w:val="22"/>
          <w:lang w:eastAsia="en-US"/>
        </w:rPr>
        <w:t>, debidamente motivada, que deberá expresar la relación de solicitudes para las que se propone la concesión de la ayuda, especificando los resultados de la evaluación, y con indicación del presupuesto aceptado, del importe de la ayuda concedida y su distribución entre los</w:t>
      </w:r>
      <w:r w:rsidR="0057783A" w:rsidRPr="00DE2C90">
        <w:rPr>
          <w:rFonts w:ascii="Calibri" w:eastAsia="Calibri" w:hAnsi="Calibri" w:cs="Arial"/>
          <w:color w:val="000000"/>
          <w:sz w:val="22"/>
          <w:szCs w:val="22"/>
          <w:lang w:val="es-ES" w:eastAsia="en-US"/>
        </w:rPr>
        <w:t xml:space="preserve"> participantes</w:t>
      </w:r>
      <w:r w:rsidR="00431C14" w:rsidRPr="00DE2C90">
        <w:rPr>
          <w:rFonts w:ascii="Calibri" w:eastAsia="Calibri" w:hAnsi="Calibri" w:cs="Arial"/>
          <w:color w:val="000000"/>
          <w:sz w:val="22"/>
          <w:szCs w:val="22"/>
          <w:lang w:eastAsia="en-US"/>
        </w:rPr>
        <w:t>; y la relación de aquellas solicitudes respecto de las que se propone la desestimación de su solicitud, con indicación de la causa de la misma.</w:t>
      </w:r>
    </w:p>
    <w:p w14:paraId="586629AB" w14:textId="77777777" w:rsidR="00223609" w:rsidRDefault="00223609" w:rsidP="00223609">
      <w:pPr>
        <w:pStyle w:val="Sangra2detindependiente"/>
        <w:spacing w:line="276" w:lineRule="auto"/>
        <w:ind w:firstLine="720"/>
        <w:rPr>
          <w:rFonts w:ascii="Calibri" w:eastAsia="Calibri" w:hAnsi="Calibri" w:cs="Arial"/>
          <w:color w:val="000000"/>
          <w:sz w:val="22"/>
          <w:szCs w:val="22"/>
          <w:lang w:val="es-ES" w:eastAsia="en-US"/>
        </w:rPr>
      </w:pPr>
    </w:p>
    <w:p w14:paraId="62596507" w14:textId="0337054F" w:rsidR="00223609" w:rsidRPr="00DE2C90" w:rsidRDefault="00223609" w:rsidP="00223609">
      <w:pPr>
        <w:pStyle w:val="Sangra2detindependiente"/>
        <w:spacing w:line="276" w:lineRule="auto"/>
        <w:ind w:firstLine="720"/>
        <w:rPr>
          <w:rFonts w:ascii="Calibri" w:eastAsia="Calibri" w:hAnsi="Calibri" w:cs="Arial"/>
          <w:color w:val="000000"/>
          <w:sz w:val="22"/>
          <w:szCs w:val="22"/>
          <w:lang w:eastAsia="en-US"/>
        </w:rPr>
      </w:pPr>
      <w:r w:rsidRPr="00DE2C90">
        <w:rPr>
          <w:rFonts w:ascii="Calibri" w:eastAsia="Calibri" w:hAnsi="Calibri" w:cs="Arial"/>
          <w:color w:val="000000"/>
          <w:sz w:val="22"/>
          <w:szCs w:val="22"/>
          <w:lang w:val="es-ES" w:eastAsia="en-US"/>
        </w:rPr>
        <w:t>3</w:t>
      </w:r>
      <w:r w:rsidRPr="00DE2C90">
        <w:rPr>
          <w:rFonts w:ascii="Calibri" w:eastAsia="Calibri" w:hAnsi="Calibri" w:cs="Arial"/>
          <w:color w:val="000000"/>
          <w:sz w:val="22"/>
          <w:szCs w:val="22"/>
          <w:lang w:eastAsia="en-US"/>
        </w:rPr>
        <w:t>. La mencionada propuesta se notificará a los interesados</w:t>
      </w:r>
      <w:r w:rsidR="00F37A76" w:rsidRPr="00DE2C90">
        <w:rPr>
          <w:rFonts w:ascii="Calibri" w:eastAsia="Calibri" w:hAnsi="Calibri" w:cs="Arial"/>
          <w:color w:val="000000"/>
          <w:sz w:val="22"/>
          <w:szCs w:val="22"/>
          <w:lang w:val="es-ES" w:eastAsia="en-US"/>
        </w:rPr>
        <w:t xml:space="preserve"> preferentemente por medios electrónicos, </w:t>
      </w:r>
      <w:r w:rsidR="00F37A76" w:rsidRPr="00DE2C90">
        <w:rPr>
          <w:rFonts w:ascii="Calibri" w:eastAsia="Calibri" w:hAnsi="Calibri" w:cs="Arial"/>
          <w:color w:val="000000"/>
          <w:sz w:val="22"/>
          <w:szCs w:val="22"/>
          <w:lang w:eastAsia="en-US"/>
        </w:rPr>
        <w:t>según lo establecido en el artículo 41 de la Ley 39/2015, de 1 de octubre, del Procedimiento Administrativo Común de las Administraciones Públicas</w:t>
      </w:r>
      <w:r w:rsidR="00F37A76" w:rsidRPr="00DE2C90">
        <w:rPr>
          <w:rFonts w:ascii="Calibri" w:eastAsia="Calibri" w:hAnsi="Calibri" w:cs="Arial"/>
          <w:color w:val="000000"/>
          <w:sz w:val="22"/>
          <w:szCs w:val="22"/>
          <w:lang w:val="es-ES" w:eastAsia="en-US"/>
        </w:rPr>
        <w:t xml:space="preserve">, </w:t>
      </w:r>
      <w:r w:rsidRPr="00DE2C90">
        <w:rPr>
          <w:rFonts w:ascii="Calibri" w:eastAsia="Calibri" w:hAnsi="Calibri" w:cs="Arial"/>
          <w:color w:val="000000"/>
          <w:sz w:val="22"/>
          <w:szCs w:val="22"/>
          <w:lang w:eastAsia="en-US"/>
        </w:rPr>
        <w:t>concediéndose a los interesados un plazo de diez días para presentar alegaciones. En ese mismo plazo, el órgano instructor podrá instar a los solicitantes a reformular su solicitud, cuando el presupuesto aceptado sea inferior al proyectado. Las solicitudes reformuladas deberán someterse nuevamente a la considera</w:t>
      </w:r>
      <w:r w:rsidR="00884027">
        <w:rPr>
          <w:rFonts w:ascii="Calibri" w:eastAsia="Calibri" w:hAnsi="Calibri" w:cs="Arial"/>
          <w:color w:val="000000"/>
          <w:sz w:val="22"/>
          <w:szCs w:val="22"/>
          <w:lang w:eastAsia="en-US"/>
        </w:rPr>
        <w:t>ción de la Comisión Evaluadora.</w:t>
      </w:r>
    </w:p>
    <w:p w14:paraId="1A85AA91" w14:textId="77777777" w:rsidR="00431C14" w:rsidRPr="00DE2C90" w:rsidRDefault="00431C14" w:rsidP="0011549E">
      <w:pPr>
        <w:pStyle w:val="Sangra2detindependiente"/>
        <w:spacing w:line="276" w:lineRule="auto"/>
        <w:ind w:firstLine="720"/>
        <w:rPr>
          <w:rFonts w:ascii="Calibri" w:eastAsia="Calibri" w:hAnsi="Calibri" w:cs="Arial"/>
          <w:color w:val="000000"/>
          <w:sz w:val="22"/>
          <w:szCs w:val="22"/>
          <w:lang w:eastAsia="en-US"/>
        </w:rPr>
      </w:pPr>
    </w:p>
    <w:p w14:paraId="14ED3B2B" w14:textId="77777777" w:rsidR="00431C14" w:rsidRPr="00DE2C90" w:rsidRDefault="00625538" w:rsidP="0011549E">
      <w:pPr>
        <w:pStyle w:val="Sangra2detindependiente"/>
        <w:spacing w:line="276" w:lineRule="auto"/>
        <w:ind w:firstLine="720"/>
        <w:rPr>
          <w:rFonts w:ascii="Calibri" w:eastAsia="Calibri" w:hAnsi="Calibri" w:cs="Arial"/>
          <w:color w:val="000000"/>
          <w:sz w:val="22"/>
          <w:szCs w:val="22"/>
          <w:lang w:eastAsia="en-US"/>
        </w:rPr>
      </w:pPr>
      <w:r w:rsidRPr="00DE2C90">
        <w:rPr>
          <w:rFonts w:ascii="Calibri" w:eastAsia="Calibri" w:hAnsi="Calibri" w:cs="Arial"/>
          <w:color w:val="000000"/>
          <w:sz w:val="22"/>
          <w:szCs w:val="22"/>
          <w:lang w:val="es-ES" w:eastAsia="en-US"/>
        </w:rPr>
        <w:t>4</w:t>
      </w:r>
      <w:r w:rsidR="00431C14" w:rsidRPr="00DE2C90">
        <w:rPr>
          <w:rFonts w:ascii="Calibri" w:eastAsia="Calibri" w:hAnsi="Calibri" w:cs="Arial"/>
          <w:color w:val="000000"/>
          <w:sz w:val="22"/>
          <w:szCs w:val="22"/>
          <w:lang w:eastAsia="en-US"/>
        </w:rPr>
        <w:t>. Se podrá prescindir del trámite de audiencia cuando no figuren en el procedimiento ni sean tenidos en cuenta otros hechos ni otras alegaciones y pruebas que las aducidas por los interesados. En este caso, la propuesta de resolución formulada tendrá el carácter de definitiva.</w:t>
      </w:r>
    </w:p>
    <w:p w14:paraId="6C03A6D4" w14:textId="77777777" w:rsidR="00431C14" w:rsidRPr="00DE2C90" w:rsidRDefault="00431C14" w:rsidP="0011549E">
      <w:pPr>
        <w:pStyle w:val="Sangra2detindependiente"/>
        <w:spacing w:line="276" w:lineRule="auto"/>
        <w:ind w:firstLine="720"/>
        <w:rPr>
          <w:rFonts w:ascii="Calibri" w:eastAsia="Calibri" w:hAnsi="Calibri" w:cs="Arial"/>
          <w:color w:val="000000"/>
          <w:sz w:val="22"/>
          <w:szCs w:val="22"/>
          <w:lang w:eastAsia="en-US"/>
        </w:rPr>
      </w:pPr>
    </w:p>
    <w:p w14:paraId="6323F46C" w14:textId="758BF3F8" w:rsidR="00431C14" w:rsidRPr="00DE2C90" w:rsidRDefault="007F74CA" w:rsidP="00625538">
      <w:pPr>
        <w:pStyle w:val="Sangra2detindependiente"/>
        <w:spacing w:line="276" w:lineRule="auto"/>
        <w:ind w:firstLine="720"/>
        <w:rPr>
          <w:rFonts w:ascii="Calibri" w:eastAsia="Calibri" w:hAnsi="Calibri" w:cs="Arial"/>
          <w:color w:val="000000"/>
          <w:sz w:val="22"/>
          <w:szCs w:val="22"/>
          <w:lang w:eastAsia="en-US"/>
        </w:rPr>
      </w:pPr>
      <w:r w:rsidRPr="00DE2C90">
        <w:rPr>
          <w:rFonts w:ascii="Calibri" w:eastAsia="Calibri" w:hAnsi="Calibri" w:cs="Arial"/>
          <w:color w:val="000000"/>
          <w:sz w:val="22"/>
          <w:szCs w:val="22"/>
          <w:lang w:val="es-ES" w:eastAsia="en-US"/>
        </w:rPr>
        <w:t>5</w:t>
      </w:r>
      <w:r w:rsidR="00431C14" w:rsidRPr="00DE2C90">
        <w:rPr>
          <w:rFonts w:ascii="Calibri" w:eastAsia="Calibri" w:hAnsi="Calibri" w:cs="Arial"/>
          <w:color w:val="000000"/>
          <w:sz w:val="22"/>
          <w:szCs w:val="22"/>
          <w:lang w:eastAsia="en-US"/>
        </w:rPr>
        <w:t>. Examinadas las alegaciones aducidas, en su caso, por los interesados, se formulará la propuesta de resolución definitiva, con idéntic</w:t>
      </w:r>
      <w:r w:rsidR="00884027">
        <w:rPr>
          <w:rFonts w:ascii="Calibri" w:eastAsia="Calibri" w:hAnsi="Calibri" w:cs="Arial"/>
          <w:color w:val="000000"/>
          <w:sz w:val="22"/>
          <w:szCs w:val="22"/>
          <w:lang w:eastAsia="en-US"/>
        </w:rPr>
        <w:t>o contenido que la provisional.</w:t>
      </w:r>
    </w:p>
    <w:p w14:paraId="7564B22A" w14:textId="77777777" w:rsidR="00431C14" w:rsidRPr="00DE2C90" w:rsidRDefault="00431C14" w:rsidP="00625538">
      <w:pPr>
        <w:pStyle w:val="Sangra2detindependiente"/>
        <w:spacing w:line="276" w:lineRule="auto"/>
        <w:ind w:firstLine="720"/>
        <w:rPr>
          <w:rFonts w:ascii="Calibri" w:eastAsia="Calibri" w:hAnsi="Calibri" w:cs="Arial"/>
          <w:color w:val="000000"/>
          <w:sz w:val="22"/>
          <w:szCs w:val="22"/>
          <w:lang w:eastAsia="en-US"/>
        </w:rPr>
      </w:pPr>
    </w:p>
    <w:p w14:paraId="3313FAC8" w14:textId="77777777" w:rsidR="00CA52BD" w:rsidRPr="00DE2C90" w:rsidRDefault="007F74CA" w:rsidP="00A70DA9">
      <w:pPr>
        <w:pStyle w:val="Sangra2detindependiente"/>
        <w:spacing w:line="276" w:lineRule="auto"/>
        <w:ind w:firstLine="720"/>
        <w:rPr>
          <w:rFonts w:ascii="Calibri" w:eastAsia="Calibri" w:hAnsi="Calibri" w:cs="Arial"/>
          <w:color w:val="000000"/>
          <w:sz w:val="22"/>
          <w:szCs w:val="22"/>
          <w:lang w:val="es-ES" w:eastAsia="en-US"/>
        </w:rPr>
      </w:pPr>
      <w:r w:rsidRPr="00DE2C90">
        <w:rPr>
          <w:rFonts w:ascii="Calibri" w:eastAsia="Calibri" w:hAnsi="Calibri" w:cs="Arial"/>
          <w:color w:val="000000"/>
          <w:sz w:val="22"/>
          <w:szCs w:val="22"/>
          <w:lang w:val="es-ES" w:eastAsia="en-US"/>
        </w:rPr>
        <w:t>6</w:t>
      </w:r>
      <w:r w:rsidR="00431C14" w:rsidRPr="00DE2C90">
        <w:rPr>
          <w:rFonts w:ascii="Calibri" w:eastAsia="Calibri" w:hAnsi="Calibri" w:cs="Arial"/>
          <w:color w:val="000000"/>
          <w:sz w:val="22"/>
          <w:szCs w:val="22"/>
          <w:lang w:eastAsia="en-US"/>
        </w:rPr>
        <w:t>. Las propuestas de resolución provisional y definitiva no crean derecho alguno a favor de los beneficiarios propuestos, mientras no se les haya notificado la resolución de concesión.</w:t>
      </w:r>
    </w:p>
    <w:p w14:paraId="61EFAF37" w14:textId="77777777" w:rsidR="00FB5D37" w:rsidRDefault="00FB5D37" w:rsidP="00A70DA9">
      <w:pPr>
        <w:pStyle w:val="Sangra2detindependiente"/>
        <w:spacing w:line="276" w:lineRule="auto"/>
        <w:ind w:firstLine="720"/>
        <w:rPr>
          <w:rFonts w:ascii="Calibri" w:eastAsia="Calibri" w:hAnsi="Calibri" w:cs="Arial"/>
          <w:color w:val="000000"/>
          <w:sz w:val="22"/>
          <w:szCs w:val="22"/>
          <w:lang w:val="es-ES" w:eastAsia="en-US"/>
        </w:rPr>
      </w:pPr>
    </w:p>
    <w:p w14:paraId="00A5694E" w14:textId="77777777" w:rsidR="00FB5D37" w:rsidRDefault="00FB5D37" w:rsidP="00A70DA9">
      <w:pPr>
        <w:pStyle w:val="Sangra2detindependiente"/>
        <w:spacing w:line="276" w:lineRule="auto"/>
        <w:ind w:firstLine="720"/>
        <w:rPr>
          <w:rFonts w:ascii="Calibri" w:eastAsia="Calibri" w:hAnsi="Calibri" w:cs="Arial"/>
          <w:color w:val="000000"/>
          <w:sz w:val="22"/>
          <w:szCs w:val="22"/>
          <w:lang w:val="es-ES" w:eastAsia="en-US"/>
        </w:rPr>
      </w:pPr>
    </w:p>
    <w:p w14:paraId="4321BEE7" w14:textId="77777777" w:rsidR="00FB5D37" w:rsidRPr="00DE2C90" w:rsidRDefault="00FB5D37" w:rsidP="00A70DA9">
      <w:pPr>
        <w:pStyle w:val="Sangra2detindependiente"/>
        <w:spacing w:line="276" w:lineRule="auto"/>
        <w:ind w:firstLine="720"/>
        <w:rPr>
          <w:rFonts w:ascii="Calibri" w:eastAsia="Calibri" w:hAnsi="Calibri" w:cs="Arial"/>
          <w:color w:val="000000"/>
          <w:sz w:val="22"/>
          <w:szCs w:val="22"/>
          <w:lang w:val="es-ES" w:eastAsia="en-US"/>
        </w:rPr>
      </w:pPr>
    </w:p>
    <w:p w14:paraId="533DD832" w14:textId="32603C0B" w:rsidR="000A04E8" w:rsidRPr="00884027" w:rsidRDefault="00CA52BD" w:rsidP="00CA52BD">
      <w:pPr>
        <w:spacing w:after="0"/>
        <w:jc w:val="both"/>
        <w:rPr>
          <w:rFonts w:cs="Arial"/>
          <w:b/>
          <w:sz w:val="26"/>
          <w:szCs w:val="26"/>
        </w:rPr>
      </w:pPr>
      <w:r w:rsidRPr="00884027">
        <w:rPr>
          <w:rFonts w:cs="Arial"/>
          <w:b/>
          <w:sz w:val="26"/>
          <w:szCs w:val="26"/>
        </w:rPr>
        <w:t xml:space="preserve">Artículo </w:t>
      </w:r>
      <w:r w:rsidR="00346C89" w:rsidRPr="00884027">
        <w:rPr>
          <w:rFonts w:cs="Arial"/>
          <w:b/>
          <w:sz w:val="26"/>
          <w:szCs w:val="26"/>
        </w:rPr>
        <w:t>5</w:t>
      </w:r>
      <w:r w:rsidR="009527F3">
        <w:rPr>
          <w:rFonts w:cs="Arial"/>
          <w:b/>
          <w:sz w:val="26"/>
          <w:szCs w:val="26"/>
        </w:rPr>
        <w:t>5</w:t>
      </w:r>
      <w:r w:rsidRPr="00884027">
        <w:rPr>
          <w:rFonts w:cs="Arial"/>
          <w:b/>
          <w:sz w:val="26"/>
          <w:szCs w:val="26"/>
        </w:rPr>
        <w:t>. Resolución de concesión de las ayudas.</w:t>
      </w:r>
    </w:p>
    <w:p w14:paraId="194CC115" w14:textId="68788B1D" w:rsidR="000A04E8" w:rsidRPr="00FA2308" w:rsidRDefault="005D39F0" w:rsidP="00CA52BD">
      <w:pPr>
        <w:pStyle w:val="Sangra2detindependiente"/>
        <w:spacing w:line="276" w:lineRule="auto"/>
        <w:ind w:firstLine="720"/>
        <w:rPr>
          <w:rFonts w:ascii="Calibri" w:eastAsia="Calibri" w:hAnsi="Calibri" w:cs="Arial"/>
          <w:color w:val="000000"/>
          <w:sz w:val="22"/>
          <w:szCs w:val="22"/>
          <w:lang w:val="es-ES_tradnl" w:eastAsia="en-US"/>
        </w:rPr>
      </w:pPr>
      <w:r w:rsidRPr="00DE2C90">
        <w:rPr>
          <w:rFonts w:ascii="Calibri" w:eastAsia="Calibri" w:hAnsi="Calibri" w:cs="Arial"/>
          <w:color w:val="000000"/>
          <w:sz w:val="22"/>
          <w:szCs w:val="22"/>
          <w:lang w:eastAsia="en-US"/>
        </w:rPr>
        <w:t xml:space="preserve">1. </w:t>
      </w:r>
      <w:r w:rsidR="009527F3">
        <w:rPr>
          <w:rFonts w:ascii="Calibri" w:eastAsia="Calibri" w:hAnsi="Calibri" w:cs="Arial"/>
          <w:color w:val="000000"/>
          <w:sz w:val="22"/>
          <w:szCs w:val="22"/>
          <w:lang w:val="es-ES_tradnl" w:eastAsia="en-US"/>
        </w:rPr>
        <w:t xml:space="preserve">Una vez aprobada la </w:t>
      </w:r>
      <w:r w:rsidRPr="00DE2C90">
        <w:rPr>
          <w:rFonts w:ascii="Calibri" w:eastAsia="Calibri" w:hAnsi="Calibri" w:cs="Arial"/>
          <w:color w:val="000000"/>
          <w:sz w:val="22"/>
          <w:szCs w:val="22"/>
          <w:lang w:eastAsia="en-US"/>
        </w:rPr>
        <w:t>propuesta de resolución definitiva</w:t>
      </w:r>
      <w:r w:rsidR="009527F3">
        <w:rPr>
          <w:rFonts w:ascii="Calibri" w:eastAsia="Calibri" w:hAnsi="Calibri" w:cs="Arial"/>
          <w:color w:val="000000"/>
          <w:sz w:val="22"/>
          <w:szCs w:val="22"/>
          <w:lang w:val="es-ES_tradnl" w:eastAsia="en-US"/>
        </w:rPr>
        <w:t>, la</w:t>
      </w:r>
      <w:r w:rsidRPr="00DE2C90">
        <w:rPr>
          <w:rFonts w:ascii="Calibri" w:eastAsia="Calibri" w:hAnsi="Calibri" w:cs="Arial"/>
          <w:color w:val="000000"/>
          <w:sz w:val="22"/>
          <w:szCs w:val="22"/>
          <w:lang w:eastAsia="en-US"/>
        </w:rPr>
        <w:t xml:space="preserve"> Consejera de Agua, Agricultura y Medio Ambiente</w:t>
      </w:r>
      <w:r w:rsidR="009527F3">
        <w:rPr>
          <w:rFonts w:ascii="Calibri" w:eastAsia="Calibri" w:hAnsi="Calibri" w:cs="Arial"/>
          <w:color w:val="000000"/>
          <w:sz w:val="22"/>
          <w:szCs w:val="22"/>
          <w:lang w:val="es-ES_tradnl" w:eastAsia="en-US"/>
        </w:rPr>
        <w:t xml:space="preserve"> dictará Orden resolutoria del procedimiento, que será notificada a los interesados</w:t>
      </w:r>
      <w:r w:rsidR="00FA2308">
        <w:rPr>
          <w:rFonts w:ascii="Calibri" w:eastAsia="Calibri" w:hAnsi="Calibri" w:cs="Arial"/>
          <w:color w:val="000000"/>
          <w:sz w:val="22"/>
          <w:szCs w:val="22"/>
          <w:lang w:val="es-ES_tradnl" w:eastAsia="en-US"/>
        </w:rPr>
        <w:t xml:space="preserve">. </w:t>
      </w:r>
    </w:p>
    <w:p w14:paraId="3CEB1858" w14:textId="04338271" w:rsidR="008A7994" w:rsidRPr="00DE2C90" w:rsidRDefault="00CA52BD" w:rsidP="003F38CC">
      <w:pPr>
        <w:pStyle w:val="Sangra2detindependiente"/>
        <w:spacing w:before="240" w:line="276" w:lineRule="auto"/>
        <w:ind w:firstLine="720"/>
        <w:rPr>
          <w:rFonts w:ascii="Calibri" w:eastAsia="Calibri" w:hAnsi="Calibri" w:cs="Arial"/>
          <w:color w:val="000000"/>
          <w:sz w:val="22"/>
          <w:szCs w:val="22"/>
          <w:lang w:eastAsia="en-US"/>
        </w:rPr>
      </w:pPr>
      <w:r w:rsidRPr="00DE2C90">
        <w:rPr>
          <w:rFonts w:ascii="Calibri" w:eastAsia="Calibri" w:hAnsi="Calibri" w:cs="Arial"/>
          <w:color w:val="000000"/>
          <w:sz w:val="22"/>
          <w:szCs w:val="22"/>
          <w:lang w:eastAsia="en-US"/>
        </w:rPr>
        <w:t xml:space="preserve">2. </w:t>
      </w:r>
      <w:r w:rsidR="005D39F0" w:rsidRPr="00DE2C90">
        <w:rPr>
          <w:rFonts w:ascii="Calibri" w:eastAsia="Calibri" w:hAnsi="Calibri" w:cs="Arial"/>
          <w:color w:val="000000"/>
          <w:sz w:val="22"/>
          <w:szCs w:val="22"/>
          <w:lang w:eastAsia="en-US"/>
        </w:rPr>
        <w:t>La</w:t>
      </w:r>
      <w:r w:rsidRPr="00DE2C90">
        <w:rPr>
          <w:rFonts w:ascii="Calibri" w:eastAsia="Calibri" w:hAnsi="Calibri" w:cs="Arial"/>
          <w:color w:val="000000"/>
          <w:sz w:val="22"/>
          <w:szCs w:val="22"/>
          <w:lang w:eastAsia="en-US"/>
        </w:rPr>
        <w:t xml:space="preserve"> </w:t>
      </w:r>
      <w:r w:rsidR="005D39F0" w:rsidRPr="00DE2C90">
        <w:rPr>
          <w:rFonts w:ascii="Calibri" w:eastAsia="Calibri" w:hAnsi="Calibri" w:cs="Arial"/>
          <w:color w:val="000000"/>
          <w:sz w:val="22"/>
          <w:szCs w:val="22"/>
          <w:lang w:eastAsia="en-US"/>
        </w:rPr>
        <w:t>propuesta</w:t>
      </w:r>
      <w:r w:rsidRPr="00DE2C90">
        <w:rPr>
          <w:rFonts w:ascii="Calibri" w:eastAsia="Calibri" w:hAnsi="Calibri" w:cs="Arial"/>
          <w:color w:val="000000"/>
          <w:sz w:val="22"/>
          <w:szCs w:val="22"/>
          <w:lang w:eastAsia="en-US"/>
        </w:rPr>
        <w:t xml:space="preserve"> constará, en todo caso, el objeto de la ayuda, las condiciones que deben cumplir los grupos beneficiarios, el presupuesto elegible, el importe de la ayuda, </w:t>
      </w:r>
      <w:r w:rsidR="008A7994" w:rsidRPr="00DE2C90">
        <w:rPr>
          <w:rFonts w:ascii="Calibri" w:eastAsia="Calibri" w:hAnsi="Calibri" w:cs="Arial"/>
          <w:color w:val="000000"/>
          <w:sz w:val="22"/>
          <w:szCs w:val="22"/>
          <w:lang w:eastAsia="en-US"/>
        </w:rPr>
        <w:t xml:space="preserve">los compromisos a cumplir por los beneficiarios, </w:t>
      </w:r>
      <w:r w:rsidRPr="00DE2C90">
        <w:rPr>
          <w:rFonts w:ascii="Calibri" w:eastAsia="Calibri" w:hAnsi="Calibri" w:cs="Arial"/>
          <w:color w:val="000000"/>
          <w:sz w:val="22"/>
          <w:szCs w:val="22"/>
          <w:lang w:eastAsia="en-US"/>
        </w:rPr>
        <w:t>así como, de forma fundamentada, la desestimación y la no concesión de ayuda por inadmisión de la petición, desistimiento, renuncia o imposibilidad material sobrev</w:t>
      </w:r>
      <w:r w:rsidR="000A04E8">
        <w:rPr>
          <w:rFonts w:ascii="Calibri" w:eastAsia="Calibri" w:hAnsi="Calibri" w:cs="Arial"/>
          <w:color w:val="000000"/>
          <w:sz w:val="22"/>
          <w:szCs w:val="22"/>
          <w:lang w:eastAsia="en-US"/>
        </w:rPr>
        <w:t>enida del resto de solicitudes</w:t>
      </w:r>
      <w:r w:rsidR="009527F3">
        <w:rPr>
          <w:rFonts w:ascii="Calibri" w:eastAsia="Calibri" w:hAnsi="Calibri" w:cs="Arial"/>
          <w:color w:val="000000"/>
          <w:sz w:val="22"/>
          <w:szCs w:val="22"/>
          <w:lang w:val="es-ES_tradnl" w:eastAsia="en-US"/>
        </w:rPr>
        <w:t>, en su caso</w:t>
      </w:r>
      <w:r w:rsidR="000A04E8">
        <w:rPr>
          <w:rFonts w:ascii="Calibri" w:eastAsia="Calibri" w:hAnsi="Calibri" w:cs="Arial"/>
          <w:color w:val="000000"/>
          <w:sz w:val="22"/>
          <w:szCs w:val="22"/>
          <w:lang w:eastAsia="en-US"/>
        </w:rPr>
        <w:t>.</w:t>
      </w:r>
    </w:p>
    <w:p w14:paraId="2211B18D" w14:textId="77777777" w:rsidR="00A40B8D" w:rsidRPr="00DE2C90" w:rsidRDefault="00A40B8D" w:rsidP="00A40B8D">
      <w:pPr>
        <w:pStyle w:val="Sangra2detindependiente"/>
        <w:spacing w:line="276" w:lineRule="auto"/>
        <w:ind w:firstLine="720"/>
        <w:rPr>
          <w:rFonts w:ascii="Calibri" w:eastAsia="Calibri" w:hAnsi="Calibri" w:cs="Arial"/>
          <w:color w:val="000000"/>
          <w:sz w:val="22"/>
          <w:szCs w:val="22"/>
          <w:lang w:val="es-ES" w:eastAsia="en-US"/>
        </w:rPr>
      </w:pPr>
    </w:p>
    <w:p w14:paraId="1BD52FF0" w14:textId="77777777" w:rsidR="000465F3" w:rsidRPr="00DE2C90" w:rsidRDefault="000465F3" w:rsidP="00A40B8D">
      <w:pPr>
        <w:pStyle w:val="Sangra2detindependiente"/>
        <w:spacing w:line="276" w:lineRule="auto"/>
        <w:ind w:firstLine="720"/>
        <w:rPr>
          <w:rFonts w:ascii="Calibri" w:eastAsia="Calibri" w:hAnsi="Calibri" w:cs="Arial"/>
          <w:color w:val="000000"/>
          <w:sz w:val="22"/>
          <w:szCs w:val="22"/>
          <w:lang w:eastAsia="en-US"/>
        </w:rPr>
      </w:pPr>
      <w:r w:rsidRPr="00DE2C90">
        <w:rPr>
          <w:rFonts w:ascii="Calibri" w:eastAsia="Calibri" w:hAnsi="Calibri" w:cs="Arial"/>
          <w:color w:val="000000"/>
          <w:sz w:val="22"/>
          <w:szCs w:val="22"/>
          <w:lang w:eastAsia="en-US"/>
        </w:rPr>
        <w:t>Asimismo, la resolución dispondrá o comprometerá el gasto y en ella se especificará el porcentaje de cofinanciación correspondiente al FEADER.</w:t>
      </w:r>
    </w:p>
    <w:p w14:paraId="5C9CC920" w14:textId="77777777" w:rsidR="00A40B8D" w:rsidRPr="00DE2C90" w:rsidRDefault="00A40B8D" w:rsidP="00A40B8D">
      <w:pPr>
        <w:pStyle w:val="Sangra2detindependiente"/>
        <w:spacing w:line="276" w:lineRule="auto"/>
        <w:ind w:firstLine="720"/>
        <w:rPr>
          <w:rFonts w:ascii="Calibri" w:eastAsia="Calibri" w:hAnsi="Calibri" w:cs="Arial"/>
          <w:color w:val="000000"/>
          <w:sz w:val="22"/>
          <w:szCs w:val="22"/>
          <w:lang w:val="es-ES" w:eastAsia="en-US"/>
        </w:rPr>
      </w:pPr>
    </w:p>
    <w:p w14:paraId="05DCC0A6" w14:textId="4F82B1F1" w:rsidR="000465F3" w:rsidRPr="00DE2C90" w:rsidRDefault="000465F3" w:rsidP="00A40B8D">
      <w:pPr>
        <w:pStyle w:val="Sangra2detindependiente"/>
        <w:spacing w:line="276" w:lineRule="auto"/>
        <w:ind w:firstLine="720"/>
        <w:rPr>
          <w:rFonts w:ascii="Calibri" w:eastAsia="Calibri" w:hAnsi="Calibri" w:cs="Arial"/>
          <w:color w:val="000000"/>
          <w:sz w:val="22"/>
          <w:szCs w:val="22"/>
          <w:lang w:eastAsia="en-US"/>
        </w:rPr>
      </w:pPr>
      <w:r w:rsidRPr="00DE2C90">
        <w:rPr>
          <w:rFonts w:ascii="Calibri" w:eastAsia="Calibri" w:hAnsi="Calibri" w:cs="Arial"/>
          <w:color w:val="000000"/>
          <w:sz w:val="22"/>
          <w:szCs w:val="22"/>
          <w:lang w:eastAsia="en-US"/>
        </w:rPr>
        <w:t>En el expediente deberá figurar un informe del Jefe de Servicio de Diversificación de Economía Rural en el que se haga constar que los solicitantes para los que se propone la concesión cumplen todos los requisitos para ser beneficiarios de las ayudas.</w:t>
      </w:r>
    </w:p>
    <w:p w14:paraId="00D742A0" w14:textId="471FDF86" w:rsidR="000465F3" w:rsidRPr="00DE2C90" w:rsidRDefault="007F74CA" w:rsidP="008A7994">
      <w:pPr>
        <w:pStyle w:val="Sangra2detindependiente"/>
        <w:spacing w:before="240" w:line="276" w:lineRule="auto"/>
        <w:ind w:firstLine="720"/>
        <w:rPr>
          <w:rFonts w:ascii="Calibri" w:eastAsia="Calibri" w:hAnsi="Calibri" w:cs="Arial"/>
          <w:color w:val="000000"/>
          <w:sz w:val="22"/>
          <w:szCs w:val="22"/>
          <w:lang w:val="es-ES" w:eastAsia="en-US"/>
        </w:rPr>
      </w:pPr>
      <w:r w:rsidRPr="00DE2C90">
        <w:rPr>
          <w:rFonts w:ascii="Calibri" w:eastAsia="Calibri" w:hAnsi="Calibri" w:cs="Arial"/>
          <w:color w:val="000000"/>
          <w:sz w:val="22"/>
          <w:szCs w:val="22"/>
          <w:lang w:val="es-ES" w:eastAsia="en-US"/>
        </w:rPr>
        <w:t>3</w:t>
      </w:r>
      <w:r w:rsidRPr="00DE2C90">
        <w:rPr>
          <w:rFonts w:ascii="Calibri" w:eastAsia="Calibri" w:hAnsi="Calibri" w:cs="Arial"/>
          <w:color w:val="000000"/>
          <w:sz w:val="22"/>
          <w:szCs w:val="22"/>
          <w:lang w:eastAsia="en-US"/>
        </w:rPr>
        <w:t xml:space="preserve">. La </w:t>
      </w:r>
      <w:r w:rsidRPr="00DE2C90">
        <w:rPr>
          <w:rFonts w:ascii="Calibri" w:eastAsia="Calibri" w:hAnsi="Calibri" w:cs="Arial"/>
          <w:color w:val="000000"/>
          <w:sz w:val="22"/>
          <w:szCs w:val="22"/>
          <w:lang w:val="es-ES" w:eastAsia="en-US"/>
        </w:rPr>
        <w:t>resolución de concesión</w:t>
      </w:r>
      <w:r w:rsidRPr="00DE2C90">
        <w:rPr>
          <w:rFonts w:ascii="Calibri" w:eastAsia="Calibri" w:hAnsi="Calibri" w:cs="Arial"/>
          <w:color w:val="000000"/>
          <w:sz w:val="22"/>
          <w:szCs w:val="22"/>
          <w:lang w:eastAsia="en-US"/>
        </w:rPr>
        <w:t xml:space="preserve"> se notificará a los interesados</w:t>
      </w:r>
      <w:r w:rsidRPr="00DE2C90">
        <w:rPr>
          <w:rFonts w:ascii="Calibri" w:eastAsia="Calibri" w:hAnsi="Calibri" w:cs="Arial"/>
          <w:color w:val="000000"/>
          <w:sz w:val="22"/>
          <w:szCs w:val="22"/>
          <w:lang w:val="es-ES" w:eastAsia="en-US"/>
        </w:rPr>
        <w:t xml:space="preserve"> preferentemente por medios electrónicos, </w:t>
      </w:r>
      <w:r w:rsidRPr="00DE2C90">
        <w:rPr>
          <w:rFonts w:ascii="Calibri" w:eastAsia="Calibri" w:hAnsi="Calibri" w:cs="Arial"/>
          <w:color w:val="000000"/>
          <w:sz w:val="22"/>
          <w:szCs w:val="22"/>
          <w:lang w:eastAsia="en-US"/>
        </w:rPr>
        <w:t>según lo establecido en el artículo 41 de la Ley 39/2015, de 1 de octubre, del Procedimiento Administrativo Común de las Administraciones Públicas.</w:t>
      </w:r>
    </w:p>
    <w:p w14:paraId="5D23AEF1" w14:textId="320FAE43" w:rsidR="007F74CA" w:rsidRPr="00DE2C90" w:rsidRDefault="007F74CA" w:rsidP="00A40B8D">
      <w:pPr>
        <w:pStyle w:val="Sangra2detindependiente"/>
        <w:spacing w:before="240" w:line="276" w:lineRule="auto"/>
        <w:ind w:firstLine="720"/>
        <w:rPr>
          <w:rFonts w:ascii="Calibri" w:eastAsia="Calibri" w:hAnsi="Calibri" w:cs="Arial"/>
          <w:color w:val="000000"/>
          <w:sz w:val="22"/>
          <w:szCs w:val="22"/>
          <w:lang w:eastAsia="en-US"/>
        </w:rPr>
      </w:pPr>
      <w:r w:rsidRPr="00DE2C90">
        <w:rPr>
          <w:rFonts w:ascii="Calibri" w:eastAsia="Calibri" w:hAnsi="Calibri" w:cs="Arial"/>
          <w:color w:val="000000"/>
          <w:sz w:val="22"/>
          <w:szCs w:val="22"/>
          <w:lang w:eastAsia="en-US"/>
        </w:rPr>
        <w:t xml:space="preserve">4. El plazo máximo para dictar y notificar la resolución de concesión será de seis meses, contados a partir de la </w:t>
      </w:r>
      <w:r w:rsidR="00383E78">
        <w:rPr>
          <w:rFonts w:ascii="Calibri" w:eastAsia="Calibri" w:hAnsi="Calibri" w:cs="Arial"/>
          <w:color w:val="000000"/>
          <w:sz w:val="22"/>
          <w:szCs w:val="22"/>
          <w:lang w:val="es-ES_tradnl" w:eastAsia="en-US"/>
        </w:rPr>
        <w:t>fecha de recepción de solicitudes</w:t>
      </w:r>
      <w:r w:rsidR="00884027">
        <w:rPr>
          <w:rFonts w:ascii="Calibri" w:eastAsia="Calibri" w:hAnsi="Calibri" w:cs="Arial"/>
          <w:color w:val="000000"/>
          <w:sz w:val="22"/>
          <w:szCs w:val="22"/>
          <w:lang w:eastAsia="en-US"/>
        </w:rPr>
        <w:t>.</w:t>
      </w:r>
    </w:p>
    <w:p w14:paraId="0E6A6B8A" w14:textId="77777777" w:rsidR="00CA52BD" w:rsidRPr="00DE2C90" w:rsidRDefault="007F74CA" w:rsidP="007F74CA">
      <w:pPr>
        <w:pStyle w:val="Sangra2detindependiente"/>
        <w:spacing w:before="240" w:line="276" w:lineRule="auto"/>
        <w:ind w:firstLine="720"/>
        <w:rPr>
          <w:rFonts w:ascii="Calibri" w:eastAsia="Calibri" w:hAnsi="Calibri" w:cs="Arial"/>
          <w:color w:val="000000"/>
          <w:sz w:val="22"/>
          <w:szCs w:val="22"/>
          <w:lang w:eastAsia="en-US"/>
        </w:rPr>
      </w:pPr>
      <w:r w:rsidRPr="00DE2C90">
        <w:rPr>
          <w:rFonts w:ascii="Calibri" w:eastAsia="Calibri" w:hAnsi="Calibri" w:cs="Arial"/>
          <w:color w:val="000000"/>
          <w:sz w:val="22"/>
          <w:szCs w:val="22"/>
          <w:lang w:eastAsia="en-US"/>
        </w:rPr>
        <w:t>5</w:t>
      </w:r>
      <w:r w:rsidR="00CA52BD" w:rsidRPr="00DE2C90">
        <w:rPr>
          <w:rFonts w:ascii="Calibri" w:eastAsia="Calibri" w:hAnsi="Calibri" w:cs="Arial"/>
          <w:color w:val="000000"/>
          <w:sz w:val="22"/>
          <w:szCs w:val="22"/>
          <w:lang w:eastAsia="en-US"/>
        </w:rPr>
        <w:t>. Contra la citada resolución, que no agota la vía administrativa, se podrá interponer recurso de alzada ante la Consejera de Agua, Agricultura y Medio Ambiente en el plazo de un mes contado a partir del día siguiente a aquel que tenga lugar su notificación o publicación, o en el plazo de tres meses a partir del día siguiente a aquel que se produzcan los efectos del silencio administrativo, sin perjuicio de cualquier otro recurso que pudiera interponerse.</w:t>
      </w:r>
    </w:p>
    <w:p w14:paraId="23AC51B2" w14:textId="70179B28" w:rsidR="00CB1CDD" w:rsidRPr="00DE2C90" w:rsidRDefault="00CB1CDD" w:rsidP="00A40B8D">
      <w:pPr>
        <w:pStyle w:val="Sangra2detindependiente"/>
        <w:spacing w:before="240" w:line="276" w:lineRule="auto"/>
        <w:ind w:firstLine="720"/>
        <w:rPr>
          <w:rFonts w:ascii="Calibri" w:eastAsia="Calibri" w:hAnsi="Calibri" w:cs="Arial"/>
          <w:color w:val="000000"/>
          <w:sz w:val="22"/>
          <w:szCs w:val="22"/>
          <w:lang w:eastAsia="en-US"/>
        </w:rPr>
      </w:pPr>
      <w:r w:rsidRPr="00DE2C90">
        <w:rPr>
          <w:rFonts w:ascii="Calibri" w:eastAsia="Calibri" w:hAnsi="Calibri" w:cs="Arial"/>
          <w:color w:val="000000"/>
          <w:sz w:val="22"/>
          <w:szCs w:val="22"/>
          <w:lang w:eastAsia="en-US"/>
        </w:rPr>
        <w:t xml:space="preserve">6. La resolución hará constar la posibilidad de que, de producirse con posterioridad a la misma liberaciones de crédito por renuncia o cualquier otra causa, o una ampliación del presupuesto disponible, la cantidad adicional de que se disponga pueda concederse a aquellas solicitudes que hubiesen sido denegadas por no existir crédito suficiente, siguiendo el </w:t>
      </w:r>
      <w:r w:rsidR="00884027">
        <w:rPr>
          <w:rFonts w:ascii="Calibri" w:eastAsia="Calibri" w:hAnsi="Calibri" w:cs="Arial"/>
          <w:color w:val="000000"/>
          <w:sz w:val="22"/>
          <w:szCs w:val="22"/>
          <w:lang w:eastAsia="en-US"/>
        </w:rPr>
        <w:t>orden de prelación establecido.</w:t>
      </w:r>
    </w:p>
    <w:p w14:paraId="24C6D4DC" w14:textId="77777777" w:rsidR="00CB1CDD" w:rsidRPr="00DE2C90" w:rsidRDefault="00CB1CDD" w:rsidP="00A40B8D">
      <w:pPr>
        <w:pStyle w:val="Sangra2detindependiente"/>
        <w:spacing w:before="240" w:line="276" w:lineRule="auto"/>
        <w:ind w:firstLine="720"/>
        <w:rPr>
          <w:rFonts w:ascii="Calibri" w:eastAsia="Calibri" w:hAnsi="Calibri" w:cs="Arial"/>
          <w:color w:val="000000"/>
          <w:sz w:val="22"/>
          <w:szCs w:val="22"/>
          <w:lang w:eastAsia="en-US"/>
        </w:rPr>
      </w:pPr>
      <w:r w:rsidRPr="00DE2C90">
        <w:rPr>
          <w:rFonts w:ascii="Calibri" w:eastAsia="Calibri" w:hAnsi="Calibri" w:cs="Arial"/>
          <w:color w:val="000000"/>
          <w:sz w:val="22"/>
          <w:szCs w:val="22"/>
          <w:lang w:eastAsia="en-US"/>
        </w:rPr>
        <w:t>A tal efecto, el órgano instructor comunicará a tales solicitantes una propuesta de resolución de concesión, a fin de que acepten la ayuda en el plazo de diez días. Una vez aceptada la ayuda, se dictará por el órgano concedente nueva resolución de concesión, que tendrá carácter parcial, y deberá ser notificada a los interesados mediante correo certificado con acuse de recibo.</w:t>
      </w:r>
    </w:p>
    <w:p w14:paraId="7AE0C26D" w14:textId="3803E4BC" w:rsidR="00CA52BD" w:rsidRPr="00DE2C90" w:rsidRDefault="00CB1CDD" w:rsidP="00A40B8D">
      <w:pPr>
        <w:pStyle w:val="Sangra2detindependiente"/>
        <w:spacing w:before="240" w:line="276" w:lineRule="auto"/>
        <w:ind w:firstLine="720"/>
        <w:rPr>
          <w:rFonts w:ascii="Calibri" w:eastAsia="Calibri" w:hAnsi="Calibri" w:cs="Arial"/>
          <w:color w:val="000000"/>
          <w:sz w:val="22"/>
          <w:szCs w:val="22"/>
          <w:lang w:eastAsia="en-US"/>
        </w:rPr>
      </w:pPr>
      <w:r w:rsidRPr="00DE2C90">
        <w:rPr>
          <w:rFonts w:ascii="Calibri" w:eastAsia="Calibri" w:hAnsi="Calibri" w:cs="Arial"/>
          <w:color w:val="000000"/>
          <w:sz w:val="22"/>
          <w:szCs w:val="22"/>
          <w:lang w:eastAsia="en-US"/>
        </w:rPr>
        <w:t xml:space="preserve">7. Cuando los proyectos deban someterse a autorizaciones o evaluaciones ambientales o a licencia municipal, la eficacia </w:t>
      </w:r>
      <w:r w:rsidR="0075451F" w:rsidRPr="00DE2C90">
        <w:rPr>
          <w:rFonts w:ascii="Calibri" w:hAnsi="Calibri" w:cs="Arial"/>
          <w:color w:val="000000"/>
          <w:sz w:val="22"/>
          <w:szCs w:val="22"/>
        </w:rPr>
        <w:t>de</w:t>
      </w:r>
      <w:r w:rsidR="0075451F">
        <w:rPr>
          <w:rFonts w:ascii="Calibri" w:hAnsi="Calibri" w:cs="Arial"/>
          <w:color w:val="000000"/>
          <w:sz w:val="22"/>
          <w:szCs w:val="22"/>
          <w:lang w:val="es-ES_tradnl"/>
        </w:rPr>
        <w:t>l pago</w:t>
      </w:r>
      <w:r w:rsidR="0075451F" w:rsidRPr="00DE2C90">
        <w:rPr>
          <w:rFonts w:ascii="Calibri" w:hAnsi="Calibri" w:cs="Arial"/>
          <w:color w:val="000000"/>
          <w:sz w:val="22"/>
          <w:szCs w:val="22"/>
        </w:rPr>
        <w:t xml:space="preserve"> </w:t>
      </w:r>
      <w:r w:rsidR="0075451F">
        <w:rPr>
          <w:rFonts w:ascii="Calibri" w:hAnsi="Calibri" w:cs="Arial"/>
          <w:color w:val="000000"/>
          <w:sz w:val="22"/>
          <w:szCs w:val="22"/>
          <w:lang w:val="es-ES_tradnl"/>
        </w:rPr>
        <w:t xml:space="preserve">final </w:t>
      </w:r>
      <w:r w:rsidR="0075451F" w:rsidRPr="00DE2C90">
        <w:rPr>
          <w:rFonts w:ascii="Calibri" w:hAnsi="Calibri" w:cs="Arial"/>
          <w:color w:val="000000"/>
          <w:sz w:val="22"/>
          <w:szCs w:val="22"/>
        </w:rPr>
        <w:t>quedará condicionada al cumplimiento de tales</w:t>
      </w:r>
      <w:r w:rsidR="0075451F">
        <w:rPr>
          <w:rFonts w:ascii="Calibri" w:hAnsi="Calibri" w:cs="Arial"/>
          <w:color w:val="000000"/>
          <w:sz w:val="22"/>
          <w:szCs w:val="22"/>
        </w:rPr>
        <w:t xml:space="preserve"> trámites, por lo que no podrá </w:t>
      </w:r>
      <w:r w:rsidR="0075451F" w:rsidRPr="00DE2C90">
        <w:rPr>
          <w:rFonts w:ascii="Calibri" w:hAnsi="Calibri" w:cs="Arial"/>
          <w:color w:val="000000"/>
          <w:sz w:val="22"/>
          <w:szCs w:val="22"/>
        </w:rPr>
        <w:t>procederse al pago</w:t>
      </w:r>
      <w:r w:rsidR="0075451F">
        <w:rPr>
          <w:rFonts w:ascii="Calibri" w:hAnsi="Calibri" w:cs="Arial"/>
          <w:color w:val="000000"/>
          <w:sz w:val="22"/>
          <w:szCs w:val="22"/>
          <w:lang w:val="es-ES_tradnl"/>
        </w:rPr>
        <w:t xml:space="preserve"> de la última certificación</w:t>
      </w:r>
      <w:r w:rsidR="0075451F" w:rsidRPr="00DE2C90">
        <w:rPr>
          <w:rFonts w:ascii="Calibri" w:hAnsi="Calibri" w:cs="Arial"/>
          <w:color w:val="000000"/>
          <w:sz w:val="22"/>
          <w:szCs w:val="22"/>
        </w:rPr>
        <w:t xml:space="preserve">, sin la realización de los mismos, así como sin ajustarse a las condiciones que pudieran exigirse en los informes o actos </w:t>
      </w:r>
      <w:r w:rsidRPr="00DE2C90">
        <w:rPr>
          <w:rFonts w:ascii="Calibri" w:eastAsia="Calibri" w:hAnsi="Calibri" w:cs="Arial"/>
          <w:color w:val="000000"/>
          <w:sz w:val="22"/>
          <w:szCs w:val="22"/>
          <w:lang w:eastAsia="en-US"/>
        </w:rPr>
        <w:t>administrativos que finalicen dichos trámites o procedimientos, debiendo modificarse la resolución de concesión si fuera necesario. Se procederá a la retirada de la ayuda concedida cuando las condiciones impuestas sean contrarias a las actuaciones a desarrollar para la ejecución del proyecto.</w:t>
      </w:r>
    </w:p>
    <w:p w14:paraId="1B8FCCE1" w14:textId="77777777" w:rsidR="00461B0D" w:rsidRDefault="00461B0D" w:rsidP="00CA52BD">
      <w:pPr>
        <w:spacing w:after="0"/>
        <w:jc w:val="both"/>
        <w:rPr>
          <w:rFonts w:cs="Arial"/>
          <w:sz w:val="26"/>
          <w:szCs w:val="26"/>
        </w:rPr>
      </w:pPr>
    </w:p>
    <w:p w14:paraId="64C59074" w14:textId="77777777" w:rsidR="00FB5D37" w:rsidRDefault="00FB5D37" w:rsidP="00CA52BD">
      <w:pPr>
        <w:spacing w:after="0"/>
        <w:jc w:val="both"/>
        <w:rPr>
          <w:rFonts w:cs="Arial"/>
          <w:sz w:val="26"/>
          <w:szCs w:val="26"/>
        </w:rPr>
      </w:pPr>
    </w:p>
    <w:p w14:paraId="76B3A22F" w14:textId="041A3B18" w:rsidR="00CA52BD" w:rsidRPr="00884027" w:rsidRDefault="00CA52BD" w:rsidP="00884027">
      <w:pPr>
        <w:spacing w:after="120"/>
        <w:jc w:val="both"/>
        <w:rPr>
          <w:rFonts w:cs="Arial"/>
          <w:b/>
          <w:sz w:val="26"/>
          <w:szCs w:val="26"/>
        </w:rPr>
      </w:pPr>
      <w:r w:rsidRPr="00884027">
        <w:rPr>
          <w:rFonts w:cs="Arial"/>
          <w:b/>
          <w:sz w:val="26"/>
          <w:szCs w:val="26"/>
        </w:rPr>
        <w:t xml:space="preserve">Artículo </w:t>
      </w:r>
      <w:r w:rsidR="0075451F">
        <w:rPr>
          <w:rFonts w:cs="Arial"/>
          <w:b/>
          <w:sz w:val="26"/>
          <w:szCs w:val="26"/>
        </w:rPr>
        <w:t>56</w:t>
      </w:r>
      <w:r w:rsidRPr="00884027">
        <w:rPr>
          <w:rFonts w:cs="Arial"/>
          <w:b/>
          <w:sz w:val="26"/>
          <w:szCs w:val="26"/>
        </w:rPr>
        <w:t>. Ejecución de las actuaciones.</w:t>
      </w:r>
    </w:p>
    <w:p w14:paraId="1BAB3AD9" w14:textId="398AADE8" w:rsidR="00CA52BD" w:rsidRPr="00DE2C90" w:rsidRDefault="007E3CCA" w:rsidP="001724D3">
      <w:pPr>
        <w:ind w:firstLine="720"/>
        <w:jc w:val="both"/>
        <w:rPr>
          <w:rFonts w:cs="Arial"/>
          <w:color w:val="000000"/>
        </w:rPr>
      </w:pPr>
      <w:r>
        <w:rPr>
          <w:rFonts w:cs="Arial"/>
          <w:color w:val="000000"/>
        </w:rPr>
        <w:t>1</w:t>
      </w:r>
      <w:r w:rsidR="00CA52BD" w:rsidRPr="00DE2C90">
        <w:rPr>
          <w:rFonts w:cs="Arial"/>
          <w:color w:val="000000"/>
        </w:rPr>
        <w:t xml:space="preserve">. La ejecución podrá iniciarse a partir </w:t>
      </w:r>
      <w:r w:rsidR="001724D3" w:rsidRPr="00DE2C90">
        <w:rPr>
          <w:rFonts w:cs="Arial"/>
          <w:color w:val="000000"/>
        </w:rPr>
        <w:t>de la fecha que se establezca en la resolución de concesión y</w:t>
      </w:r>
      <w:r w:rsidR="00CA52BD" w:rsidRPr="00DE2C90">
        <w:rPr>
          <w:rFonts w:cs="Arial"/>
          <w:color w:val="000000"/>
        </w:rPr>
        <w:t xml:space="preserve"> deberá estar ejecutado en el plazo máximo que se establezca en la Resolución de Concesión de las ayudas.</w:t>
      </w:r>
      <w:r w:rsidR="00E6147A">
        <w:rPr>
          <w:rFonts w:cs="Arial"/>
          <w:color w:val="000000"/>
        </w:rPr>
        <w:t xml:space="preserve"> </w:t>
      </w:r>
    </w:p>
    <w:p w14:paraId="12FD606A" w14:textId="7397FF8D" w:rsidR="00CA52BD" w:rsidRPr="00DE2C90" w:rsidRDefault="007E3CCA" w:rsidP="001724D3">
      <w:pPr>
        <w:ind w:firstLine="720"/>
        <w:jc w:val="both"/>
        <w:rPr>
          <w:rFonts w:cs="Arial"/>
          <w:color w:val="000000"/>
        </w:rPr>
      </w:pPr>
      <w:r>
        <w:rPr>
          <w:rFonts w:cs="Arial"/>
          <w:color w:val="000000"/>
        </w:rPr>
        <w:t>2</w:t>
      </w:r>
      <w:r w:rsidR="00CA52BD" w:rsidRPr="00DE2C90">
        <w:rPr>
          <w:rFonts w:cs="Arial"/>
          <w:color w:val="000000"/>
        </w:rPr>
        <w:t xml:space="preserve">. No obstante lo anterior, el plazo de ejecución podrá prorrogarse, de oficio o a solicitud del </w:t>
      </w:r>
      <w:r w:rsidR="0075451F">
        <w:rPr>
          <w:rFonts w:cs="Arial"/>
          <w:color w:val="000000"/>
        </w:rPr>
        <w:t>GAL</w:t>
      </w:r>
      <w:r w:rsidR="00CA52BD" w:rsidRPr="00DE2C90">
        <w:rPr>
          <w:rFonts w:cs="Arial"/>
          <w:color w:val="000000"/>
        </w:rPr>
        <w:t xml:space="preserve"> coordinador, en la que deberá indicarse el motivo que justifique la misma. La prórroga no podrá exceder de la mitad del plazo previsto inicialmente en la resolución de concesión. </w:t>
      </w:r>
      <w:r>
        <w:rPr>
          <w:rFonts w:cs="Arial"/>
          <w:color w:val="000000"/>
        </w:rPr>
        <w:t>L</w:t>
      </w:r>
      <w:r w:rsidR="00CA52BD" w:rsidRPr="00DE2C90">
        <w:rPr>
          <w:rFonts w:cs="Arial"/>
          <w:color w:val="000000"/>
        </w:rPr>
        <w:t xml:space="preserve">a solicitud de prórroga </w:t>
      </w:r>
      <w:r>
        <w:rPr>
          <w:rFonts w:cs="Arial"/>
          <w:color w:val="000000"/>
        </w:rPr>
        <w:t>deberá</w:t>
      </w:r>
      <w:r w:rsidR="00CA52BD" w:rsidRPr="00DE2C90">
        <w:rPr>
          <w:rFonts w:cs="Arial"/>
          <w:color w:val="000000"/>
        </w:rPr>
        <w:t xml:space="preserve"> producirse, en todo caso, antes del vencimiento del plazo. En ningún caso podrá ser objeto de </w:t>
      </w:r>
      <w:r w:rsidR="003677F0">
        <w:rPr>
          <w:rFonts w:cs="Arial"/>
          <w:color w:val="000000"/>
        </w:rPr>
        <w:t>ampliación un plazo ya vencido.</w:t>
      </w:r>
    </w:p>
    <w:p w14:paraId="11AB60F1" w14:textId="0E9A2B3E" w:rsidR="003677F0" w:rsidRDefault="007E3CCA" w:rsidP="001724D3">
      <w:pPr>
        <w:ind w:firstLine="720"/>
        <w:jc w:val="both"/>
        <w:rPr>
          <w:rFonts w:cs="Arial"/>
          <w:color w:val="000000"/>
        </w:rPr>
      </w:pPr>
      <w:r>
        <w:rPr>
          <w:rFonts w:cs="Arial"/>
          <w:color w:val="000000"/>
        </w:rPr>
        <w:t>3</w:t>
      </w:r>
      <w:r w:rsidR="00CA52BD" w:rsidRPr="00DE2C90">
        <w:rPr>
          <w:rFonts w:cs="Arial"/>
          <w:color w:val="000000"/>
        </w:rPr>
        <w:t xml:space="preserve">. </w:t>
      </w:r>
      <w:r>
        <w:rPr>
          <w:rFonts w:cs="Arial"/>
          <w:color w:val="000000"/>
        </w:rPr>
        <w:t>Antes del vencimiento del plazo máximo de ejecución del proyecto</w:t>
      </w:r>
      <w:r w:rsidR="00CA52BD" w:rsidRPr="00DE2C90">
        <w:rPr>
          <w:rFonts w:cs="Arial"/>
          <w:color w:val="000000"/>
        </w:rPr>
        <w:t xml:space="preserve">, el </w:t>
      </w:r>
      <w:r w:rsidR="0075451F">
        <w:rPr>
          <w:rFonts w:cs="Arial"/>
          <w:color w:val="000000"/>
        </w:rPr>
        <w:t>GAL</w:t>
      </w:r>
      <w:r w:rsidR="00CA52BD" w:rsidRPr="00DE2C90">
        <w:rPr>
          <w:rFonts w:cs="Arial"/>
          <w:color w:val="000000"/>
        </w:rPr>
        <w:t xml:space="preserve"> coordinador deberá comunicar por escrito a la </w:t>
      </w:r>
      <w:r w:rsidR="0075451F">
        <w:rPr>
          <w:rFonts w:cs="Arial"/>
          <w:color w:val="000000"/>
        </w:rPr>
        <w:t>D</w:t>
      </w:r>
      <w:r w:rsidR="00CA52BD" w:rsidRPr="00DE2C90">
        <w:rPr>
          <w:rFonts w:cs="Arial"/>
          <w:color w:val="000000"/>
        </w:rPr>
        <w:t xml:space="preserve">irección </w:t>
      </w:r>
      <w:r w:rsidR="0075451F">
        <w:rPr>
          <w:rFonts w:cs="Arial"/>
          <w:color w:val="000000"/>
        </w:rPr>
        <w:t>G</w:t>
      </w:r>
      <w:r w:rsidR="00CA52BD" w:rsidRPr="00DE2C90">
        <w:rPr>
          <w:rFonts w:cs="Arial"/>
          <w:color w:val="000000"/>
        </w:rPr>
        <w:t>eneral de Desarrollo Rural y Forestal la finalización del proyecto, con información detallada de las actuaciones realizadas.</w:t>
      </w:r>
    </w:p>
    <w:p w14:paraId="4DA53DA5" w14:textId="77777777" w:rsidR="006F3EC4" w:rsidRDefault="006F3EC4" w:rsidP="00CA52BD">
      <w:pPr>
        <w:spacing w:after="0"/>
        <w:jc w:val="both"/>
        <w:rPr>
          <w:rFonts w:cs="Arial"/>
          <w:sz w:val="26"/>
          <w:szCs w:val="26"/>
        </w:rPr>
      </w:pPr>
    </w:p>
    <w:p w14:paraId="0C2C259B" w14:textId="77777777" w:rsidR="007E3CCA" w:rsidRPr="00DE2C90" w:rsidRDefault="007E3CCA" w:rsidP="00CA52BD">
      <w:pPr>
        <w:spacing w:after="0"/>
        <w:jc w:val="both"/>
        <w:rPr>
          <w:rFonts w:cs="Arial"/>
          <w:sz w:val="26"/>
          <w:szCs w:val="26"/>
        </w:rPr>
      </w:pPr>
    </w:p>
    <w:p w14:paraId="573AD2F5" w14:textId="12A5C4E4" w:rsidR="00CA52BD" w:rsidRPr="00827421" w:rsidRDefault="00CA52BD" w:rsidP="00827421">
      <w:pPr>
        <w:spacing w:after="120"/>
        <w:jc w:val="both"/>
        <w:rPr>
          <w:rFonts w:cs="Arial"/>
          <w:b/>
          <w:sz w:val="26"/>
          <w:szCs w:val="26"/>
        </w:rPr>
      </w:pPr>
      <w:r w:rsidRPr="00827421">
        <w:rPr>
          <w:rFonts w:cs="Arial"/>
          <w:b/>
          <w:sz w:val="26"/>
          <w:szCs w:val="26"/>
        </w:rPr>
        <w:t xml:space="preserve">Artículo </w:t>
      </w:r>
      <w:r w:rsidR="0075451F">
        <w:rPr>
          <w:rFonts w:cs="Arial"/>
          <w:b/>
          <w:sz w:val="26"/>
          <w:szCs w:val="26"/>
        </w:rPr>
        <w:t>57</w:t>
      </w:r>
      <w:r w:rsidRPr="00827421">
        <w:rPr>
          <w:rFonts w:cs="Arial"/>
          <w:b/>
          <w:sz w:val="26"/>
          <w:szCs w:val="26"/>
        </w:rPr>
        <w:t>. Justificación de la realización de las actuaciones.</w:t>
      </w:r>
    </w:p>
    <w:p w14:paraId="06BBF00D" w14:textId="76758D15" w:rsidR="00CA52BD" w:rsidRPr="00DE2C90" w:rsidRDefault="00CA52BD" w:rsidP="00827421">
      <w:pPr>
        <w:spacing w:after="120"/>
        <w:ind w:firstLine="720"/>
        <w:jc w:val="both"/>
        <w:rPr>
          <w:rFonts w:cs="Arial"/>
          <w:color w:val="000000"/>
        </w:rPr>
      </w:pPr>
      <w:r w:rsidRPr="00DE2C90">
        <w:rPr>
          <w:rFonts w:cs="Arial"/>
          <w:color w:val="000000"/>
        </w:rPr>
        <w:t xml:space="preserve">1. El </w:t>
      </w:r>
      <w:r w:rsidR="00B70DA6">
        <w:rPr>
          <w:rFonts w:cs="Arial"/>
          <w:color w:val="000000"/>
        </w:rPr>
        <w:t>GAL</w:t>
      </w:r>
      <w:r w:rsidRPr="00DE2C90">
        <w:rPr>
          <w:rFonts w:cs="Arial"/>
          <w:color w:val="000000"/>
        </w:rPr>
        <w:t xml:space="preserve"> coordinador centralizará toda la información financiera y justificativa del proyecto, que presentará, junto a la solicitud de pago, cuyo modelo de ajustará </w:t>
      </w:r>
      <w:r w:rsidR="00B70DA6">
        <w:rPr>
          <w:rFonts w:cs="Arial"/>
          <w:color w:val="000000"/>
        </w:rPr>
        <w:t>al establecido en el Manual de P</w:t>
      </w:r>
      <w:r w:rsidR="00CE5981" w:rsidRPr="00DE2C90">
        <w:rPr>
          <w:rFonts w:cs="Arial"/>
          <w:color w:val="000000"/>
        </w:rPr>
        <w:t>rocedimiento</w:t>
      </w:r>
      <w:r w:rsidRPr="00DE2C90">
        <w:rPr>
          <w:rFonts w:cs="Arial"/>
          <w:color w:val="000000"/>
        </w:rPr>
        <w:t xml:space="preserve">, a la </w:t>
      </w:r>
      <w:r w:rsidR="00B70DA6">
        <w:rPr>
          <w:rFonts w:cs="Arial"/>
          <w:color w:val="000000"/>
        </w:rPr>
        <w:t>Dirección G</w:t>
      </w:r>
      <w:r w:rsidRPr="00DE2C90">
        <w:rPr>
          <w:rFonts w:cs="Arial"/>
          <w:color w:val="000000"/>
        </w:rPr>
        <w:t xml:space="preserve">eneral de Desarrollo Rural y Forestal. En esta información se indicarán los gastos preparatorios del proyecto y se especificarán claramente las actuaciones conjuntas y las individuales, con la nomenclatura, estructura y presupuesto del proyecto aprobado y, en su caso, la distribución de estos gastos que se imputan a los </w:t>
      </w:r>
      <w:r w:rsidR="00B70DA6">
        <w:rPr>
          <w:rFonts w:cs="Arial"/>
          <w:color w:val="000000"/>
        </w:rPr>
        <w:t>GAL</w:t>
      </w:r>
      <w:r w:rsidRPr="00DE2C90">
        <w:rPr>
          <w:rFonts w:cs="Arial"/>
          <w:color w:val="000000"/>
        </w:rPr>
        <w:t xml:space="preserve"> </w:t>
      </w:r>
      <w:r w:rsidR="007E3CCA">
        <w:rPr>
          <w:rFonts w:cs="Arial"/>
          <w:color w:val="000000"/>
        </w:rPr>
        <w:t>socios</w:t>
      </w:r>
      <w:r w:rsidRPr="00DE2C90">
        <w:rPr>
          <w:rFonts w:cs="Arial"/>
          <w:color w:val="000000"/>
        </w:rPr>
        <w:t xml:space="preserve"> que hayan participado en la ejecución del proyecto. </w:t>
      </w:r>
    </w:p>
    <w:p w14:paraId="72F4DD8A" w14:textId="756FBB8B" w:rsidR="00CA52BD" w:rsidRPr="00DE2C90" w:rsidRDefault="00CA52BD" w:rsidP="0000427F">
      <w:pPr>
        <w:ind w:firstLine="720"/>
        <w:jc w:val="both"/>
        <w:rPr>
          <w:rFonts w:cs="Arial"/>
          <w:color w:val="000000"/>
        </w:rPr>
      </w:pPr>
      <w:r w:rsidRPr="00DE2C90">
        <w:rPr>
          <w:rFonts w:cs="Arial"/>
          <w:color w:val="000000"/>
        </w:rPr>
        <w:t xml:space="preserve">2. Deberá acreditarse el importe, procedencia y aplicación de los fondos que complementan a las </w:t>
      </w:r>
      <w:r w:rsidR="007B7CC9">
        <w:rPr>
          <w:rFonts w:cs="Arial"/>
          <w:color w:val="000000"/>
        </w:rPr>
        <w:t>ayudas reguladas en esta Orden.</w:t>
      </w:r>
    </w:p>
    <w:p w14:paraId="36E3E787" w14:textId="2E9F0AA5" w:rsidR="00CA52BD" w:rsidRPr="00DE2C90" w:rsidRDefault="00CA52BD" w:rsidP="0000427F">
      <w:pPr>
        <w:ind w:firstLine="720"/>
        <w:jc w:val="both"/>
        <w:rPr>
          <w:rFonts w:cs="Arial"/>
          <w:color w:val="000000"/>
        </w:rPr>
      </w:pPr>
      <w:r w:rsidRPr="00DE2C90">
        <w:rPr>
          <w:rFonts w:cs="Arial"/>
          <w:color w:val="000000"/>
        </w:rPr>
        <w:t>3. La justificación de la ayuda adoptará la forma de cuenta justificativa, a la que se refiere el artículo 30 de la Ley 38/2003 de 17 de noviembre. Para justificar las actividades realizadas, se presentarán documentos originales</w:t>
      </w:r>
      <w:r w:rsidR="009E4B83" w:rsidRPr="00DE2C90">
        <w:rPr>
          <w:rFonts w:cs="Arial"/>
          <w:color w:val="000000"/>
        </w:rPr>
        <w:t xml:space="preserve"> o copias compulsadas</w:t>
      </w:r>
      <w:r w:rsidRPr="00DE2C90">
        <w:rPr>
          <w:rFonts w:cs="Arial"/>
          <w:color w:val="000000"/>
        </w:rPr>
        <w:t xml:space="preserve"> de las facturas correspondientes con un comprobante de pago. Las facturas y justificantes deberán ser de fecha anterior a la finalización del plazo de ejecución. Los justificantes deben indicar con toda claridad a qué conceptos del presupuesto previsto, presentado en la solic</w:t>
      </w:r>
      <w:r w:rsidR="007B7CC9">
        <w:rPr>
          <w:rFonts w:cs="Arial"/>
          <w:color w:val="000000"/>
        </w:rPr>
        <w:t>itud, se refieren.</w:t>
      </w:r>
    </w:p>
    <w:p w14:paraId="6035EB33" w14:textId="2413A2F5" w:rsidR="00CA52BD" w:rsidRPr="00DE2C90" w:rsidRDefault="00CA52BD" w:rsidP="0000427F">
      <w:pPr>
        <w:ind w:firstLine="720"/>
        <w:jc w:val="both"/>
        <w:rPr>
          <w:rFonts w:cs="Arial"/>
          <w:color w:val="000000"/>
        </w:rPr>
      </w:pPr>
      <w:r w:rsidRPr="00DE2C90">
        <w:rPr>
          <w:rFonts w:cs="Arial"/>
          <w:color w:val="000000"/>
        </w:rPr>
        <w:t>4. La cuenta justificativa conten</w:t>
      </w:r>
      <w:r w:rsidR="00B70DA6">
        <w:rPr>
          <w:rFonts w:cs="Arial"/>
          <w:color w:val="000000"/>
        </w:rPr>
        <w:t xml:space="preserve">drá, al menos, </w:t>
      </w:r>
      <w:r w:rsidR="007B7CC9">
        <w:rPr>
          <w:rFonts w:cs="Arial"/>
          <w:color w:val="000000"/>
        </w:rPr>
        <w:t>la siguiente documentación:</w:t>
      </w:r>
    </w:p>
    <w:p w14:paraId="0F8CF678" w14:textId="1663B6AF" w:rsidR="00CA52BD" w:rsidRPr="00DE2C90" w:rsidRDefault="00CA52BD" w:rsidP="0000427F">
      <w:pPr>
        <w:ind w:firstLine="720"/>
        <w:jc w:val="both"/>
        <w:rPr>
          <w:rFonts w:cs="Arial"/>
          <w:color w:val="000000"/>
        </w:rPr>
      </w:pPr>
      <w:r w:rsidRPr="00DE2C90">
        <w:rPr>
          <w:rFonts w:cs="Arial"/>
          <w:color w:val="000000"/>
        </w:rPr>
        <w:t>a) Una memoria técnica sintética, de carácter ejecutivo, de la actuación justificativa del cumplimiento de las condiciones impuestas en la concesión de la ayuda, con indicación de las actividades realizadas y de los resultados obtenidos, incluyendo como anexos, en su caso, copia de los estu</w:t>
      </w:r>
      <w:r w:rsidR="007B7CC9">
        <w:rPr>
          <w:rFonts w:cs="Arial"/>
          <w:color w:val="000000"/>
        </w:rPr>
        <w:t>dios e informes subvencionados.</w:t>
      </w:r>
    </w:p>
    <w:p w14:paraId="2DD8257F" w14:textId="3DAC4501" w:rsidR="00CA52BD" w:rsidRPr="00DE2C90" w:rsidRDefault="00CA52BD" w:rsidP="0000427F">
      <w:pPr>
        <w:ind w:firstLine="720"/>
        <w:jc w:val="both"/>
        <w:rPr>
          <w:rFonts w:cs="Arial"/>
          <w:color w:val="000000"/>
        </w:rPr>
      </w:pPr>
      <w:r w:rsidRPr="00DE2C90">
        <w:rPr>
          <w:rFonts w:cs="Arial"/>
          <w:color w:val="000000"/>
        </w:rPr>
        <w:t>b) Una memoria económica justificativa del coste de las activid</w:t>
      </w:r>
      <w:r w:rsidR="007B7CC9">
        <w:rPr>
          <w:rFonts w:cs="Arial"/>
          <w:color w:val="000000"/>
        </w:rPr>
        <w:t>ades realizadas, que contendrá:</w:t>
      </w:r>
    </w:p>
    <w:p w14:paraId="5823530D" w14:textId="71883A80" w:rsidR="00CA52BD" w:rsidRPr="00DE2C90" w:rsidRDefault="00CA52BD" w:rsidP="009E4B83">
      <w:pPr>
        <w:ind w:firstLine="720"/>
        <w:jc w:val="both"/>
        <w:rPr>
          <w:rFonts w:cs="Arial"/>
          <w:color w:val="000000"/>
        </w:rPr>
      </w:pPr>
      <w:r w:rsidRPr="00DE2C90">
        <w:rPr>
          <w:rFonts w:cs="Arial"/>
          <w:color w:val="000000"/>
        </w:rPr>
        <w:t xml:space="preserve">1.º Una relación clasificada de los gastos del proyecto de cooperación, con identificación del acreedor y del documento, su importe, fecha de emisión y, en su caso, fecha de </w:t>
      </w:r>
      <w:r w:rsidR="007B7CC9">
        <w:rPr>
          <w:rFonts w:cs="Arial"/>
          <w:color w:val="000000"/>
        </w:rPr>
        <w:t>pago (fecha de valor bancario).</w:t>
      </w:r>
    </w:p>
    <w:p w14:paraId="5E35F25C" w14:textId="39CD2734" w:rsidR="00CA52BD" w:rsidRPr="00DE2C90" w:rsidRDefault="00CA52BD" w:rsidP="009E4B83">
      <w:pPr>
        <w:ind w:firstLine="720"/>
        <w:jc w:val="both"/>
        <w:rPr>
          <w:rFonts w:cs="Arial"/>
          <w:color w:val="000000"/>
        </w:rPr>
      </w:pPr>
      <w:r w:rsidRPr="00DE2C90">
        <w:rPr>
          <w:rFonts w:cs="Arial"/>
          <w:color w:val="000000"/>
        </w:rPr>
        <w:t>2.º Los justificantes de los gastos anteriores mediante la aportación de las facturas o documentos acr</w:t>
      </w:r>
      <w:r w:rsidR="007B7CC9">
        <w:rPr>
          <w:rFonts w:cs="Arial"/>
          <w:color w:val="000000"/>
        </w:rPr>
        <w:t>editativos del gasto efectuado.</w:t>
      </w:r>
    </w:p>
    <w:p w14:paraId="569FAF0D" w14:textId="72FEA92E" w:rsidR="00CA52BD" w:rsidRPr="00DE2C90" w:rsidRDefault="00CA52BD" w:rsidP="009E4B83">
      <w:pPr>
        <w:ind w:firstLine="720"/>
        <w:jc w:val="both"/>
        <w:rPr>
          <w:rFonts w:cs="Arial"/>
          <w:color w:val="000000"/>
        </w:rPr>
      </w:pPr>
      <w:r w:rsidRPr="00DE2C90">
        <w:rPr>
          <w:rFonts w:cs="Arial"/>
          <w:color w:val="000000"/>
        </w:rPr>
        <w:t xml:space="preserve">3.º Los justificantes de pago de los gastos y demás documentos de valor probatorio equivalente, con validez en el tráfico jurídico mercantil o con eficacia administrativa, incorporados en la relación a que se hace referencia anteriormente, debidamente indexados y ordenados. Los justificantes de pago consistirán en documentos bancarios que incluyan al titular de la cuenta, el proveedor al que se realiza el pago y la fecha de valor, con acreditación de las cantidades giradas. De los cheques emitidos o los pagarés realizados se presentará una copia y la comprobación de que han sido efectivamente compensados en la cuenta del pagador. Los documentos de remesa habrán de indicar claramente la factura pagada, el pago realizado y el perceptor del mismo y se validarán mediante </w:t>
      </w:r>
      <w:r w:rsidR="007B7CC9">
        <w:rPr>
          <w:rFonts w:cs="Arial"/>
          <w:color w:val="000000"/>
        </w:rPr>
        <w:t>sellado de la entidad bancaria.</w:t>
      </w:r>
    </w:p>
    <w:p w14:paraId="470B7AB0" w14:textId="47DCD47C" w:rsidR="00AC73A0" w:rsidRPr="00DE2C90" w:rsidRDefault="00CA52BD" w:rsidP="009E4B83">
      <w:pPr>
        <w:ind w:firstLine="720"/>
        <w:jc w:val="both"/>
        <w:rPr>
          <w:rFonts w:cs="Arial"/>
          <w:color w:val="000000"/>
        </w:rPr>
      </w:pPr>
      <w:r w:rsidRPr="00DE2C90">
        <w:rPr>
          <w:rFonts w:cs="Arial"/>
          <w:color w:val="000000"/>
        </w:rPr>
        <w:t xml:space="preserve">4.º </w:t>
      </w:r>
      <w:r w:rsidR="00AC73A0" w:rsidRPr="00DE2C90">
        <w:rPr>
          <w:rFonts w:cs="Arial"/>
          <w:color w:val="000000"/>
        </w:rPr>
        <w:t xml:space="preserve">La documentación referente a los procedimientos de contratación en los casos en la que esta se haya llevado a cabo. </w:t>
      </w:r>
      <w:r w:rsidR="00DD375B" w:rsidRPr="00DE2C90">
        <w:rPr>
          <w:rFonts w:cs="Arial"/>
          <w:color w:val="000000"/>
        </w:rPr>
        <w:t>Deberá incluirse la documentación referente a cada una de las fases realizadas, así como el contenido de los sobres cuando así se haya</w:t>
      </w:r>
      <w:r w:rsidR="007B7CC9">
        <w:rPr>
          <w:rFonts w:cs="Arial"/>
          <w:color w:val="000000"/>
        </w:rPr>
        <w:t xml:space="preserve"> requerido en el procedimiento.</w:t>
      </w:r>
    </w:p>
    <w:p w14:paraId="1E6E7A2C" w14:textId="77777777" w:rsidR="00CA52BD" w:rsidRPr="00DE2C90" w:rsidRDefault="009A0209" w:rsidP="009E4B83">
      <w:pPr>
        <w:ind w:firstLine="720"/>
        <w:jc w:val="both"/>
        <w:rPr>
          <w:rFonts w:cs="Arial"/>
          <w:color w:val="000000"/>
        </w:rPr>
      </w:pPr>
      <w:r w:rsidRPr="00DE2C90">
        <w:rPr>
          <w:rFonts w:cs="Arial"/>
          <w:color w:val="000000"/>
        </w:rPr>
        <w:t>Para todos los contratos menores se incluirán l</w:t>
      </w:r>
      <w:r w:rsidR="00CA52BD" w:rsidRPr="00DE2C90">
        <w:rPr>
          <w:rFonts w:cs="Arial"/>
          <w:color w:val="000000"/>
        </w:rPr>
        <w:t>os tres presupuestos solicitado</w:t>
      </w:r>
      <w:r w:rsidRPr="00DE2C90">
        <w:rPr>
          <w:rFonts w:cs="Arial"/>
          <w:color w:val="000000"/>
        </w:rPr>
        <w:t>s</w:t>
      </w:r>
      <w:r w:rsidR="00CA52BD" w:rsidRPr="00DE2C90">
        <w:rPr>
          <w:rFonts w:cs="Arial"/>
          <w:color w:val="000000"/>
        </w:rPr>
        <w:t>, salvo que por las especiales características de los gastos subvencionables no exista en el mercado suficiente número de entidades que lo suministren o presten. Esta última circunstancia deberá probarse de manera expresa, documentada y detallada por parte del solicitante, siendo la demostración fehaciente una condición necesaria para que el gasto pueda ser admitido. La elección entre las ofertas presentadas se realizará conforme a criterios de eficiencia y economía, debiendo justificarse expresamente en la memoria técnica la razón de la elección cuando no recaiga en la propuesta económica más ventajosa.</w:t>
      </w:r>
    </w:p>
    <w:p w14:paraId="0F51A15C" w14:textId="77777777" w:rsidR="00CA52BD" w:rsidRPr="00DE2C90" w:rsidRDefault="00CA52BD" w:rsidP="009E4B83">
      <w:pPr>
        <w:ind w:firstLine="720"/>
        <w:jc w:val="both"/>
        <w:rPr>
          <w:rFonts w:cs="Arial"/>
          <w:color w:val="000000"/>
        </w:rPr>
      </w:pPr>
      <w:r w:rsidRPr="00DE2C90">
        <w:rPr>
          <w:rFonts w:cs="Arial"/>
          <w:color w:val="000000"/>
        </w:rPr>
        <w:t xml:space="preserve">5º. Además de la cuenta justificativa deberá aportarse el resto de la documentación específica que resulte requerida en la resolución de concesión de la ayuda. </w:t>
      </w:r>
    </w:p>
    <w:p w14:paraId="49A802D0" w14:textId="77B98A18" w:rsidR="00CA52BD" w:rsidRPr="00DE2C90" w:rsidRDefault="00CA52BD" w:rsidP="009E4B83">
      <w:pPr>
        <w:ind w:firstLine="720"/>
        <w:jc w:val="both"/>
        <w:rPr>
          <w:rFonts w:cs="Arial"/>
          <w:color w:val="000000"/>
        </w:rPr>
      </w:pPr>
      <w:r w:rsidRPr="00DE2C90">
        <w:rPr>
          <w:rFonts w:cs="Arial"/>
          <w:color w:val="000000"/>
        </w:rPr>
        <w:t>6º. No se aceptarán facturas ni justificantes acreditativas del pago con fecha de posterior a la fecha límite para realizar las inversiones que haya determinado la resol</w:t>
      </w:r>
      <w:r w:rsidR="007B7CC9">
        <w:rPr>
          <w:rFonts w:cs="Arial"/>
          <w:color w:val="000000"/>
        </w:rPr>
        <w:t>ución de concesión de la ayuda</w:t>
      </w:r>
      <w:r w:rsidR="007E3CCA">
        <w:rPr>
          <w:rFonts w:cs="Arial"/>
          <w:color w:val="000000"/>
        </w:rPr>
        <w:t xml:space="preserve"> o las correspondientes prórrogas aprobadas</w:t>
      </w:r>
      <w:r w:rsidR="007B7CC9">
        <w:rPr>
          <w:rFonts w:cs="Arial"/>
          <w:color w:val="000000"/>
        </w:rPr>
        <w:t>.</w:t>
      </w:r>
    </w:p>
    <w:p w14:paraId="4D80CED6" w14:textId="7D943AC4" w:rsidR="00CA52BD" w:rsidRPr="00DE2C90" w:rsidRDefault="00CA52BD" w:rsidP="009E4B83">
      <w:pPr>
        <w:ind w:firstLine="720"/>
        <w:jc w:val="both"/>
        <w:rPr>
          <w:rFonts w:cs="Arial"/>
          <w:color w:val="000000"/>
        </w:rPr>
      </w:pPr>
      <w:r w:rsidRPr="00DE2C90">
        <w:rPr>
          <w:rFonts w:cs="Arial"/>
          <w:color w:val="000000"/>
        </w:rPr>
        <w:t>7º. Los justificantes originales presentados se sellarán con una estampilla que indique la ayuda para cuya justificación han sido presentados, así como la cuantía exacta que resu</w:t>
      </w:r>
      <w:r w:rsidR="007B7CC9">
        <w:rPr>
          <w:rFonts w:cs="Arial"/>
          <w:color w:val="000000"/>
        </w:rPr>
        <w:t>lta afectada por la subvención.</w:t>
      </w:r>
    </w:p>
    <w:p w14:paraId="618BC972" w14:textId="3A438B24" w:rsidR="00CA52BD" w:rsidRPr="00DE2C90" w:rsidRDefault="00CA52BD" w:rsidP="009E4B83">
      <w:pPr>
        <w:ind w:firstLine="720"/>
        <w:jc w:val="both"/>
        <w:rPr>
          <w:rFonts w:cs="Arial"/>
          <w:color w:val="000000"/>
        </w:rPr>
      </w:pPr>
      <w:r w:rsidRPr="00DE2C90">
        <w:rPr>
          <w:rFonts w:cs="Arial"/>
          <w:color w:val="000000"/>
        </w:rPr>
        <w:t xml:space="preserve">8º. Las facturas y los justificantes acreditativos del pago, así como toda la documentación del expediente de justificación, deben ir a nombre del </w:t>
      </w:r>
      <w:r w:rsidR="00B70DA6">
        <w:rPr>
          <w:rFonts w:cs="Arial"/>
          <w:color w:val="000000"/>
        </w:rPr>
        <w:t>GAL</w:t>
      </w:r>
      <w:r w:rsidRPr="00DE2C90">
        <w:rPr>
          <w:rFonts w:cs="Arial"/>
          <w:color w:val="000000"/>
        </w:rPr>
        <w:t xml:space="preserve"> beneficiario de la ayuda.</w:t>
      </w:r>
    </w:p>
    <w:p w14:paraId="4ABC1539" w14:textId="0395D71B" w:rsidR="00CA52BD" w:rsidRPr="00DE2C90" w:rsidRDefault="007E3CCA" w:rsidP="009E4B83">
      <w:pPr>
        <w:ind w:firstLine="720"/>
        <w:jc w:val="both"/>
        <w:rPr>
          <w:rFonts w:cs="Arial"/>
          <w:color w:val="000000"/>
        </w:rPr>
      </w:pPr>
      <w:r>
        <w:rPr>
          <w:rFonts w:cs="Arial"/>
          <w:color w:val="000000"/>
        </w:rPr>
        <w:t xml:space="preserve">c) </w:t>
      </w:r>
      <w:r w:rsidR="00CA52BD" w:rsidRPr="00DE2C90">
        <w:rPr>
          <w:rFonts w:cs="Arial"/>
          <w:color w:val="000000"/>
        </w:rPr>
        <w:t>En el caso de que alguno o algunos de los solicitantes hayan denegado el consentimiento para su obtención telemática, certificados acreditativos de que tales solicitantes están al corriente de sus obligaciones frente a la Agencia Tributaria, la Hacienda Regional y la Seguridad Social.</w:t>
      </w:r>
    </w:p>
    <w:p w14:paraId="514050CD" w14:textId="371ED77B" w:rsidR="00F56BF7" w:rsidRPr="00DE2C90" w:rsidRDefault="007E3CCA" w:rsidP="009E4B83">
      <w:pPr>
        <w:ind w:firstLine="720"/>
        <w:jc w:val="both"/>
        <w:rPr>
          <w:rFonts w:cs="Arial"/>
          <w:color w:val="000000"/>
        </w:rPr>
      </w:pPr>
      <w:r>
        <w:rPr>
          <w:rFonts w:cs="Arial"/>
          <w:color w:val="000000"/>
        </w:rPr>
        <w:t>d)</w:t>
      </w:r>
      <w:r w:rsidR="00F56BF7" w:rsidRPr="00DE2C90">
        <w:rPr>
          <w:rFonts w:cs="Arial"/>
          <w:color w:val="000000"/>
        </w:rPr>
        <w:t xml:space="preserve"> Datos objetivos de indicadores de ejecución física y financiera, así como el informe de resultados. Contribución del proyecto a las </w:t>
      </w:r>
      <w:r w:rsidR="00F56BF7" w:rsidRPr="00B70DA6">
        <w:rPr>
          <w:rFonts w:cs="Arial"/>
          <w:i/>
          <w:color w:val="000000"/>
        </w:rPr>
        <w:t>focus</w:t>
      </w:r>
      <w:r w:rsidR="00F56BF7" w:rsidRPr="00DE2C90">
        <w:rPr>
          <w:rFonts w:cs="Arial"/>
          <w:color w:val="000000"/>
        </w:rPr>
        <w:t xml:space="preserve"> área del Programa de Desarrollo Rural.</w:t>
      </w:r>
    </w:p>
    <w:p w14:paraId="2B68A217" w14:textId="757FBCB7" w:rsidR="00CA52BD" w:rsidRPr="00E60026" w:rsidRDefault="00CA52BD" w:rsidP="009E4B83">
      <w:pPr>
        <w:ind w:firstLine="720"/>
        <w:jc w:val="both"/>
        <w:rPr>
          <w:rFonts w:cs="Arial"/>
          <w:b/>
          <w:color w:val="000000"/>
        </w:rPr>
      </w:pPr>
      <w:r w:rsidRPr="00DE2C90">
        <w:rPr>
          <w:rFonts w:cs="Arial"/>
          <w:color w:val="000000"/>
        </w:rPr>
        <w:t xml:space="preserve">5. Se podrán efectuar dos pagos parciales anuales que responderán al ritmo de ejecución del proyecto subvencionado, abonándose por cuantía equivalente a la justificación presentada. Las solicitudes de pago parciales podrán presentarse la primera, </w:t>
      </w:r>
      <w:r w:rsidR="003D7779">
        <w:rPr>
          <w:rFonts w:cs="Arial"/>
          <w:color w:val="000000"/>
        </w:rPr>
        <w:t>dentro del mes de mayo de cada año</w:t>
      </w:r>
      <w:r w:rsidRPr="00DE2C90">
        <w:rPr>
          <w:rFonts w:cs="Arial"/>
          <w:color w:val="000000"/>
        </w:rPr>
        <w:t xml:space="preserve">, y la segunda, </w:t>
      </w:r>
      <w:r w:rsidR="003D7779">
        <w:rPr>
          <w:rFonts w:cs="Arial"/>
          <w:color w:val="000000"/>
        </w:rPr>
        <w:t>dentro del mes de septiembre</w:t>
      </w:r>
      <w:r w:rsidRPr="00DE2C90">
        <w:rPr>
          <w:rFonts w:cs="Arial"/>
          <w:color w:val="000000"/>
        </w:rPr>
        <w:t>. Cada solicitud de pago distinta de la primera deberá acompañarse de los documentos enumerados en el apartado anterior.</w:t>
      </w:r>
      <w:r w:rsidR="00E60026">
        <w:rPr>
          <w:rFonts w:cs="Arial"/>
          <w:color w:val="000000"/>
        </w:rPr>
        <w:t xml:space="preserve"> </w:t>
      </w:r>
      <w:r w:rsidR="006C50DA">
        <w:rPr>
          <w:rFonts w:cs="Arial"/>
          <w:color w:val="000000"/>
        </w:rPr>
        <w:t xml:space="preserve">En el caso de las retenciones del IRPF por imputaciones de personal, las que no se puedan solicitar en estas fechas se podrán incluir en la certificación siguiente. </w:t>
      </w:r>
    </w:p>
    <w:p w14:paraId="681F091F" w14:textId="48D8A738" w:rsidR="00CA52BD" w:rsidRPr="00DE2C90" w:rsidRDefault="00CA52BD" w:rsidP="009E4B83">
      <w:pPr>
        <w:ind w:firstLine="720"/>
        <w:jc w:val="both"/>
        <w:rPr>
          <w:rFonts w:cs="Arial"/>
          <w:color w:val="000000"/>
        </w:rPr>
      </w:pPr>
      <w:r w:rsidRPr="00DE2C90">
        <w:rPr>
          <w:rFonts w:cs="Arial"/>
          <w:color w:val="000000"/>
        </w:rPr>
        <w:t xml:space="preserve">6. Los plazos señalados para la presentación de la  documentación justificativa serán improrrogables. No obstante, si cumplida dicha fecha no se hubiera presentado tal documentación, se requerirá al </w:t>
      </w:r>
      <w:r w:rsidR="003D7779">
        <w:rPr>
          <w:rFonts w:cs="Arial"/>
          <w:color w:val="000000"/>
        </w:rPr>
        <w:t>GAL</w:t>
      </w:r>
      <w:r w:rsidRPr="00DE2C90">
        <w:rPr>
          <w:rFonts w:cs="Arial"/>
          <w:color w:val="000000"/>
        </w:rPr>
        <w:t xml:space="preserve"> coordinador para que la presente en el plazo improrrogable de quince días. La falta de presentación en plazo llevará consigo la pérdida de la anualidad correspondiente y, en su caso, la exigencia de reintegro; la presentación en el plazo adicional establecido en el presente apartado no eximirá al beneficiario de las sanciones que, en su caso, correspondan.</w:t>
      </w:r>
    </w:p>
    <w:p w14:paraId="09ADD005" w14:textId="58039AA2" w:rsidR="00CA52BD" w:rsidRPr="00DE2C90" w:rsidRDefault="00CA52BD" w:rsidP="009E4B83">
      <w:pPr>
        <w:ind w:firstLine="720"/>
        <w:jc w:val="both"/>
        <w:rPr>
          <w:rFonts w:cs="Arial"/>
          <w:color w:val="000000"/>
        </w:rPr>
      </w:pPr>
      <w:r w:rsidRPr="00DE2C90">
        <w:rPr>
          <w:rFonts w:cs="Arial"/>
          <w:color w:val="000000"/>
        </w:rPr>
        <w:t xml:space="preserve">7. Cuando se detecten defectos subsanables en la documentación presentada, se pondrán en conocimiento del </w:t>
      </w:r>
      <w:r w:rsidR="003D7779">
        <w:rPr>
          <w:rFonts w:cs="Arial"/>
          <w:color w:val="000000"/>
        </w:rPr>
        <w:t>GAL</w:t>
      </w:r>
      <w:r w:rsidRPr="00DE2C90">
        <w:rPr>
          <w:rFonts w:cs="Arial"/>
          <w:color w:val="000000"/>
        </w:rPr>
        <w:t xml:space="preserve"> coordinador concediéndole un plazo de diez días para su corrección.</w:t>
      </w:r>
    </w:p>
    <w:p w14:paraId="6C11F68D" w14:textId="245FBCAC" w:rsidR="00CA52BD" w:rsidRPr="00DE2C90" w:rsidRDefault="00CA52BD" w:rsidP="009E4B83">
      <w:pPr>
        <w:ind w:firstLine="720"/>
        <w:jc w:val="both"/>
        <w:rPr>
          <w:rFonts w:cs="Arial"/>
          <w:color w:val="000000"/>
        </w:rPr>
      </w:pPr>
      <w:r w:rsidRPr="00DE2C90">
        <w:rPr>
          <w:rFonts w:cs="Arial"/>
          <w:color w:val="000000"/>
        </w:rPr>
        <w:t xml:space="preserve">8. El </w:t>
      </w:r>
      <w:r w:rsidR="003D7779">
        <w:rPr>
          <w:rFonts w:cs="Arial"/>
          <w:color w:val="000000"/>
        </w:rPr>
        <w:t>GAL</w:t>
      </w:r>
      <w:r w:rsidRPr="00DE2C90">
        <w:rPr>
          <w:rFonts w:cs="Arial"/>
          <w:color w:val="000000"/>
        </w:rPr>
        <w:t xml:space="preserve"> coordinador podrá autorizar, dentro de una anualidad, la modificación entre partidas o conceptos de gasto, tanto comunes como individuales de los participantes, siempre que no se produzca un aumento del presupuesto total ni se alteren la finalidad y características esenciales del proyecto para el cual se concedió la ayuda, en particular aquellas que puedan afectar a los criterios de evaluación aplicados para la selección del proyecto</w:t>
      </w:r>
      <w:r w:rsidR="002B0EF3">
        <w:rPr>
          <w:rFonts w:cs="Arial"/>
          <w:color w:val="000000"/>
        </w:rPr>
        <w:t>, de común acuerdo con los socios participantes.</w:t>
      </w:r>
      <w:r w:rsidR="009A3C51">
        <w:rPr>
          <w:rFonts w:cs="Arial"/>
          <w:color w:val="000000"/>
        </w:rPr>
        <w:t xml:space="preserve"> </w:t>
      </w:r>
      <w:r w:rsidRPr="00DE2C90">
        <w:rPr>
          <w:rFonts w:cs="Arial"/>
          <w:color w:val="000000"/>
        </w:rPr>
        <w:t>No se podrán trasladar partidas o conceptos de gasto entre anualidades del presupuesto que figura en la resolución de concesión.</w:t>
      </w:r>
    </w:p>
    <w:p w14:paraId="082C7BE8" w14:textId="2DE797F2" w:rsidR="00CA52BD" w:rsidRPr="00DE2C90" w:rsidRDefault="00CA52BD" w:rsidP="009E4B83">
      <w:pPr>
        <w:ind w:firstLine="720"/>
        <w:jc w:val="both"/>
        <w:rPr>
          <w:rFonts w:cs="Arial"/>
          <w:color w:val="000000"/>
        </w:rPr>
      </w:pPr>
      <w:r w:rsidRPr="00DE2C90">
        <w:rPr>
          <w:rFonts w:cs="Arial"/>
          <w:color w:val="000000"/>
        </w:rPr>
        <w:t>Podrán autorizarse tales modificaciones cuando supongan una disminución del presupuesto total, y siempre que se cumplan el resto de requisitos s</w:t>
      </w:r>
      <w:r w:rsidR="007B7CC9">
        <w:rPr>
          <w:rFonts w:cs="Arial"/>
          <w:color w:val="000000"/>
        </w:rPr>
        <w:t>eñalados en el párrafo primero.</w:t>
      </w:r>
    </w:p>
    <w:p w14:paraId="2D9A3059" w14:textId="2E4906C6" w:rsidR="00CA52BD" w:rsidRPr="00DE2C90" w:rsidRDefault="00CA52BD" w:rsidP="009E4B83">
      <w:pPr>
        <w:ind w:firstLine="720"/>
        <w:jc w:val="both"/>
        <w:rPr>
          <w:rFonts w:cs="Arial"/>
          <w:color w:val="000000"/>
        </w:rPr>
      </w:pPr>
      <w:r w:rsidRPr="00DE2C90">
        <w:rPr>
          <w:rFonts w:cs="Arial"/>
          <w:color w:val="000000"/>
        </w:rPr>
        <w:t xml:space="preserve">Previamente a su autorización por el </w:t>
      </w:r>
      <w:r w:rsidR="003D7779">
        <w:rPr>
          <w:rFonts w:cs="Arial"/>
          <w:color w:val="000000"/>
        </w:rPr>
        <w:t>GAL</w:t>
      </w:r>
      <w:r w:rsidRPr="00DE2C90">
        <w:rPr>
          <w:rFonts w:cs="Arial"/>
          <w:color w:val="000000"/>
        </w:rPr>
        <w:t xml:space="preserve"> coordinador, las modificaciones deberán comunicarse a la </w:t>
      </w:r>
      <w:r w:rsidR="003D7779">
        <w:rPr>
          <w:rFonts w:cs="Arial"/>
          <w:color w:val="000000"/>
        </w:rPr>
        <w:t>D</w:t>
      </w:r>
      <w:r w:rsidRPr="00DE2C90">
        <w:rPr>
          <w:rFonts w:cs="Arial"/>
          <w:color w:val="000000"/>
        </w:rPr>
        <w:t xml:space="preserve">irección </w:t>
      </w:r>
      <w:r w:rsidR="003D7779">
        <w:rPr>
          <w:rFonts w:cs="Arial"/>
          <w:color w:val="000000"/>
        </w:rPr>
        <w:t>G</w:t>
      </w:r>
      <w:r w:rsidRPr="00DE2C90">
        <w:rPr>
          <w:rFonts w:cs="Arial"/>
          <w:color w:val="000000"/>
        </w:rPr>
        <w:t>eneral de Desarrollo Rural y Forestal, que deberá dar su conformidad a las mismas, y tramitar, una vez autorizadas, la oportuna modificación de la concesión a fin de adaptarla a los cambios producidos.</w:t>
      </w:r>
    </w:p>
    <w:p w14:paraId="0F3DA199" w14:textId="77777777" w:rsidR="00CA52BD" w:rsidRPr="00DE2C90" w:rsidRDefault="00CA52BD" w:rsidP="00CA52BD">
      <w:pPr>
        <w:spacing w:after="0"/>
        <w:jc w:val="both"/>
        <w:rPr>
          <w:rFonts w:ascii="Arial" w:hAnsi="Arial" w:cs="Arial"/>
        </w:rPr>
      </w:pPr>
    </w:p>
    <w:p w14:paraId="4A6D2733" w14:textId="5AF6AE0A" w:rsidR="00CA52BD" w:rsidRPr="007B7CC9" w:rsidRDefault="00CA52BD" w:rsidP="007D08E6">
      <w:pPr>
        <w:spacing w:after="120"/>
        <w:jc w:val="both"/>
        <w:rPr>
          <w:rFonts w:cs="Arial"/>
          <w:b/>
          <w:sz w:val="26"/>
          <w:szCs w:val="26"/>
        </w:rPr>
      </w:pPr>
      <w:r w:rsidRPr="007B7CC9">
        <w:rPr>
          <w:rFonts w:cs="Arial"/>
          <w:b/>
          <w:sz w:val="26"/>
          <w:szCs w:val="26"/>
        </w:rPr>
        <w:t xml:space="preserve">Artículo </w:t>
      </w:r>
      <w:r w:rsidR="003D7779">
        <w:rPr>
          <w:rFonts w:cs="Arial"/>
          <w:b/>
          <w:sz w:val="26"/>
          <w:szCs w:val="26"/>
        </w:rPr>
        <w:t>58</w:t>
      </w:r>
      <w:r w:rsidRPr="007B7CC9">
        <w:rPr>
          <w:rFonts w:cs="Arial"/>
          <w:b/>
          <w:sz w:val="26"/>
          <w:szCs w:val="26"/>
        </w:rPr>
        <w:t>. Pago de las ayudas.</w:t>
      </w:r>
    </w:p>
    <w:p w14:paraId="5885A758" w14:textId="10D3DFF2" w:rsidR="00CA52BD" w:rsidRPr="00DE2C90" w:rsidRDefault="00CA52BD" w:rsidP="007D08E6">
      <w:pPr>
        <w:pStyle w:val="Sangra2detindependiente"/>
        <w:spacing w:after="120" w:line="276" w:lineRule="auto"/>
        <w:ind w:firstLine="720"/>
        <w:rPr>
          <w:rFonts w:ascii="Calibri" w:eastAsia="Calibri" w:hAnsi="Calibri" w:cs="Arial"/>
          <w:color w:val="000000"/>
          <w:sz w:val="22"/>
          <w:szCs w:val="22"/>
          <w:lang w:eastAsia="en-US"/>
        </w:rPr>
      </w:pPr>
      <w:r w:rsidRPr="00DE2C90">
        <w:rPr>
          <w:rFonts w:ascii="Calibri" w:eastAsia="Calibri" w:hAnsi="Calibri" w:cs="Arial"/>
          <w:color w:val="000000"/>
          <w:sz w:val="22"/>
          <w:szCs w:val="22"/>
          <w:lang w:eastAsia="en-US"/>
        </w:rPr>
        <w:t>1.</w:t>
      </w:r>
      <w:r w:rsidRPr="00DE2C90">
        <w:rPr>
          <w:rFonts w:ascii="Calibri" w:hAnsi="Calibri"/>
          <w:sz w:val="22"/>
          <w:szCs w:val="22"/>
        </w:rPr>
        <w:t xml:space="preserve"> </w:t>
      </w:r>
      <w:r w:rsidRPr="00DE2C90">
        <w:rPr>
          <w:rFonts w:ascii="Calibri" w:eastAsia="Calibri" w:hAnsi="Calibri" w:cs="Arial"/>
          <w:color w:val="000000"/>
          <w:sz w:val="22"/>
          <w:szCs w:val="22"/>
          <w:lang w:eastAsia="en-US"/>
        </w:rPr>
        <w:t xml:space="preserve">El </w:t>
      </w:r>
      <w:r w:rsidR="003D7779">
        <w:rPr>
          <w:rFonts w:ascii="Calibri" w:eastAsia="Calibri" w:hAnsi="Calibri" w:cs="Arial"/>
          <w:color w:val="000000"/>
          <w:sz w:val="22"/>
          <w:szCs w:val="22"/>
          <w:lang w:eastAsia="en-US"/>
        </w:rPr>
        <w:t xml:space="preserve">pago de las ayudas se realizará, una vez realizados los controles administrativos a las solicitudes de pago, </w:t>
      </w:r>
      <w:r w:rsidRPr="00DE2C90">
        <w:rPr>
          <w:rFonts w:ascii="Calibri" w:eastAsia="Calibri" w:hAnsi="Calibri" w:cs="Arial"/>
          <w:color w:val="000000"/>
          <w:sz w:val="22"/>
          <w:szCs w:val="22"/>
          <w:lang w:eastAsia="en-US"/>
        </w:rPr>
        <w:t xml:space="preserve">sobre los gastos considerados subvencionables, efectivamente realizados y debidamente justificados por los beneficiarios. Solo se considerarán como justificados aquellos gastos cuyo pago esté debidamente acreditado por los beneficiarios conforme a lo dispuesto en el artículo </w:t>
      </w:r>
      <w:r w:rsidR="004C007F">
        <w:rPr>
          <w:rFonts w:ascii="Calibri" w:eastAsia="Calibri" w:hAnsi="Calibri" w:cs="Arial"/>
          <w:color w:val="000000"/>
          <w:sz w:val="22"/>
          <w:szCs w:val="22"/>
          <w:lang w:eastAsia="en-US"/>
        </w:rPr>
        <w:t>anterior.</w:t>
      </w:r>
    </w:p>
    <w:p w14:paraId="1A71B051" w14:textId="76D12F72" w:rsidR="00CA52BD" w:rsidRPr="00DE2C90" w:rsidRDefault="006F565A" w:rsidP="00CA52BD">
      <w:pPr>
        <w:pStyle w:val="Sangra2detindependiente"/>
        <w:spacing w:before="240" w:line="276" w:lineRule="auto"/>
        <w:ind w:firstLine="720"/>
        <w:rPr>
          <w:rFonts w:ascii="Calibri" w:eastAsia="Calibri" w:hAnsi="Calibri" w:cs="Arial"/>
          <w:color w:val="000000"/>
          <w:sz w:val="22"/>
          <w:szCs w:val="22"/>
          <w:lang w:eastAsia="en-US"/>
        </w:rPr>
      </w:pPr>
      <w:r w:rsidRPr="00DE2C90">
        <w:rPr>
          <w:rFonts w:ascii="Calibri" w:eastAsia="Calibri" w:hAnsi="Calibri" w:cs="Arial"/>
          <w:color w:val="000000"/>
          <w:sz w:val="22"/>
          <w:szCs w:val="22"/>
          <w:lang w:val="es-ES" w:eastAsia="en-US"/>
        </w:rPr>
        <w:t>2</w:t>
      </w:r>
      <w:r w:rsidR="00CA52BD" w:rsidRPr="00DE2C90">
        <w:rPr>
          <w:rFonts w:ascii="Calibri" w:eastAsia="Calibri" w:hAnsi="Calibri" w:cs="Arial"/>
          <w:color w:val="000000"/>
          <w:sz w:val="22"/>
          <w:szCs w:val="22"/>
          <w:lang w:eastAsia="en-US"/>
        </w:rPr>
        <w:t>. Si antes del pago se advirtiera que el beneficiario incurre en alguna de las circunstancias que le impiden obtener la condición de beneficiario, se abrirá un plazo de diez días para que acredite que ha subsanado tal situación, advirtiéndole de que si no lo hiciera en plazo se dictará resolución declarando la pérdida del derecho al cobro de la subvención, sin perjuicio de la aplicación cuando proceda, de las responsabilidades a que hace referencia la normat</w:t>
      </w:r>
      <w:r w:rsidR="00103236">
        <w:rPr>
          <w:rFonts w:ascii="Calibri" w:eastAsia="Calibri" w:hAnsi="Calibri" w:cs="Arial"/>
          <w:color w:val="000000"/>
          <w:sz w:val="22"/>
          <w:szCs w:val="22"/>
          <w:lang w:eastAsia="en-US"/>
        </w:rPr>
        <w:t>iva en materia de subvenciones.</w:t>
      </w:r>
    </w:p>
    <w:p w14:paraId="1685C2A2" w14:textId="3463A6B4" w:rsidR="00CA52BD" w:rsidRPr="00DE2C90" w:rsidRDefault="006F565A" w:rsidP="00CA52BD">
      <w:pPr>
        <w:pStyle w:val="Sangra2detindependiente"/>
        <w:spacing w:before="240" w:line="276" w:lineRule="auto"/>
        <w:ind w:firstLine="720"/>
        <w:rPr>
          <w:rFonts w:ascii="Calibri" w:eastAsia="Calibri" w:hAnsi="Calibri" w:cs="Arial"/>
          <w:color w:val="000000"/>
          <w:sz w:val="22"/>
          <w:szCs w:val="22"/>
          <w:lang w:eastAsia="en-US"/>
        </w:rPr>
      </w:pPr>
      <w:r w:rsidRPr="00DE2C90">
        <w:rPr>
          <w:rFonts w:ascii="Calibri" w:eastAsia="Calibri" w:hAnsi="Calibri" w:cs="Arial"/>
          <w:color w:val="000000"/>
          <w:sz w:val="22"/>
          <w:szCs w:val="22"/>
          <w:lang w:val="es-ES" w:eastAsia="en-US"/>
        </w:rPr>
        <w:t>3</w:t>
      </w:r>
      <w:r w:rsidR="00CA52BD" w:rsidRPr="00DE2C90">
        <w:rPr>
          <w:rFonts w:ascii="Calibri" w:eastAsia="Calibri" w:hAnsi="Calibri" w:cs="Arial"/>
          <w:color w:val="000000"/>
          <w:sz w:val="22"/>
          <w:szCs w:val="22"/>
          <w:lang w:eastAsia="en-US"/>
        </w:rPr>
        <w:t>. Cuando el beneficiario incumpla cualquiera de sus obligaciones, atendiendo al principio de proporcionalidad, se procederá según lo establecido en el ar</w:t>
      </w:r>
      <w:r w:rsidR="00103236">
        <w:rPr>
          <w:rFonts w:ascii="Calibri" w:eastAsia="Calibri" w:hAnsi="Calibri" w:cs="Arial"/>
          <w:color w:val="000000"/>
          <w:sz w:val="22"/>
          <w:szCs w:val="22"/>
          <w:lang w:eastAsia="en-US"/>
        </w:rPr>
        <w:t>tículo 11 de la presente Orden.</w:t>
      </w:r>
    </w:p>
    <w:p w14:paraId="6F401E40" w14:textId="3F69E4AF" w:rsidR="00C04E1F" w:rsidRDefault="003D7779" w:rsidP="00C04E1F">
      <w:pPr>
        <w:pStyle w:val="CM1"/>
        <w:spacing w:before="240" w:line="276" w:lineRule="auto"/>
        <w:ind w:firstLine="708"/>
        <w:jc w:val="both"/>
        <w:rPr>
          <w:rFonts w:asciiTheme="majorHAnsi" w:hAnsiTheme="majorHAnsi" w:cs="Arial"/>
          <w:color w:val="000000" w:themeColor="text1"/>
          <w:sz w:val="22"/>
          <w:szCs w:val="22"/>
        </w:rPr>
      </w:pPr>
      <w:r w:rsidRPr="00C04E1F">
        <w:rPr>
          <w:rFonts w:asciiTheme="majorHAnsi" w:hAnsiTheme="majorHAnsi" w:cs="Arial"/>
          <w:sz w:val="22"/>
          <w:szCs w:val="22"/>
        </w:rPr>
        <w:t>4. Se realizarán por el Servicio de Diversificación de Economía Rural controles</w:t>
      </w:r>
      <w:r w:rsidR="00C04E1F">
        <w:rPr>
          <w:rFonts w:asciiTheme="majorHAnsi" w:hAnsiTheme="majorHAnsi" w:cs="Arial"/>
          <w:sz w:val="22"/>
          <w:szCs w:val="22"/>
        </w:rPr>
        <w:t xml:space="preserve"> administrativos, </w:t>
      </w:r>
      <w:r w:rsidRPr="00C04E1F">
        <w:rPr>
          <w:rFonts w:asciiTheme="majorHAnsi" w:hAnsiTheme="majorHAnsi" w:cs="Arial"/>
          <w:sz w:val="22"/>
          <w:szCs w:val="22"/>
        </w:rPr>
        <w:t xml:space="preserve">sobre el terreno y </w:t>
      </w:r>
      <w:r w:rsidRPr="00C04E1F">
        <w:rPr>
          <w:rFonts w:asciiTheme="majorHAnsi" w:hAnsiTheme="majorHAnsi" w:cs="Arial"/>
          <w:i/>
          <w:sz w:val="22"/>
          <w:szCs w:val="22"/>
        </w:rPr>
        <w:t>a posteriori</w:t>
      </w:r>
      <w:r w:rsidRPr="00C04E1F">
        <w:rPr>
          <w:rFonts w:asciiTheme="majorHAnsi" w:hAnsiTheme="majorHAnsi" w:cs="Arial"/>
          <w:sz w:val="22"/>
          <w:szCs w:val="22"/>
        </w:rPr>
        <w:t xml:space="preserve"> en base a los artículos 49, 50, 51 y 52 del Reglamento 809/2014, de 17 de julio. </w:t>
      </w:r>
      <w:r w:rsidR="0019724E" w:rsidRPr="00C04E1F">
        <w:rPr>
          <w:rFonts w:asciiTheme="majorHAnsi" w:hAnsiTheme="majorHAnsi" w:cs="Arial"/>
          <w:color w:val="000000" w:themeColor="text1"/>
          <w:sz w:val="22"/>
          <w:szCs w:val="22"/>
        </w:rPr>
        <w:t xml:space="preserve">Tras dichos controles, el titular de la Dirección General emitirá Propuesta de Pago para cada uno de los expedientes de ayuda. </w:t>
      </w:r>
    </w:p>
    <w:p w14:paraId="58E8DD67" w14:textId="5E2CC47F" w:rsidR="0019724E" w:rsidRPr="00C04E1F" w:rsidRDefault="00FB5D37" w:rsidP="00C04E1F">
      <w:pPr>
        <w:pStyle w:val="CM1"/>
        <w:spacing w:before="240" w:line="276" w:lineRule="auto"/>
        <w:ind w:firstLine="708"/>
        <w:jc w:val="both"/>
        <w:rPr>
          <w:rFonts w:asciiTheme="majorHAnsi" w:hAnsiTheme="majorHAnsi" w:cs="Arial"/>
          <w:color w:val="000000" w:themeColor="text1"/>
          <w:sz w:val="22"/>
          <w:szCs w:val="22"/>
        </w:rPr>
      </w:pPr>
      <w:r>
        <w:rPr>
          <w:rFonts w:asciiTheme="majorHAnsi" w:hAnsiTheme="majorHAnsi" w:cs="Arial"/>
          <w:sz w:val="22"/>
          <w:szCs w:val="22"/>
        </w:rPr>
        <w:t>5</w:t>
      </w:r>
      <w:r w:rsidR="0019724E" w:rsidRPr="00C04E1F">
        <w:rPr>
          <w:rFonts w:asciiTheme="majorHAnsi" w:hAnsiTheme="majorHAnsi" w:cs="Arial"/>
          <w:sz w:val="22"/>
          <w:szCs w:val="22"/>
        </w:rPr>
        <w:t>. Emitida la Propuesta anterior, la Consejera de Agua, Agricultura y Medio Ambiente, dictará Orden por la que se proponga o deniegue el pago de la ayuda. La Orden se notificará  mediante oficio al GAL, con la posibilidad de presentar recurso. La transferencia se realizará directamente al beneficiario por parte de la Consejería de Agua, Agricultura y Medio Ambiente.</w:t>
      </w:r>
    </w:p>
    <w:p w14:paraId="78828E0F" w14:textId="77777777" w:rsidR="0019724E" w:rsidRPr="00C04E1F" w:rsidRDefault="0019724E" w:rsidP="0019724E">
      <w:pPr>
        <w:autoSpaceDE w:val="0"/>
        <w:autoSpaceDN w:val="0"/>
        <w:adjustRightInd w:val="0"/>
        <w:spacing w:after="0" w:line="240" w:lineRule="auto"/>
        <w:jc w:val="both"/>
        <w:rPr>
          <w:rFonts w:asciiTheme="majorHAnsi" w:hAnsiTheme="majorHAnsi" w:cs="Arial"/>
        </w:rPr>
      </w:pPr>
    </w:p>
    <w:p w14:paraId="2461AF7B" w14:textId="38E5DE1F" w:rsidR="00CA52BD" w:rsidRPr="00E50B89" w:rsidRDefault="00CA52BD" w:rsidP="00E50B89">
      <w:pPr>
        <w:spacing w:before="240" w:after="120"/>
        <w:jc w:val="both"/>
        <w:rPr>
          <w:rFonts w:cs="Arial"/>
          <w:b/>
          <w:sz w:val="26"/>
          <w:szCs w:val="26"/>
        </w:rPr>
      </w:pPr>
      <w:r w:rsidRPr="00E50B89">
        <w:rPr>
          <w:rFonts w:cs="Arial"/>
          <w:b/>
          <w:sz w:val="26"/>
          <w:szCs w:val="26"/>
        </w:rPr>
        <w:t xml:space="preserve">Artículo </w:t>
      </w:r>
      <w:r w:rsidR="003D7779">
        <w:rPr>
          <w:rFonts w:cs="Arial"/>
          <w:b/>
          <w:sz w:val="26"/>
          <w:szCs w:val="26"/>
        </w:rPr>
        <w:t>59</w:t>
      </w:r>
      <w:r w:rsidRPr="00E50B89">
        <w:rPr>
          <w:rFonts w:cs="Arial"/>
          <w:b/>
          <w:sz w:val="26"/>
          <w:szCs w:val="26"/>
        </w:rPr>
        <w:t>. Seguimiento.</w:t>
      </w:r>
    </w:p>
    <w:p w14:paraId="5295BA8E" w14:textId="743170E5" w:rsidR="00CA52BD" w:rsidRPr="00DE2C90" w:rsidRDefault="00CA52BD" w:rsidP="00E50B89">
      <w:pPr>
        <w:pStyle w:val="Sangra2detindependiente"/>
        <w:spacing w:after="120" w:line="276" w:lineRule="auto"/>
        <w:ind w:firstLine="720"/>
        <w:rPr>
          <w:rFonts w:ascii="Calibri" w:eastAsia="Calibri" w:hAnsi="Calibri" w:cs="Arial"/>
          <w:color w:val="000000"/>
          <w:sz w:val="22"/>
          <w:szCs w:val="22"/>
          <w:lang w:eastAsia="en-US"/>
        </w:rPr>
      </w:pPr>
      <w:r w:rsidRPr="00DE2C90">
        <w:rPr>
          <w:rFonts w:ascii="Calibri" w:eastAsia="Calibri" w:hAnsi="Calibri" w:cs="Arial"/>
          <w:color w:val="000000"/>
          <w:sz w:val="22"/>
          <w:szCs w:val="22"/>
          <w:lang w:eastAsia="en-US"/>
        </w:rPr>
        <w:t xml:space="preserve">1. El </w:t>
      </w:r>
      <w:r w:rsidR="003D7779">
        <w:rPr>
          <w:rFonts w:ascii="Calibri" w:eastAsia="Calibri" w:hAnsi="Calibri" w:cs="Arial"/>
          <w:color w:val="000000"/>
          <w:sz w:val="22"/>
          <w:szCs w:val="22"/>
          <w:lang w:val="es-ES" w:eastAsia="en-US"/>
        </w:rPr>
        <w:t>GAL</w:t>
      </w:r>
      <w:r w:rsidRPr="00DE2C90">
        <w:rPr>
          <w:rFonts w:ascii="Calibri" w:eastAsia="Calibri" w:hAnsi="Calibri" w:cs="Arial"/>
          <w:color w:val="000000"/>
          <w:sz w:val="22"/>
          <w:szCs w:val="22"/>
          <w:lang w:eastAsia="en-US"/>
        </w:rPr>
        <w:t xml:space="preserve"> coordinador realizará un seguimiento de la ejecución del proyecto de cooperación subvencionado, a cuyo efecto deberá elaborar los siguientes informes:</w:t>
      </w:r>
    </w:p>
    <w:p w14:paraId="5522AE41" w14:textId="494C1808" w:rsidR="00CA52BD" w:rsidRPr="00DE2C90" w:rsidRDefault="00CA52BD" w:rsidP="007F33A0">
      <w:pPr>
        <w:numPr>
          <w:ilvl w:val="0"/>
          <w:numId w:val="20"/>
        </w:numPr>
        <w:autoSpaceDE w:val="0"/>
        <w:autoSpaceDN w:val="0"/>
        <w:adjustRightInd w:val="0"/>
        <w:spacing w:before="240"/>
        <w:jc w:val="both"/>
        <w:rPr>
          <w:rFonts w:cs="Arial"/>
          <w:color w:val="000000"/>
        </w:rPr>
      </w:pPr>
      <w:r w:rsidRPr="00DE2C90">
        <w:rPr>
          <w:rFonts w:cs="Arial"/>
          <w:color w:val="000000"/>
        </w:rPr>
        <w:t xml:space="preserve">Informe Intermedio Anual, necesario cuando los proyectos tengan duración plurianual, y que deberá remitirse a la </w:t>
      </w:r>
      <w:r w:rsidR="003D7779">
        <w:rPr>
          <w:rFonts w:cs="Arial"/>
          <w:color w:val="000000"/>
        </w:rPr>
        <w:t>D</w:t>
      </w:r>
      <w:r w:rsidRPr="00DE2C90">
        <w:rPr>
          <w:rFonts w:cs="Arial"/>
          <w:color w:val="000000"/>
        </w:rPr>
        <w:t xml:space="preserve">irección </w:t>
      </w:r>
      <w:r w:rsidR="003D7779">
        <w:rPr>
          <w:rFonts w:cs="Arial"/>
          <w:color w:val="000000"/>
        </w:rPr>
        <w:t>G</w:t>
      </w:r>
      <w:r w:rsidRPr="00DE2C90">
        <w:rPr>
          <w:rFonts w:cs="Arial"/>
          <w:color w:val="000000"/>
        </w:rPr>
        <w:t>eneral de Desarrollo Rural y Forestal en la primera quincena del mes de febrero del año siguiente a la realización de las actuaciones a las que se haga referencia en el informe. Este contendrá, además, la siguiente documentación:</w:t>
      </w:r>
    </w:p>
    <w:p w14:paraId="2E83D732" w14:textId="77777777" w:rsidR="00CA52BD" w:rsidRPr="00DE2C90" w:rsidRDefault="00CA52BD" w:rsidP="007F33A0">
      <w:pPr>
        <w:numPr>
          <w:ilvl w:val="0"/>
          <w:numId w:val="21"/>
        </w:numPr>
        <w:autoSpaceDE w:val="0"/>
        <w:autoSpaceDN w:val="0"/>
        <w:adjustRightInd w:val="0"/>
        <w:spacing w:before="240"/>
        <w:jc w:val="both"/>
        <w:rPr>
          <w:rFonts w:cs="Arial"/>
          <w:color w:val="000000"/>
        </w:rPr>
      </w:pPr>
      <w:r w:rsidRPr="00DE2C90">
        <w:rPr>
          <w:rFonts w:cs="Arial"/>
          <w:color w:val="000000"/>
        </w:rPr>
        <w:t>Memoria de actividades desarrolladas e indicadores de seguimiento.</w:t>
      </w:r>
    </w:p>
    <w:p w14:paraId="12E35C01" w14:textId="77777777" w:rsidR="00CA52BD" w:rsidRPr="00DE2C90" w:rsidRDefault="00CA52BD" w:rsidP="007F33A0">
      <w:pPr>
        <w:numPr>
          <w:ilvl w:val="0"/>
          <w:numId w:val="21"/>
        </w:numPr>
        <w:autoSpaceDE w:val="0"/>
        <w:autoSpaceDN w:val="0"/>
        <w:adjustRightInd w:val="0"/>
        <w:spacing w:before="240"/>
        <w:jc w:val="both"/>
        <w:rPr>
          <w:rFonts w:cs="Arial"/>
          <w:color w:val="000000"/>
        </w:rPr>
      </w:pPr>
      <w:r w:rsidRPr="00DE2C90">
        <w:rPr>
          <w:rFonts w:cs="Arial"/>
          <w:color w:val="000000"/>
        </w:rPr>
        <w:t>Memoria económica justificativa del coste de las actividades realizadas.</w:t>
      </w:r>
    </w:p>
    <w:p w14:paraId="374D46BD" w14:textId="77777777" w:rsidR="00CA52BD" w:rsidRPr="00DE2C90" w:rsidRDefault="00CA52BD" w:rsidP="007F33A0">
      <w:pPr>
        <w:numPr>
          <w:ilvl w:val="0"/>
          <w:numId w:val="21"/>
        </w:numPr>
        <w:autoSpaceDE w:val="0"/>
        <w:autoSpaceDN w:val="0"/>
        <w:adjustRightInd w:val="0"/>
        <w:spacing w:before="240"/>
        <w:jc w:val="both"/>
        <w:rPr>
          <w:rFonts w:cs="Arial"/>
          <w:color w:val="000000"/>
        </w:rPr>
      </w:pPr>
      <w:r w:rsidRPr="00DE2C90">
        <w:rPr>
          <w:rFonts w:cs="Arial"/>
          <w:color w:val="000000"/>
        </w:rPr>
        <w:t>Una relación detallada de otras subvenciones, ayudas, ingresos o recursos que hayan financiado la actividad subvencionada con indicación del importe y la procedencia.</w:t>
      </w:r>
    </w:p>
    <w:p w14:paraId="2A9F993A" w14:textId="77777777" w:rsidR="00CA52BD" w:rsidRPr="00DE2C90" w:rsidRDefault="00CA52BD" w:rsidP="007F33A0">
      <w:pPr>
        <w:numPr>
          <w:ilvl w:val="0"/>
          <w:numId w:val="21"/>
        </w:numPr>
        <w:autoSpaceDE w:val="0"/>
        <w:autoSpaceDN w:val="0"/>
        <w:adjustRightInd w:val="0"/>
        <w:spacing w:before="240"/>
        <w:jc w:val="both"/>
        <w:rPr>
          <w:rFonts w:cs="Arial"/>
          <w:color w:val="000000"/>
        </w:rPr>
      </w:pPr>
      <w:r w:rsidRPr="00DE2C90">
        <w:rPr>
          <w:rFonts w:cs="Arial"/>
          <w:color w:val="000000"/>
        </w:rPr>
        <w:t>Grado de desarrollo de las actuaciones y su impacto.</w:t>
      </w:r>
    </w:p>
    <w:p w14:paraId="47C6145F" w14:textId="462A0B59" w:rsidR="00CA52BD" w:rsidRPr="00DE2C90" w:rsidRDefault="00CA52BD" w:rsidP="007F33A0">
      <w:pPr>
        <w:numPr>
          <w:ilvl w:val="0"/>
          <w:numId w:val="20"/>
        </w:numPr>
        <w:autoSpaceDE w:val="0"/>
        <w:autoSpaceDN w:val="0"/>
        <w:adjustRightInd w:val="0"/>
        <w:spacing w:before="240"/>
        <w:jc w:val="both"/>
        <w:rPr>
          <w:rFonts w:cs="Arial"/>
          <w:color w:val="000000"/>
        </w:rPr>
      </w:pPr>
      <w:r w:rsidRPr="00DE2C90">
        <w:rPr>
          <w:rFonts w:cs="Arial"/>
          <w:color w:val="000000"/>
        </w:rPr>
        <w:t xml:space="preserve">Informe Final. Deberá remitirse a la </w:t>
      </w:r>
      <w:r w:rsidR="003D7779">
        <w:rPr>
          <w:rFonts w:cs="Arial"/>
          <w:color w:val="000000"/>
        </w:rPr>
        <w:t>D</w:t>
      </w:r>
      <w:r w:rsidRPr="00DE2C90">
        <w:rPr>
          <w:rFonts w:cs="Arial"/>
          <w:color w:val="000000"/>
        </w:rPr>
        <w:t xml:space="preserve">irección </w:t>
      </w:r>
      <w:r w:rsidR="003D7779">
        <w:rPr>
          <w:rFonts w:cs="Arial"/>
          <w:color w:val="000000"/>
        </w:rPr>
        <w:t>G</w:t>
      </w:r>
      <w:r w:rsidRPr="00DE2C90">
        <w:rPr>
          <w:rFonts w:cs="Arial"/>
          <w:color w:val="000000"/>
        </w:rPr>
        <w:t xml:space="preserve">eneral de </w:t>
      </w:r>
      <w:r w:rsidR="00346C89" w:rsidRPr="00DE2C90">
        <w:rPr>
          <w:rFonts w:cs="Arial"/>
          <w:color w:val="000000"/>
        </w:rPr>
        <w:t>Desarrollo Rural y Forestal</w:t>
      </w:r>
      <w:r w:rsidRPr="00DE2C90">
        <w:rPr>
          <w:rFonts w:cs="Arial"/>
          <w:color w:val="000000"/>
        </w:rPr>
        <w:t xml:space="preserve"> en los tres meses siguientes a la fecha de finalización del proyecto de cooperación, e incluirá la siguiente documentación:</w:t>
      </w:r>
    </w:p>
    <w:p w14:paraId="1508533C" w14:textId="77777777" w:rsidR="00CA52BD" w:rsidRPr="00DE2C90" w:rsidRDefault="00CA52BD" w:rsidP="007F33A0">
      <w:pPr>
        <w:numPr>
          <w:ilvl w:val="0"/>
          <w:numId w:val="22"/>
        </w:numPr>
        <w:autoSpaceDE w:val="0"/>
        <w:autoSpaceDN w:val="0"/>
        <w:adjustRightInd w:val="0"/>
        <w:spacing w:before="240"/>
        <w:jc w:val="both"/>
        <w:rPr>
          <w:rFonts w:cs="Arial"/>
          <w:color w:val="000000"/>
        </w:rPr>
      </w:pPr>
      <w:r w:rsidRPr="00DE2C90">
        <w:rPr>
          <w:rFonts w:cs="Arial"/>
          <w:color w:val="000000"/>
        </w:rPr>
        <w:t>Descripción del Proyecto.</w:t>
      </w:r>
    </w:p>
    <w:p w14:paraId="7B6DECA6" w14:textId="77777777" w:rsidR="00CA52BD" w:rsidRPr="00DE2C90" w:rsidRDefault="00CA52BD" w:rsidP="007F33A0">
      <w:pPr>
        <w:numPr>
          <w:ilvl w:val="0"/>
          <w:numId w:val="22"/>
        </w:numPr>
        <w:autoSpaceDE w:val="0"/>
        <w:autoSpaceDN w:val="0"/>
        <w:adjustRightInd w:val="0"/>
        <w:spacing w:before="240"/>
        <w:jc w:val="both"/>
        <w:rPr>
          <w:rFonts w:cs="Arial"/>
          <w:color w:val="000000"/>
        </w:rPr>
      </w:pPr>
      <w:r w:rsidRPr="00DE2C90">
        <w:rPr>
          <w:rFonts w:cs="Arial"/>
          <w:color w:val="000000"/>
        </w:rPr>
        <w:t>Ámbito de actuación y beneficiarios del proyecto.</w:t>
      </w:r>
    </w:p>
    <w:p w14:paraId="431CA3ED" w14:textId="77777777" w:rsidR="00CA52BD" w:rsidRPr="00DE2C90" w:rsidRDefault="00CA52BD" w:rsidP="007F33A0">
      <w:pPr>
        <w:numPr>
          <w:ilvl w:val="0"/>
          <w:numId w:val="22"/>
        </w:numPr>
        <w:autoSpaceDE w:val="0"/>
        <w:autoSpaceDN w:val="0"/>
        <w:adjustRightInd w:val="0"/>
        <w:spacing w:line="201" w:lineRule="atLeast"/>
        <w:jc w:val="both"/>
        <w:rPr>
          <w:rFonts w:cs="Arial"/>
          <w:color w:val="000000"/>
        </w:rPr>
      </w:pPr>
      <w:r w:rsidRPr="00DE2C90">
        <w:rPr>
          <w:rFonts w:cs="Arial"/>
          <w:color w:val="000000"/>
        </w:rPr>
        <w:t>Memoria de las actuaciones y actividades desarrolladas.</w:t>
      </w:r>
    </w:p>
    <w:p w14:paraId="3CC98C3F" w14:textId="77777777" w:rsidR="00CA52BD" w:rsidRPr="00DE2C90" w:rsidRDefault="00CA52BD" w:rsidP="007F33A0">
      <w:pPr>
        <w:numPr>
          <w:ilvl w:val="0"/>
          <w:numId w:val="22"/>
        </w:numPr>
        <w:autoSpaceDE w:val="0"/>
        <w:autoSpaceDN w:val="0"/>
        <w:adjustRightInd w:val="0"/>
        <w:spacing w:before="240"/>
        <w:jc w:val="both"/>
        <w:rPr>
          <w:rFonts w:cs="Arial"/>
          <w:color w:val="000000"/>
        </w:rPr>
      </w:pPr>
      <w:r w:rsidRPr="00DE2C90">
        <w:rPr>
          <w:rFonts w:cs="Arial"/>
          <w:color w:val="000000"/>
        </w:rPr>
        <w:t>Memoria económica justificativa del coste de las actividades realizadas.</w:t>
      </w:r>
    </w:p>
    <w:p w14:paraId="1B161BDD" w14:textId="77777777" w:rsidR="00CA52BD" w:rsidRPr="00DE2C90" w:rsidRDefault="00CA52BD" w:rsidP="007F33A0">
      <w:pPr>
        <w:numPr>
          <w:ilvl w:val="0"/>
          <w:numId w:val="22"/>
        </w:numPr>
        <w:autoSpaceDE w:val="0"/>
        <w:autoSpaceDN w:val="0"/>
        <w:adjustRightInd w:val="0"/>
        <w:spacing w:before="240"/>
        <w:jc w:val="both"/>
        <w:rPr>
          <w:rFonts w:cs="Arial"/>
          <w:color w:val="000000"/>
        </w:rPr>
      </w:pPr>
      <w:r w:rsidRPr="00DE2C90">
        <w:rPr>
          <w:rFonts w:cs="Arial"/>
          <w:color w:val="000000"/>
        </w:rPr>
        <w:t>Una relación detallada de otros ingresos, ayudas, subvenciones o recursos que hayan financiado la actividad subvencionada con indicación del importe y la procedencia.</w:t>
      </w:r>
    </w:p>
    <w:p w14:paraId="3A37B1FF" w14:textId="77777777" w:rsidR="00CA52BD" w:rsidRPr="00DE2C90" w:rsidRDefault="00CA52BD" w:rsidP="007F33A0">
      <w:pPr>
        <w:numPr>
          <w:ilvl w:val="0"/>
          <w:numId w:val="22"/>
        </w:numPr>
        <w:autoSpaceDE w:val="0"/>
        <w:autoSpaceDN w:val="0"/>
        <w:adjustRightInd w:val="0"/>
        <w:spacing w:line="201" w:lineRule="atLeast"/>
        <w:jc w:val="both"/>
        <w:rPr>
          <w:rFonts w:cs="Arial"/>
          <w:color w:val="000000"/>
        </w:rPr>
      </w:pPr>
      <w:r w:rsidRPr="00DE2C90">
        <w:rPr>
          <w:rFonts w:cs="Arial"/>
          <w:color w:val="000000"/>
        </w:rPr>
        <w:t>Objetivos generales y específicos alcanzados.</w:t>
      </w:r>
    </w:p>
    <w:p w14:paraId="05B44CC5" w14:textId="77777777" w:rsidR="00CA52BD" w:rsidRPr="00DE2C90" w:rsidRDefault="00CA52BD" w:rsidP="007F33A0">
      <w:pPr>
        <w:numPr>
          <w:ilvl w:val="0"/>
          <w:numId w:val="22"/>
        </w:numPr>
        <w:autoSpaceDE w:val="0"/>
        <w:autoSpaceDN w:val="0"/>
        <w:adjustRightInd w:val="0"/>
        <w:spacing w:before="240"/>
        <w:jc w:val="both"/>
        <w:rPr>
          <w:rFonts w:cs="Arial"/>
          <w:color w:val="000000"/>
        </w:rPr>
      </w:pPr>
      <w:r w:rsidRPr="00DE2C90">
        <w:rPr>
          <w:rFonts w:cs="Arial"/>
          <w:color w:val="000000"/>
        </w:rPr>
        <w:t>Análisis de los resultados obtenidos en todos los territorios participantes y su impacto.</w:t>
      </w:r>
    </w:p>
    <w:p w14:paraId="70F1DFD4" w14:textId="77777777" w:rsidR="00CA52BD" w:rsidRPr="00DE2C90" w:rsidRDefault="00CA52BD" w:rsidP="007F33A0">
      <w:pPr>
        <w:numPr>
          <w:ilvl w:val="0"/>
          <w:numId w:val="22"/>
        </w:numPr>
        <w:autoSpaceDE w:val="0"/>
        <w:autoSpaceDN w:val="0"/>
        <w:adjustRightInd w:val="0"/>
        <w:spacing w:before="240"/>
        <w:jc w:val="both"/>
        <w:rPr>
          <w:rFonts w:cs="Arial"/>
          <w:color w:val="000000"/>
        </w:rPr>
      </w:pPr>
      <w:r w:rsidRPr="00DE2C90">
        <w:rPr>
          <w:rFonts w:cs="Arial"/>
          <w:color w:val="000000"/>
        </w:rPr>
        <w:t>Incidencia del proyecto sobre los sectores de la población tales como mujeres, jóvenes y otros grupos de especial consideración.</w:t>
      </w:r>
    </w:p>
    <w:p w14:paraId="0A24C60C" w14:textId="77777777" w:rsidR="00CA52BD" w:rsidRPr="00DE2C90" w:rsidRDefault="00CA52BD" w:rsidP="007F33A0">
      <w:pPr>
        <w:numPr>
          <w:ilvl w:val="0"/>
          <w:numId w:val="22"/>
        </w:numPr>
        <w:autoSpaceDE w:val="0"/>
        <w:autoSpaceDN w:val="0"/>
        <w:adjustRightInd w:val="0"/>
        <w:spacing w:before="240"/>
        <w:jc w:val="both"/>
        <w:rPr>
          <w:rFonts w:cs="Arial"/>
          <w:color w:val="000000"/>
        </w:rPr>
      </w:pPr>
      <w:r w:rsidRPr="00DE2C90">
        <w:rPr>
          <w:rFonts w:cs="Arial"/>
          <w:color w:val="000000"/>
        </w:rPr>
        <w:t>Incidencia del proyecto sobre la mejora del medio ambiente.</w:t>
      </w:r>
    </w:p>
    <w:p w14:paraId="3FCE81EB" w14:textId="77777777" w:rsidR="00CA52BD" w:rsidRPr="00DE2C90" w:rsidRDefault="00CA52BD" w:rsidP="007F33A0">
      <w:pPr>
        <w:numPr>
          <w:ilvl w:val="0"/>
          <w:numId w:val="22"/>
        </w:numPr>
        <w:autoSpaceDE w:val="0"/>
        <w:autoSpaceDN w:val="0"/>
        <w:adjustRightInd w:val="0"/>
        <w:spacing w:before="240"/>
        <w:jc w:val="both"/>
        <w:rPr>
          <w:rFonts w:cs="Arial"/>
          <w:color w:val="000000"/>
        </w:rPr>
      </w:pPr>
      <w:r w:rsidRPr="00DE2C90">
        <w:rPr>
          <w:rFonts w:cs="Arial"/>
          <w:color w:val="000000"/>
        </w:rPr>
        <w:t>Ejecución de indicadores específicos por actividad en las fases I y II del proyecto.</w:t>
      </w:r>
    </w:p>
    <w:p w14:paraId="705AD9C1" w14:textId="77777777" w:rsidR="00CA52BD" w:rsidRPr="00DE2C90" w:rsidRDefault="00CA52BD" w:rsidP="007F33A0">
      <w:pPr>
        <w:numPr>
          <w:ilvl w:val="0"/>
          <w:numId w:val="22"/>
        </w:numPr>
        <w:autoSpaceDE w:val="0"/>
        <w:autoSpaceDN w:val="0"/>
        <w:adjustRightInd w:val="0"/>
        <w:spacing w:before="240"/>
        <w:jc w:val="both"/>
        <w:rPr>
          <w:rFonts w:cs="Arial"/>
          <w:color w:val="000000"/>
        </w:rPr>
      </w:pPr>
      <w:r w:rsidRPr="00DE2C90">
        <w:rPr>
          <w:rFonts w:cs="Arial"/>
          <w:color w:val="000000"/>
        </w:rPr>
        <w:t>Acciones llevadas a cabo para la promoción del proyecto y su divulgación a la población.</w:t>
      </w:r>
    </w:p>
    <w:p w14:paraId="6860A298" w14:textId="2D779F00" w:rsidR="00CA52BD" w:rsidRPr="00DE2C90" w:rsidRDefault="00CA52BD" w:rsidP="00CA52BD">
      <w:pPr>
        <w:autoSpaceDE w:val="0"/>
        <w:autoSpaceDN w:val="0"/>
        <w:adjustRightInd w:val="0"/>
        <w:spacing w:line="201" w:lineRule="atLeast"/>
        <w:ind w:firstLine="720"/>
        <w:jc w:val="both"/>
        <w:rPr>
          <w:rFonts w:cs="Arial"/>
          <w:color w:val="000000"/>
        </w:rPr>
      </w:pPr>
      <w:r w:rsidRPr="00DE2C90">
        <w:rPr>
          <w:rFonts w:cs="Arial"/>
          <w:color w:val="000000"/>
        </w:rPr>
        <w:t xml:space="preserve">2. A efectos del mejor seguimiento de las actividades realizadas, la </w:t>
      </w:r>
      <w:r w:rsidR="003D7779">
        <w:rPr>
          <w:rFonts w:cs="Arial"/>
          <w:color w:val="000000"/>
        </w:rPr>
        <w:t>D</w:t>
      </w:r>
      <w:r w:rsidRPr="00DE2C90">
        <w:rPr>
          <w:rFonts w:cs="Arial"/>
          <w:color w:val="000000"/>
        </w:rPr>
        <w:t xml:space="preserve">irección </w:t>
      </w:r>
      <w:r w:rsidR="003D7779">
        <w:rPr>
          <w:rFonts w:cs="Arial"/>
          <w:color w:val="000000"/>
        </w:rPr>
        <w:t>G</w:t>
      </w:r>
      <w:r w:rsidRPr="00DE2C90">
        <w:rPr>
          <w:rFonts w:cs="Arial"/>
          <w:color w:val="000000"/>
        </w:rPr>
        <w:t xml:space="preserve">eneral de </w:t>
      </w:r>
      <w:r w:rsidR="00705CDF" w:rsidRPr="00DE2C90">
        <w:rPr>
          <w:rFonts w:cs="Arial"/>
          <w:color w:val="000000"/>
        </w:rPr>
        <w:t>Desarrollo Rural y Forestal</w:t>
      </w:r>
      <w:r w:rsidRPr="00DE2C90">
        <w:rPr>
          <w:rFonts w:cs="Arial"/>
          <w:color w:val="000000"/>
        </w:rPr>
        <w:t xml:space="preserve"> podrá recabar la presentación de la información complementaria que considere oportuna.</w:t>
      </w:r>
    </w:p>
    <w:p w14:paraId="5E4A8732" w14:textId="77777777" w:rsidR="00CA52BD" w:rsidRPr="00DE2C90" w:rsidRDefault="00CA52BD" w:rsidP="00CA52BD">
      <w:pPr>
        <w:autoSpaceDE w:val="0"/>
        <w:autoSpaceDN w:val="0"/>
        <w:adjustRightInd w:val="0"/>
        <w:spacing w:line="201" w:lineRule="atLeast"/>
        <w:ind w:firstLine="708"/>
        <w:jc w:val="both"/>
        <w:rPr>
          <w:rFonts w:ascii="Arial" w:hAnsi="Arial" w:cs="Arial"/>
          <w:color w:val="000000"/>
          <w:sz w:val="20"/>
          <w:szCs w:val="20"/>
        </w:rPr>
      </w:pPr>
    </w:p>
    <w:p w14:paraId="6C316B2B" w14:textId="6EE60529" w:rsidR="00CA52BD" w:rsidRPr="003B7BB5" w:rsidRDefault="00CA52BD" w:rsidP="003B7BB5">
      <w:pPr>
        <w:spacing w:after="120"/>
        <w:jc w:val="both"/>
        <w:rPr>
          <w:rFonts w:cs="Arial"/>
          <w:b/>
          <w:sz w:val="26"/>
          <w:szCs w:val="26"/>
        </w:rPr>
      </w:pPr>
      <w:r w:rsidRPr="003B7BB5">
        <w:rPr>
          <w:rFonts w:cs="Arial"/>
          <w:b/>
          <w:sz w:val="26"/>
          <w:szCs w:val="26"/>
        </w:rPr>
        <w:t xml:space="preserve">Artículo </w:t>
      </w:r>
      <w:r w:rsidR="00CE5981" w:rsidRPr="003B7BB5">
        <w:rPr>
          <w:rFonts w:cs="Arial"/>
          <w:b/>
          <w:sz w:val="26"/>
          <w:szCs w:val="26"/>
        </w:rPr>
        <w:t>6</w:t>
      </w:r>
      <w:r w:rsidR="000D62CD">
        <w:rPr>
          <w:rFonts w:cs="Arial"/>
          <w:b/>
          <w:sz w:val="26"/>
          <w:szCs w:val="26"/>
        </w:rPr>
        <w:t>0</w:t>
      </w:r>
      <w:r w:rsidRPr="003B7BB5">
        <w:rPr>
          <w:rFonts w:cs="Arial"/>
          <w:b/>
          <w:sz w:val="26"/>
          <w:szCs w:val="26"/>
        </w:rPr>
        <w:t xml:space="preserve">. Incorporación de </w:t>
      </w:r>
      <w:r w:rsidR="000D62CD">
        <w:rPr>
          <w:rFonts w:cs="Arial"/>
          <w:b/>
          <w:sz w:val="26"/>
          <w:szCs w:val="26"/>
        </w:rPr>
        <w:t>GAL</w:t>
      </w:r>
      <w:r w:rsidRPr="003B7BB5">
        <w:rPr>
          <w:rFonts w:cs="Arial"/>
          <w:b/>
          <w:sz w:val="26"/>
          <w:szCs w:val="26"/>
        </w:rPr>
        <w:t>.</w:t>
      </w:r>
    </w:p>
    <w:p w14:paraId="3EE940F0" w14:textId="2C5ABA71" w:rsidR="00CA52BD" w:rsidRPr="00DE2C90" w:rsidRDefault="00CA52BD" w:rsidP="00705CDF">
      <w:pPr>
        <w:autoSpaceDE w:val="0"/>
        <w:autoSpaceDN w:val="0"/>
        <w:adjustRightInd w:val="0"/>
        <w:spacing w:line="201" w:lineRule="atLeast"/>
        <w:ind w:firstLine="720"/>
        <w:jc w:val="both"/>
        <w:rPr>
          <w:rFonts w:cs="Arial"/>
          <w:color w:val="000000"/>
        </w:rPr>
      </w:pPr>
      <w:r w:rsidRPr="00DE2C90">
        <w:rPr>
          <w:rFonts w:cs="Arial"/>
          <w:color w:val="000000"/>
        </w:rPr>
        <w:t>1. Se podrán incorporar a un proyecto de cooperación</w:t>
      </w:r>
      <w:r w:rsidR="007B53A8">
        <w:rPr>
          <w:rFonts w:cs="Arial"/>
          <w:color w:val="000000"/>
        </w:rPr>
        <w:t>,</w:t>
      </w:r>
      <w:r w:rsidRPr="00DE2C90">
        <w:rPr>
          <w:rFonts w:cs="Arial"/>
          <w:color w:val="000000"/>
        </w:rPr>
        <w:t xml:space="preserve"> nuevos </w:t>
      </w:r>
      <w:r w:rsidR="000D62CD">
        <w:rPr>
          <w:rFonts w:cs="Arial"/>
          <w:color w:val="000000"/>
        </w:rPr>
        <w:t>GAL</w:t>
      </w:r>
      <w:r w:rsidRPr="00DE2C90">
        <w:rPr>
          <w:rFonts w:cs="Arial"/>
          <w:color w:val="000000"/>
        </w:rPr>
        <w:t xml:space="preserve"> no participantes inicialmente, previa autorización de la </w:t>
      </w:r>
      <w:r w:rsidR="000D62CD">
        <w:rPr>
          <w:rFonts w:cs="Arial"/>
          <w:color w:val="000000"/>
        </w:rPr>
        <w:t>D</w:t>
      </w:r>
      <w:r w:rsidRPr="00DE2C90">
        <w:rPr>
          <w:rFonts w:cs="Arial"/>
          <w:color w:val="000000"/>
        </w:rPr>
        <w:t xml:space="preserve">irección </w:t>
      </w:r>
      <w:r w:rsidR="000D62CD">
        <w:rPr>
          <w:rFonts w:cs="Arial"/>
          <w:color w:val="000000"/>
        </w:rPr>
        <w:t>G</w:t>
      </w:r>
      <w:r w:rsidRPr="00DE2C90">
        <w:rPr>
          <w:rFonts w:cs="Arial"/>
          <w:color w:val="000000"/>
        </w:rPr>
        <w:t>eneral de Desarrollo Rural y Forestal, siempre y cuando no se altere el presupuesto anualizado y total que figur</w:t>
      </w:r>
      <w:r w:rsidR="00705CDF" w:rsidRPr="00DE2C90">
        <w:rPr>
          <w:rFonts w:cs="Arial"/>
          <w:color w:val="000000"/>
        </w:rPr>
        <w:t>a en la resolución de concesión y de acuerdo a la cláusula introducida en el convenio de cooperación a tal efecto.</w:t>
      </w:r>
    </w:p>
    <w:p w14:paraId="615F8F5D" w14:textId="77777777" w:rsidR="009F7CA9" w:rsidRDefault="009F7CA9" w:rsidP="00E830C1">
      <w:pPr>
        <w:spacing w:after="120"/>
        <w:jc w:val="both"/>
        <w:rPr>
          <w:rFonts w:cs="Arial"/>
          <w:b/>
          <w:sz w:val="26"/>
          <w:szCs w:val="26"/>
        </w:rPr>
      </w:pPr>
    </w:p>
    <w:p w14:paraId="15D0F898" w14:textId="0E1FD313" w:rsidR="00CA52BD" w:rsidRPr="00E830C1" w:rsidRDefault="00CA52BD" w:rsidP="00E830C1">
      <w:pPr>
        <w:spacing w:after="120"/>
        <w:jc w:val="both"/>
        <w:rPr>
          <w:rFonts w:cs="Arial"/>
          <w:b/>
          <w:sz w:val="26"/>
          <w:szCs w:val="26"/>
        </w:rPr>
      </w:pPr>
      <w:r w:rsidRPr="00E830C1">
        <w:rPr>
          <w:rFonts w:cs="Arial"/>
          <w:b/>
          <w:sz w:val="26"/>
          <w:szCs w:val="26"/>
        </w:rPr>
        <w:t xml:space="preserve">Artículo </w:t>
      </w:r>
      <w:r w:rsidR="00CE5981" w:rsidRPr="00E830C1">
        <w:rPr>
          <w:rFonts w:cs="Arial"/>
          <w:b/>
          <w:sz w:val="26"/>
          <w:szCs w:val="26"/>
        </w:rPr>
        <w:t>6</w:t>
      </w:r>
      <w:r w:rsidR="000D62CD">
        <w:rPr>
          <w:rFonts w:cs="Arial"/>
          <w:b/>
          <w:sz w:val="26"/>
          <w:szCs w:val="26"/>
        </w:rPr>
        <w:t>1</w:t>
      </w:r>
      <w:r w:rsidRPr="00E830C1">
        <w:rPr>
          <w:rFonts w:cs="Arial"/>
          <w:b/>
          <w:sz w:val="26"/>
          <w:szCs w:val="26"/>
        </w:rPr>
        <w:t>. Controles.</w:t>
      </w:r>
    </w:p>
    <w:p w14:paraId="0CDDA6A1" w14:textId="77777777" w:rsidR="00CA52BD" w:rsidRPr="00DE2C90" w:rsidRDefault="00CA52BD" w:rsidP="00E830C1">
      <w:pPr>
        <w:spacing w:after="120"/>
        <w:ind w:firstLine="720"/>
        <w:jc w:val="both"/>
        <w:rPr>
          <w:rFonts w:cs="Arial"/>
          <w:color w:val="000000"/>
        </w:rPr>
      </w:pPr>
      <w:r w:rsidRPr="00DE2C90">
        <w:rPr>
          <w:rFonts w:cs="Arial"/>
          <w:color w:val="000000"/>
        </w:rPr>
        <w:t xml:space="preserve">1. Las actuaciones de cooperación serán sometidas al régimen de controles descrito en el </w:t>
      </w:r>
      <w:r w:rsidRPr="00DE2C90">
        <w:rPr>
          <w:rFonts w:cs="Arial"/>
        </w:rPr>
        <w:t>artículo 10</w:t>
      </w:r>
      <w:r w:rsidRPr="00DE2C90">
        <w:rPr>
          <w:rFonts w:cs="Arial"/>
          <w:color w:val="000000"/>
        </w:rPr>
        <w:t xml:space="preserve"> de la presente Orden, así como los específicos </w:t>
      </w:r>
      <w:r w:rsidR="00C45EC4" w:rsidRPr="00DE2C90">
        <w:rPr>
          <w:rFonts w:cs="Arial"/>
          <w:color w:val="000000"/>
        </w:rPr>
        <w:t>correspondientes a esta submedida que se consideren necesarios según las particularidades de cada uno de los proyectos. En este sentido podrán realizarse las comprobaciones siguientes:</w:t>
      </w:r>
    </w:p>
    <w:p w14:paraId="2E4E25F0" w14:textId="25EBB743" w:rsidR="00C45EC4" w:rsidRPr="00DE2C90" w:rsidRDefault="00C45EC4" w:rsidP="004207F7">
      <w:pPr>
        <w:autoSpaceDE w:val="0"/>
        <w:autoSpaceDN w:val="0"/>
        <w:adjustRightInd w:val="0"/>
        <w:spacing w:before="240" w:after="0" w:line="240" w:lineRule="auto"/>
        <w:ind w:left="709"/>
        <w:jc w:val="both"/>
        <w:rPr>
          <w:rFonts w:cs="NimbusSanL-Regu"/>
          <w:lang w:eastAsia="es-ES"/>
        </w:rPr>
      </w:pPr>
      <w:r w:rsidRPr="00DE2C90">
        <w:rPr>
          <w:rFonts w:cs="NimbusRomNo9L-Regu"/>
          <w:lang w:eastAsia="es-ES"/>
        </w:rPr>
        <w:t xml:space="preserve">- </w:t>
      </w:r>
      <w:r w:rsidRPr="00DE2C90">
        <w:rPr>
          <w:rFonts w:cs="NimbusSanL-Regu"/>
          <w:lang w:eastAsia="es-ES"/>
        </w:rPr>
        <w:t xml:space="preserve">Los GAL participantes en un proyecto </w:t>
      </w:r>
      <w:r w:rsidR="000D62CD">
        <w:rPr>
          <w:rFonts w:cs="NimbusSanL-Regu"/>
          <w:lang w:eastAsia="es-ES"/>
        </w:rPr>
        <w:t>de cooperación han suscrito un Convenio de C</w:t>
      </w:r>
      <w:r w:rsidRPr="00DE2C90">
        <w:rPr>
          <w:rFonts w:cs="NimbusSanL-Regu"/>
          <w:lang w:eastAsia="es-ES"/>
        </w:rPr>
        <w:t>olaboración.</w:t>
      </w:r>
    </w:p>
    <w:p w14:paraId="07122B8D" w14:textId="77777777" w:rsidR="00C45EC4" w:rsidRPr="00DE2C90" w:rsidRDefault="00C45EC4" w:rsidP="004207F7">
      <w:pPr>
        <w:autoSpaceDE w:val="0"/>
        <w:autoSpaceDN w:val="0"/>
        <w:adjustRightInd w:val="0"/>
        <w:spacing w:before="240" w:after="0" w:line="240" w:lineRule="auto"/>
        <w:ind w:left="709"/>
        <w:jc w:val="both"/>
        <w:rPr>
          <w:rFonts w:cs="NimbusSanL-Regu"/>
          <w:lang w:eastAsia="es-ES"/>
        </w:rPr>
      </w:pPr>
      <w:r w:rsidRPr="00DE2C90">
        <w:rPr>
          <w:rFonts w:cs="NimbusRomNo9L-Regu"/>
          <w:lang w:eastAsia="es-ES"/>
        </w:rPr>
        <w:t xml:space="preserve">- </w:t>
      </w:r>
      <w:r w:rsidRPr="00DE2C90">
        <w:rPr>
          <w:rFonts w:cs="NimbusSanL-Regu"/>
          <w:lang w:eastAsia="es-ES"/>
        </w:rPr>
        <w:t>Los proyectos correspondientes se llevan a cabo bajo la coordinación y</w:t>
      </w:r>
      <w:r w:rsidR="00084FE2" w:rsidRPr="00DE2C90">
        <w:rPr>
          <w:rFonts w:cs="NimbusSanL-Regu"/>
          <w:lang w:eastAsia="es-ES"/>
        </w:rPr>
        <w:t xml:space="preserve"> </w:t>
      </w:r>
      <w:r w:rsidRPr="00DE2C90">
        <w:rPr>
          <w:rFonts w:cs="NimbusSanL-Regu"/>
          <w:lang w:eastAsia="es-ES"/>
        </w:rPr>
        <w:t>supervisión de un GAL.</w:t>
      </w:r>
    </w:p>
    <w:p w14:paraId="5F1D7F03" w14:textId="77777777" w:rsidR="00C45EC4" w:rsidRPr="00DE2C90" w:rsidRDefault="00C45EC4" w:rsidP="004207F7">
      <w:pPr>
        <w:autoSpaceDE w:val="0"/>
        <w:autoSpaceDN w:val="0"/>
        <w:adjustRightInd w:val="0"/>
        <w:spacing w:before="240" w:after="0" w:line="240" w:lineRule="auto"/>
        <w:ind w:left="709"/>
        <w:jc w:val="both"/>
        <w:rPr>
          <w:rFonts w:cs="NimbusSanL-Regu"/>
          <w:lang w:eastAsia="es-ES"/>
        </w:rPr>
      </w:pPr>
      <w:r w:rsidRPr="00DE2C90">
        <w:rPr>
          <w:rFonts w:cs="NimbusRomNo9L-Regu"/>
          <w:lang w:eastAsia="es-ES"/>
        </w:rPr>
        <w:t xml:space="preserve">- </w:t>
      </w:r>
      <w:r w:rsidRPr="00DE2C90">
        <w:rPr>
          <w:rFonts w:cs="NimbusSanL-Regu"/>
          <w:lang w:eastAsia="es-ES"/>
        </w:rPr>
        <w:t>El GAL coordinador proporciona la información</w:t>
      </w:r>
      <w:r w:rsidR="00084FE2" w:rsidRPr="00DE2C90">
        <w:rPr>
          <w:rFonts w:cs="NimbusSanL-Regu"/>
          <w:lang w:eastAsia="es-ES"/>
        </w:rPr>
        <w:t xml:space="preserve"> </w:t>
      </w:r>
      <w:r w:rsidRPr="00DE2C90">
        <w:rPr>
          <w:rFonts w:cs="NimbusSanL-Regu"/>
          <w:lang w:eastAsia="es-ES"/>
        </w:rPr>
        <w:t>requerida sobre su financiación y objetivos. Además remite un informe intermedio anual, en caso de proyectos</w:t>
      </w:r>
      <w:r w:rsidR="00084FE2" w:rsidRPr="00DE2C90">
        <w:rPr>
          <w:rFonts w:cs="NimbusSanL-Regu"/>
          <w:lang w:eastAsia="es-ES"/>
        </w:rPr>
        <w:t xml:space="preserve"> </w:t>
      </w:r>
      <w:r w:rsidRPr="00DE2C90">
        <w:rPr>
          <w:rFonts w:cs="NimbusSanL-Regu"/>
          <w:lang w:eastAsia="es-ES"/>
        </w:rPr>
        <w:t>plurianuales, y un informe final al término del proyecto.</w:t>
      </w:r>
    </w:p>
    <w:p w14:paraId="099E782D" w14:textId="77777777" w:rsidR="00C45EC4" w:rsidRPr="00DE2C90" w:rsidRDefault="00C45EC4" w:rsidP="004207F7">
      <w:pPr>
        <w:autoSpaceDE w:val="0"/>
        <w:autoSpaceDN w:val="0"/>
        <w:adjustRightInd w:val="0"/>
        <w:spacing w:before="240" w:after="0" w:line="240" w:lineRule="auto"/>
        <w:ind w:left="709"/>
        <w:jc w:val="both"/>
        <w:rPr>
          <w:rFonts w:cs="NimbusSanL-Regu"/>
          <w:lang w:eastAsia="es-ES"/>
        </w:rPr>
      </w:pPr>
      <w:r w:rsidRPr="00DE2C90">
        <w:rPr>
          <w:rFonts w:cs="NimbusRomNo9L-Regu"/>
          <w:lang w:eastAsia="es-ES"/>
        </w:rPr>
        <w:t xml:space="preserve">- </w:t>
      </w:r>
      <w:r w:rsidRPr="00DE2C90">
        <w:rPr>
          <w:rFonts w:cs="NimbusSanL-Regu"/>
          <w:lang w:eastAsia="es-ES"/>
        </w:rPr>
        <w:t>El GAL coordinador de un proyecto de cooperación, centraliza toda la</w:t>
      </w:r>
      <w:r w:rsidR="00084FE2" w:rsidRPr="00DE2C90">
        <w:rPr>
          <w:rFonts w:cs="NimbusSanL-Regu"/>
          <w:lang w:eastAsia="es-ES"/>
        </w:rPr>
        <w:t xml:space="preserve"> </w:t>
      </w:r>
      <w:r w:rsidRPr="00DE2C90">
        <w:rPr>
          <w:rFonts w:cs="NimbusSanL-Regu"/>
          <w:lang w:eastAsia="es-ES"/>
        </w:rPr>
        <w:t>información financiera y justificativa del proyecto, tanto de las acciones</w:t>
      </w:r>
      <w:r w:rsidR="00084FE2" w:rsidRPr="00DE2C90">
        <w:rPr>
          <w:rFonts w:cs="NimbusSanL-Regu"/>
          <w:lang w:eastAsia="es-ES"/>
        </w:rPr>
        <w:t xml:space="preserve"> </w:t>
      </w:r>
      <w:r w:rsidRPr="00DE2C90">
        <w:rPr>
          <w:rFonts w:cs="NimbusSanL-Regu"/>
          <w:lang w:eastAsia="es-ES"/>
        </w:rPr>
        <w:t>comunes, como de las acciones individuales llevadas a cabo por cada uno</w:t>
      </w:r>
      <w:r w:rsidR="00084FE2" w:rsidRPr="00DE2C90">
        <w:rPr>
          <w:rFonts w:cs="NimbusSanL-Regu"/>
          <w:lang w:eastAsia="es-ES"/>
        </w:rPr>
        <w:t xml:space="preserve"> </w:t>
      </w:r>
      <w:r w:rsidRPr="00DE2C90">
        <w:rPr>
          <w:rFonts w:cs="NimbusSanL-Regu"/>
          <w:lang w:eastAsia="es-ES"/>
        </w:rPr>
        <w:t>de los participantes.</w:t>
      </w:r>
    </w:p>
    <w:p w14:paraId="1F7500E9" w14:textId="77777777" w:rsidR="00C45EC4" w:rsidRPr="00DE2C90" w:rsidRDefault="00C45EC4" w:rsidP="004207F7">
      <w:pPr>
        <w:autoSpaceDE w:val="0"/>
        <w:autoSpaceDN w:val="0"/>
        <w:adjustRightInd w:val="0"/>
        <w:spacing w:before="240" w:after="0" w:line="240" w:lineRule="auto"/>
        <w:ind w:left="709"/>
        <w:jc w:val="both"/>
        <w:rPr>
          <w:rFonts w:cs="NimbusSanL-Regu"/>
          <w:lang w:eastAsia="es-ES"/>
        </w:rPr>
      </w:pPr>
      <w:r w:rsidRPr="00DE2C90">
        <w:rPr>
          <w:rFonts w:cs="NimbusRomNo9L-Regu"/>
          <w:lang w:eastAsia="es-ES"/>
        </w:rPr>
        <w:t xml:space="preserve">- </w:t>
      </w:r>
      <w:r w:rsidRPr="00DE2C90">
        <w:rPr>
          <w:rFonts w:cs="NimbusSanL-Regu"/>
          <w:lang w:eastAsia="es-ES"/>
        </w:rPr>
        <w:t>En el caso de que el GAL coordinador haya contado para el ejercicio de</w:t>
      </w:r>
      <w:r w:rsidR="00084FE2" w:rsidRPr="00DE2C90">
        <w:rPr>
          <w:rFonts w:cs="NimbusSanL-Regu"/>
          <w:lang w:eastAsia="es-ES"/>
        </w:rPr>
        <w:t xml:space="preserve"> </w:t>
      </w:r>
      <w:r w:rsidRPr="00DE2C90">
        <w:rPr>
          <w:rFonts w:cs="NimbusSanL-Regu"/>
          <w:lang w:eastAsia="es-ES"/>
        </w:rPr>
        <w:t>sus funciones de coordinación con entidades públicas o privadas que por</w:t>
      </w:r>
      <w:r w:rsidR="00084FE2" w:rsidRPr="00DE2C90">
        <w:rPr>
          <w:rFonts w:cs="NimbusSanL-Regu"/>
          <w:lang w:eastAsia="es-ES"/>
        </w:rPr>
        <w:t xml:space="preserve"> </w:t>
      </w:r>
      <w:r w:rsidRPr="00DE2C90">
        <w:rPr>
          <w:rFonts w:cs="NimbusSanL-Regu"/>
          <w:lang w:eastAsia="es-ES"/>
        </w:rPr>
        <w:t>su especialización, dotación técnica, ámbito supracomarcal de actuación</w:t>
      </w:r>
      <w:r w:rsidR="00084FE2" w:rsidRPr="00DE2C90">
        <w:rPr>
          <w:rFonts w:cs="NimbusSanL-Regu"/>
          <w:lang w:eastAsia="es-ES"/>
        </w:rPr>
        <w:t xml:space="preserve"> </w:t>
      </w:r>
      <w:r w:rsidRPr="00DE2C90">
        <w:rPr>
          <w:rFonts w:cs="NimbusSanL-Regu"/>
          <w:lang w:eastAsia="es-ES"/>
        </w:rPr>
        <w:t>u objetivos, puedan contribuir eficazmente a la correcta ejecución del</w:t>
      </w:r>
      <w:r w:rsidR="00084FE2" w:rsidRPr="00DE2C90">
        <w:rPr>
          <w:rFonts w:cs="NimbusSanL-Regu"/>
          <w:lang w:eastAsia="es-ES"/>
        </w:rPr>
        <w:t xml:space="preserve"> </w:t>
      </w:r>
      <w:r w:rsidRPr="00DE2C90">
        <w:rPr>
          <w:rFonts w:cs="NimbusSanL-Regu"/>
          <w:lang w:eastAsia="es-ES"/>
        </w:rPr>
        <w:t>proyecto, estas colaboraciones se han formalizado mediante un convenio</w:t>
      </w:r>
      <w:r w:rsidR="00084FE2" w:rsidRPr="00DE2C90">
        <w:rPr>
          <w:rFonts w:cs="NimbusSanL-Regu"/>
          <w:lang w:eastAsia="es-ES"/>
        </w:rPr>
        <w:t xml:space="preserve"> </w:t>
      </w:r>
      <w:r w:rsidRPr="00DE2C90">
        <w:rPr>
          <w:rFonts w:cs="NimbusSanL-Regu"/>
          <w:lang w:eastAsia="es-ES"/>
        </w:rPr>
        <w:t>entre el GAL coordinador y la entidad elegida, y que esta colaboración ha</w:t>
      </w:r>
      <w:r w:rsidR="00084FE2" w:rsidRPr="00DE2C90">
        <w:rPr>
          <w:rFonts w:cs="NimbusSanL-Regu"/>
          <w:lang w:eastAsia="es-ES"/>
        </w:rPr>
        <w:t xml:space="preserve"> </w:t>
      </w:r>
      <w:r w:rsidRPr="00DE2C90">
        <w:rPr>
          <w:rFonts w:cs="NimbusSanL-Regu"/>
          <w:lang w:eastAsia="es-ES"/>
        </w:rPr>
        <w:t>contado con la aprobación del resto de GAL cooperantes.</w:t>
      </w:r>
    </w:p>
    <w:p w14:paraId="66B0A4B6" w14:textId="77777777" w:rsidR="00C45EC4" w:rsidRPr="00DE2C90" w:rsidRDefault="00C45EC4" w:rsidP="004207F7">
      <w:pPr>
        <w:autoSpaceDE w:val="0"/>
        <w:autoSpaceDN w:val="0"/>
        <w:adjustRightInd w:val="0"/>
        <w:spacing w:before="240" w:after="0" w:line="240" w:lineRule="auto"/>
        <w:ind w:left="709"/>
        <w:jc w:val="both"/>
        <w:rPr>
          <w:rFonts w:cs="NimbusSanL-Regu"/>
          <w:lang w:eastAsia="es-ES"/>
        </w:rPr>
      </w:pPr>
      <w:r w:rsidRPr="00DE2C90">
        <w:rPr>
          <w:rFonts w:cs="NimbusRomNo9L-Regu"/>
          <w:lang w:eastAsia="es-ES"/>
        </w:rPr>
        <w:t xml:space="preserve">- </w:t>
      </w:r>
      <w:r w:rsidRPr="00DE2C90">
        <w:rPr>
          <w:rFonts w:cs="NimbusSanL-Regu"/>
          <w:lang w:eastAsia="es-ES"/>
        </w:rPr>
        <w:t>Cada GAL dispone de documentación justificativa suficiente de las</w:t>
      </w:r>
      <w:r w:rsidR="00084FE2" w:rsidRPr="00DE2C90">
        <w:rPr>
          <w:rFonts w:cs="NimbusSanL-Regu"/>
          <w:lang w:eastAsia="es-ES"/>
        </w:rPr>
        <w:t xml:space="preserve"> </w:t>
      </w:r>
      <w:r w:rsidRPr="00DE2C90">
        <w:rPr>
          <w:rFonts w:cs="NimbusSanL-Regu"/>
          <w:lang w:eastAsia="es-ES"/>
        </w:rPr>
        <w:t>acciones individuales y de su contribución a las acciones comunes</w:t>
      </w:r>
      <w:r w:rsidR="00084FE2" w:rsidRPr="00DE2C90">
        <w:rPr>
          <w:rFonts w:cs="NimbusSanL-Regu"/>
          <w:lang w:eastAsia="es-ES"/>
        </w:rPr>
        <w:t xml:space="preserve"> </w:t>
      </w:r>
      <w:r w:rsidRPr="00DE2C90">
        <w:rPr>
          <w:rFonts w:cs="NimbusSanL-Regu"/>
          <w:lang w:eastAsia="es-ES"/>
        </w:rPr>
        <w:t>llevadas a cabo por su participación en el proyecto, así como, en su</w:t>
      </w:r>
      <w:r w:rsidR="00084FE2" w:rsidRPr="00DE2C90">
        <w:rPr>
          <w:rFonts w:cs="NimbusSanL-Regu"/>
          <w:lang w:eastAsia="es-ES"/>
        </w:rPr>
        <w:t xml:space="preserve"> </w:t>
      </w:r>
      <w:r w:rsidRPr="00DE2C90">
        <w:rPr>
          <w:rFonts w:cs="NimbusSanL-Regu"/>
          <w:lang w:eastAsia="es-ES"/>
        </w:rPr>
        <w:t>momento, de una memoria final de actividades y una certificación final.</w:t>
      </w:r>
    </w:p>
    <w:p w14:paraId="21ABD18E" w14:textId="77777777" w:rsidR="00C45EC4" w:rsidRPr="00DE2C90" w:rsidRDefault="00C45EC4" w:rsidP="004207F7">
      <w:pPr>
        <w:autoSpaceDE w:val="0"/>
        <w:autoSpaceDN w:val="0"/>
        <w:adjustRightInd w:val="0"/>
        <w:spacing w:before="240" w:after="0" w:line="240" w:lineRule="auto"/>
        <w:ind w:left="709"/>
        <w:jc w:val="both"/>
        <w:rPr>
          <w:rFonts w:cs="NimbusSanL-Regu"/>
          <w:lang w:eastAsia="es-ES"/>
        </w:rPr>
      </w:pPr>
      <w:r w:rsidRPr="00DE2C90">
        <w:rPr>
          <w:rFonts w:cs="NimbusRomNo9L-Regu"/>
          <w:lang w:eastAsia="es-ES"/>
        </w:rPr>
        <w:t xml:space="preserve">- </w:t>
      </w:r>
      <w:r w:rsidRPr="00DE2C90">
        <w:rPr>
          <w:rFonts w:cs="NimbusSanL-Regu"/>
          <w:lang w:eastAsia="es-ES"/>
        </w:rPr>
        <w:t>En relación a los gastos subvencionables, se comprobará que sólo se han</w:t>
      </w:r>
      <w:r w:rsidR="00C2535A" w:rsidRPr="00DE2C90">
        <w:rPr>
          <w:rFonts w:cs="NimbusSanL-Regu"/>
          <w:lang w:eastAsia="es-ES"/>
        </w:rPr>
        <w:t xml:space="preserve"> </w:t>
      </w:r>
      <w:r w:rsidRPr="00DE2C90">
        <w:rPr>
          <w:rFonts w:cs="NimbusSanL-Regu"/>
          <w:lang w:eastAsia="es-ES"/>
        </w:rPr>
        <w:t>subvencionado los gastos correspondientes a los GAL seleccionados y que correspondan a gastos derivados de la actuación conjunta y del</w:t>
      </w:r>
      <w:r w:rsidR="00084FE2" w:rsidRPr="00DE2C90">
        <w:rPr>
          <w:rFonts w:cs="NimbusSanL-Regu"/>
          <w:lang w:eastAsia="es-ES"/>
        </w:rPr>
        <w:t xml:space="preserve"> </w:t>
      </w:r>
      <w:r w:rsidRPr="00DE2C90">
        <w:rPr>
          <w:rFonts w:cs="NimbusSanL-Regu"/>
          <w:lang w:eastAsia="es-ES"/>
        </w:rPr>
        <w:t>funcionamiento de las estructuras comunes de cooperación.</w:t>
      </w:r>
    </w:p>
    <w:p w14:paraId="08CDE77B" w14:textId="77777777" w:rsidR="007956F0" w:rsidRPr="00DE2C90" w:rsidRDefault="007956F0" w:rsidP="00436302">
      <w:pPr>
        <w:widowControl w:val="0"/>
        <w:autoSpaceDE w:val="0"/>
        <w:autoSpaceDN w:val="0"/>
        <w:adjustRightInd w:val="0"/>
        <w:ind w:firstLine="708"/>
        <w:jc w:val="both"/>
        <w:rPr>
          <w:rFonts w:ascii="Arial" w:hAnsi="Arial" w:cs="Arial"/>
          <w:color w:val="000000"/>
        </w:rPr>
      </w:pPr>
    </w:p>
    <w:p w14:paraId="5E361B78" w14:textId="77777777" w:rsidR="00461B0D" w:rsidRPr="00257367" w:rsidRDefault="00461B0D" w:rsidP="00461B0D">
      <w:pPr>
        <w:spacing w:after="48" w:line="225" w:lineRule="atLeast"/>
        <w:ind w:firstLine="360"/>
        <w:jc w:val="center"/>
        <w:rPr>
          <w:rFonts w:eastAsia="Times New Roman"/>
          <w:b/>
          <w:bCs/>
          <w:sz w:val="30"/>
          <w:szCs w:val="30"/>
          <w:lang w:eastAsia="es-ES"/>
        </w:rPr>
      </w:pPr>
      <w:r w:rsidRPr="00257367">
        <w:rPr>
          <w:rFonts w:eastAsia="Times New Roman"/>
          <w:b/>
          <w:bCs/>
          <w:sz w:val="30"/>
          <w:szCs w:val="30"/>
          <w:lang w:eastAsia="es-ES"/>
        </w:rPr>
        <w:t>Capítulo V</w:t>
      </w:r>
    </w:p>
    <w:p w14:paraId="5CC8B6DD" w14:textId="77777777" w:rsidR="004E2146" w:rsidRPr="00257367" w:rsidRDefault="004E2146" w:rsidP="00461B0D">
      <w:pPr>
        <w:spacing w:after="48" w:line="225" w:lineRule="atLeast"/>
        <w:ind w:firstLine="360"/>
        <w:jc w:val="center"/>
        <w:rPr>
          <w:rFonts w:eastAsia="Times New Roman"/>
          <w:b/>
          <w:bCs/>
          <w:sz w:val="30"/>
          <w:szCs w:val="30"/>
          <w:lang w:eastAsia="es-ES"/>
        </w:rPr>
      </w:pPr>
      <w:r w:rsidRPr="00257367">
        <w:rPr>
          <w:rFonts w:eastAsia="Times New Roman"/>
          <w:b/>
          <w:bCs/>
          <w:sz w:val="30"/>
          <w:szCs w:val="30"/>
          <w:lang w:eastAsia="es-ES"/>
        </w:rPr>
        <w:t xml:space="preserve">Submedida 19.4. </w:t>
      </w:r>
    </w:p>
    <w:p w14:paraId="1B1C282F" w14:textId="77777777" w:rsidR="00461B0D" w:rsidRPr="00257367" w:rsidRDefault="00461B0D" w:rsidP="00461B0D">
      <w:pPr>
        <w:spacing w:after="48" w:line="225" w:lineRule="atLeast"/>
        <w:ind w:firstLine="360"/>
        <w:jc w:val="center"/>
        <w:rPr>
          <w:rFonts w:eastAsia="Times New Roman"/>
          <w:b/>
          <w:bCs/>
          <w:sz w:val="30"/>
          <w:szCs w:val="30"/>
          <w:lang w:eastAsia="es-ES"/>
        </w:rPr>
      </w:pPr>
      <w:r w:rsidRPr="00257367">
        <w:rPr>
          <w:rFonts w:eastAsia="Times New Roman"/>
          <w:b/>
          <w:bCs/>
          <w:sz w:val="30"/>
          <w:szCs w:val="30"/>
          <w:lang w:eastAsia="es-ES"/>
        </w:rPr>
        <w:t>Ayuda a los costes de funcionamiento y animación</w:t>
      </w:r>
    </w:p>
    <w:p w14:paraId="4AEA6934" w14:textId="77777777" w:rsidR="0041129E" w:rsidRPr="00DE2C90" w:rsidRDefault="0041129E" w:rsidP="0041129E">
      <w:pPr>
        <w:pStyle w:val="Sinespaciado"/>
        <w:jc w:val="both"/>
        <w:rPr>
          <w:rFonts w:ascii="Arial Narrow" w:hAnsi="Arial Narrow" w:cs="Calibri"/>
          <w:sz w:val="20"/>
          <w:szCs w:val="20"/>
        </w:rPr>
      </w:pPr>
    </w:p>
    <w:p w14:paraId="223E5C22" w14:textId="5A3EEB6D" w:rsidR="00461B0D" w:rsidRPr="00DE2C90" w:rsidRDefault="00461B0D" w:rsidP="0041129E">
      <w:pPr>
        <w:spacing w:after="48" w:line="225" w:lineRule="atLeast"/>
        <w:jc w:val="both"/>
        <w:rPr>
          <w:rFonts w:eastAsia="Times New Roman"/>
          <w:bCs/>
          <w:color w:val="404040"/>
          <w:lang w:eastAsia="es-ES"/>
        </w:rPr>
      </w:pPr>
    </w:p>
    <w:p w14:paraId="4D613BA6" w14:textId="1A0B60FF" w:rsidR="00461B0D" w:rsidRPr="00633FB9" w:rsidRDefault="00461B0D" w:rsidP="00633FB9">
      <w:pPr>
        <w:spacing w:after="120"/>
        <w:jc w:val="both"/>
        <w:rPr>
          <w:rFonts w:cs="Arial"/>
          <w:b/>
          <w:sz w:val="26"/>
          <w:szCs w:val="26"/>
        </w:rPr>
      </w:pPr>
      <w:r w:rsidRPr="00633FB9">
        <w:rPr>
          <w:rFonts w:cs="Arial"/>
          <w:b/>
          <w:sz w:val="26"/>
          <w:szCs w:val="26"/>
        </w:rPr>
        <w:t>Artículo 6</w:t>
      </w:r>
      <w:r w:rsidR="000D62CD">
        <w:rPr>
          <w:rFonts w:cs="Arial"/>
          <w:b/>
          <w:sz w:val="26"/>
          <w:szCs w:val="26"/>
        </w:rPr>
        <w:t>2</w:t>
      </w:r>
      <w:r w:rsidRPr="00633FB9">
        <w:rPr>
          <w:rFonts w:cs="Arial"/>
          <w:b/>
          <w:sz w:val="26"/>
          <w:szCs w:val="26"/>
        </w:rPr>
        <w:t>.- Objeto de la ayuda.</w:t>
      </w:r>
    </w:p>
    <w:p w14:paraId="263A2B18" w14:textId="7081EB25" w:rsidR="001A35BF" w:rsidRPr="00DE2C90" w:rsidRDefault="00461B0D" w:rsidP="00633FB9">
      <w:pPr>
        <w:spacing w:after="120"/>
        <w:ind w:firstLine="720"/>
        <w:jc w:val="both"/>
      </w:pPr>
      <w:r w:rsidRPr="00DE2C90">
        <w:rPr>
          <w:rFonts w:cs="Arial"/>
          <w:color w:val="000000"/>
        </w:rPr>
        <w:t xml:space="preserve">1. </w:t>
      </w:r>
      <w:r w:rsidR="00F50DDD" w:rsidRPr="00DE2C90">
        <w:t>Esta submedida está destinada financiar los costes de explotación y animación requeridos para la gestión e implementación de la</w:t>
      </w:r>
      <w:r w:rsidR="000D62CD">
        <w:t>s EDLP</w:t>
      </w:r>
      <w:r w:rsidR="001A35BF" w:rsidRPr="00DE2C90">
        <w:t>.</w:t>
      </w:r>
    </w:p>
    <w:p w14:paraId="2093FEC1" w14:textId="45AB9D35" w:rsidR="00461B0D" w:rsidRDefault="00F50DDD" w:rsidP="00461B0D">
      <w:pPr>
        <w:ind w:firstLine="720"/>
        <w:jc w:val="both"/>
      </w:pPr>
      <w:r w:rsidRPr="00DE2C90">
        <w:t>2</w:t>
      </w:r>
      <w:r w:rsidR="00461B0D" w:rsidRPr="00DE2C90">
        <w:t xml:space="preserve">. Los gastos podrán ser de carácter propio </w:t>
      </w:r>
      <w:r w:rsidR="000D62CD">
        <w:t>y/</w:t>
      </w:r>
      <w:r w:rsidR="00461B0D" w:rsidRPr="00DE2C90">
        <w:t>o generados por contratos de asistencias técnicas, que garanticen una adecuada función de asesoramiento permanente a los promotores de los proyectos.</w:t>
      </w:r>
    </w:p>
    <w:p w14:paraId="00B41699" w14:textId="77777777" w:rsidR="004207F7" w:rsidRPr="00DE2C90" w:rsidRDefault="004207F7" w:rsidP="00461B0D">
      <w:pPr>
        <w:ind w:firstLine="720"/>
        <w:jc w:val="both"/>
      </w:pPr>
    </w:p>
    <w:p w14:paraId="17D3A880" w14:textId="5F5541C2" w:rsidR="00B7489B" w:rsidRPr="00213CF0" w:rsidRDefault="00B7489B" w:rsidP="00213CF0">
      <w:pPr>
        <w:spacing w:before="240" w:after="120"/>
        <w:jc w:val="both"/>
        <w:rPr>
          <w:rFonts w:cs="Arial"/>
          <w:b/>
          <w:sz w:val="26"/>
          <w:szCs w:val="26"/>
        </w:rPr>
      </w:pPr>
      <w:r w:rsidRPr="00213CF0">
        <w:rPr>
          <w:rFonts w:cs="Arial"/>
          <w:b/>
          <w:sz w:val="26"/>
          <w:szCs w:val="26"/>
        </w:rPr>
        <w:t>Artículo 6</w:t>
      </w:r>
      <w:r w:rsidR="000D62CD">
        <w:rPr>
          <w:rFonts w:cs="Arial"/>
          <w:b/>
          <w:sz w:val="26"/>
          <w:szCs w:val="26"/>
        </w:rPr>
        <w:t>3</w:t>
      </w:r>
      <w:r w:rsidRPr="00213CF0">
        <w:rPr>
          <w:rFonts w:cs="Arial"/>
          <w:b/>
          <w:sz w:val="26"/>
          <w:szCs w:val="26"/>
        </w:rPr>
        <w:t>.- Beneficiarios.</w:t>
      </w:r>
    </w:p>
    <w:p w14:paraId="2DF403D4" w14:textId="53AB32BB" w:rsidR="00B7489B" w:rsidRPr="00DE2C90" w:rsidRDefault="00B7489B" w:rsidP="00213CF0">
      <w:pPr>
        <w:spacing w:after="120"/>
        <w:ind w:firstLine="720"/>
        <w:jc w:val="both"/>
      </w:pPr>
      <w:r w:rsidRPr="00DE2C90">
        <w:t xml:space="preserve">Podrán ser beneficiarios de la ayuda los </w:t>
      </w:r>
      <w:r w:rsidR="000D62CD">
        <w:t>GAL</w:t>
      </w:r>
      <w:r w:rsidRPr="00DE2C90">
        <w:t xml:space="preserve"> gestores de las EDLP seleccionadas mediante </w:t>
      </w:r>
      <w:r w:rsidR="007C0C16" w:rsidRPr="00DE2C90">
        <w:t>Orden de 4 de noviembre de 2016, que cumplan los siguientes requisitos:</w:t>
      </w:r>
    </w:p>
    <w:p w14:paraId="0543AC61" w14:textId="141E688B" w:rsidR="00662250" w:rsidRPr="00DE2C90" w:rsidRDefault="00662250" w:rsidP="007F33A0">
      <w:pPr>
        <w:numPr>
          <w:ilvl w:val="0"/>
          <w:numId w:val="30"/>
        </w:numPr>
        <w:spacing w:after="48" w:line="225" w:lineRule="atLeast"/>
        <w:jc w:val="both"/>
        <w:rPr>
          <w:rFonts w:eastAsia="Times New Roman"/>
          <w:color w:val="404040"/>
          <w:lang w:eastAsia="es-ES"/>
        </w:rPr>
      </w:pPr>
      <w:r w:rsidRPr="00DE2C90">
        <w:t xml:space="preserve">Haber solicitado la </w:t>
      </w:r>
      <w:r w:rsidR="004853B5" w:rsidRPr="00DE2C90">
        <w:t>subvención</w:t>
      </w:r>
      <w:r w:rsidR="00847C2F" w:rsidRPr="00DE2C90">
        <w:t xml:space="preserve"> </w:t>
      </w:r>
      <w:r w:rsidRPr="00DE2C90">
        <w:t xml:space="preserve">para los gastos de explotación y animación incluidos en la submedida 19.4 </w:t>
      </w:r>
      <w:r w:rsidR="00B56AAC" w:rsidRPr="00DE2C90">
        <w:t>durante el</w:t>
      </w:r>
      <w:r w:rsidRPr="00DE2C90">
        <w:t xml:space="preserve"> proceso de selecci</w:t>
      </w:r>
      <w:r w:rsidR="00AC123F" w:rsidRPr="00DE2C90">
        <w:t xml:space="preserve">ón de las </w:t>
      </w:r>
      <w:r w:rsidR="00EA59BA" w:rsidRPr="00DE2C90">
        <w:t>EDLP</w:t>
      </w:r>
      <w:r w:rsidR="00846B89" w:rsidRPr="00DE2C90">
        <w:t xml:space="preserve">. </w:t>
      </w:r>
    </w:p>
    <w:p w14:paraId="1038C498" w14:textId="45823AFC" w:rsidR="00131809" w:rsidRDefault="007C0C16" w:rsidP="007F33A0">
      <w:pPr>
        <w:numPr>
          <w:ilvl w:val="0"/>
          <w:numId w:val="30"/>
        </w:numPr>
        <w:spacing w:before="240"/>
        <w:jc w:val="both"/>
      </w:pPr>
      <w:r w:rsidRPr="00DE2C90">
        <w:t xml:space="preserve">Haber </w:t>
      </w:r>
      <w:r w:rsidR="00AC1DC1" w:rsidRPr="00DE2C90">
        <w:t xml:space="preserve">iniciado la </w:t>
      </w:r>
      <w:r w:rsidR="00131809" w:rsidRPr="00DE2C90">
        <w:t>promoción,</w:t>
      </w:r>
      <w:r w:rsidR="00CE6E92">
        <w:t xml:space="preserve"> </w:t>
      </w:r>
      <w:r w:rsidR="00131809" w:rsidRPr="00DE2C90">
        <w:t xml:space="preserve"> </w:t>
      </w:r>
      <w:r w:rsidR="00CE6E92">
        <w:t xml:space="preserve">asesoramiento </w:t>
      </w:r>
      <w:r w:rsidR="00131809" w:rsidRPr="00DE2C90">
        <w:t xml:space="preserve">y </w:t>
      </w:r>
      <w:r w:rsidR="00AC1DC1" w:rsidRPr="00DE2C90">
        <w:t xml:space="preserve">puesta en </w:t>
      </w:r>
      <w:r w:rsidR="00131809" w:rsidRPr="00DE2C90">
        <w:t>marcha de la EDLP a partir de la notificación de su aprobación.</w:t>
      </w:r>
    </w:p>
    <w:p w14:paraId="097E48C3" w14:textId="61163B53" w:rsidR="000B225D" w:rsidRDefault="000B225D" w:rsidP="007F33A0">
      <w:pPr>
        <w:numPr>
          <w:ilvl w:val="0"/>
          <w:numId w:val="30"/>
        </w:numPr>
        <w:spacing w:before="240"/>
        <w:jc w:val="both"/>
      </w:pPr>
      <w:r w:rsidRPr="000B225D">
        <w:t>Haber firmado, de forma previa a la</w:t>
      </w:r>
      <w:r w:rsidR="000D62CD">
        <w:t xml:space="preserve"> primera solicitud de pago, el Convenio de C</w:t>
      </w:r>
      <w:r w:rsidRPr="000B225D">
        <w:t>olaboración con la Administración para la aplicación de la EDLP en cuyos gastos incurre la ayuda.</w:t>
      </w:r>
    </w:p>
    <w:p w14:paraId="301D9D8E" w14:textId="77777777" w:rsidR="00CE6E92" w:rsidRDefault="00CE6E92" w:rsidP="00CE6E92">
      <w:pPr>
        <w:spacing w:before="240"/>
        <w:ind w:left="1440"/>
        <w:jc w:val="both"/>
      </w:pPr>
    </w:p>
    <w:p w14:paraId="152C775A" w14:textId="0175DE7C" w:rsidR="00480382" w:rsidRPr="007B38E0" w:rsidRDefault="00480382" w:rsidP="007B38E0">
      <w:pPr>
        <w:spacing w:before="240" w:after="120"/>
        <w:jc w:val="both"/>
        <w:rPr>
          <w:rFonts w:cs="Arial"/>
          <w:b/>
          <w:sz w:val="26"/>
          <w:szCs w:val="26"/>
        </w:rPr>
      </w:pPr>
      <w:r w:rsidRPr="007B38E0">
        <w:rPr>
          <w:rFonts w:cs="Arial"/>
          <w:b/>
          <w:sz w:val="26"/>
          <w:szCs w:val="26"/>
        </w:rPr>
        <w:t>Artículo 6</w:t>
      </w:r>
      <w:r w:rsidR="000D62CD">
        <w:rPr>
          <w:rFonts w:cs="Arial"/>
          <w:b/>
          <w:sz w:val="26"/>
          <w:szCs w:val="26"/>
        </w:rPr>
        <w:t>4</w:t>
      </w:r>
      <w:r w:rsidRPr="007B38E0">
        <w:rPr>
          <w:rFonts w:cs="Arial"/>
          <w:b/>
          <w:sz w:val="26"/>
          <w:szCs w:val="26"/>
        </w:rPr>
        <w:t>.- Tipo y cuantía de la ayuda.</w:t>
      </w:r>
    </w:p>
    <w:p w14:paraId="65EB8505" w14:textId="61927EF6" w:rsidR="00480382" w:rsidRPr="00DE2C90" w:rsidRDefault="00CD5DAB" w:rsidP="007B38E0">
      <w:pPr>
        <w:spacing w:after="120"/>
        <w:ind w:firstLine="708"/>
        <w:jc w:val="both"/>
      </w:pPr>
      <w:r>
        <w:t>1</w:t>
      </w:r>
      <w:r w:rsidRPr="00DE2C90">
        <w:t xml:space="preserve">. </w:t>
      </w:r>
      <w:r w:rsidR="00480382" w:rsidRPr="00DE2C90">
        <w:t xml:space="preserve">Los costes de explotación y animación de los </w:t>
      </w:r>
      <w:r w:rsidR="00005C77">
        <w:t>GAL</w:t>
      </w:r>
      <w:r w:rsidR="00480382" w:rsidRPr="00DE2C90">
        <w:t xml:space="preserve"> podrán ser subvencionados </w:t>
      </w:r>
      <w:r w:rsidR="008E5C00">
        <w:t>al</w:t>
      </w:r>
      <w:r w:rsidR="00480382" w:rsidRPr="00DE2C90">
        <w:t xml:space="preserve"> 100% del gasto elegibl</w:t>
      </w:r>
      <w:r>
        <w:t>e convenientemente justificado.</w:t>
      </w:r>
    </w:p>
    <w:p w14:paraId="175AFC0B" w14:textId="21ABA31C" w:rsidR="00480382" w:rsidRPr="00DE2C90" w:rsidRDefault="00480382" w:rsidP="00480382">
      <w:pPr>
        <w:ind w:firstLine="720"/>
        <w:jc w:val="both"/>
      </w:pPr>
      <w:r w:rsidRPr="00DE2C90">
        <w:t>2. El importe máximo para los gastos de explotación y animación no superará el 25% del gasto público incurrido en la implementación de la</w:t>
      </w:r>
      <w:r w:rsidR="00710501">
        <w:t xml:space="preserve"> EDLP (submedidas 19.2 y 19.3)</w:t>
      </w:r>
      <w:r w:rsidRPr="00DE2C90">
        <w:t>, debiendo dirigirse a promoc</w:t>
      </w:r>
      <w:r w:rsidR="00CD5DAB">
        <w:t>ión y animación al menos un 5%.</w:t>
      </w:r>
    </w:p>
    <w:p w14:paraId="1883E2B4" w14:textId="50A27785" w:rsidR="00480382" w:rsidRPr="00DE2C90" w:rsidRDefault="00480382" w:rsidP="00480382">
      <w:pPr>
        <w:ind w:firstLine="720"/>
        <w:jc w:val="both"/>
      </w:pPr>
      <w:r w:rsidRPr="00DE2C90">
        <w:t xml:space="preserve">3. </w:t>
      </w:r>
      <w:r w:rsidR="00710F58" w:rsidRPr="00DE2C90">
        <w:t xml:space="preserve">El importe máximo anual de la </w:t>
      </w:r>
      <w:r w:rsidR="00641F94" w:rsidRPr="00DE2C90">
        <w:t>ayuda</w:t>
      </w:r>
      <w:r w:rsidR="00710F58" w:rsidRPr="00DE2C90">
        <w:t xml:space="preserve"> para cada </w:t>
      </w:r>
      <w:r w:rsidR="000D62CD">
        <w:t>GAL</w:t>
      </w:r>
      <w:r w:rsidR="00710F58" w:rsidRPr="00DE2C90">
        <w:t xml:space="preserve"> resultará de los presupuestos de la Comunidad Autónoma de ese ejercicio y de la financiación prevista para los gastos de explotación y animación de la EDLP que gestione, que figura en el plan financiero del Anexo II de las presentes bases.</w:t>
      </w:r>
      <w:r w:rsidR="00E17BC4" w:rsidRPr="00DE2C90">
        <w:t xml:space="preserve"> </w:t>
      </w:r>
    </w:p>
    <w:p w14:paraId="169CC96B" w14:textId="0F79E6DD" w:rsidR="004D17A0" w:rsidRPr="00DE2C90" w:rsidRDefault="004D17A0" w:rsidP="00480382">
      <w:pPr>
        <w:ind w:firstLine="720"/>
        <w:jc w:val="both"/>
      </w:pPr>
      <w:r w:rsidRPr="00DE2C90">
        <w:t>4.</w:t>
      </w:r>
      <w:r w:rsidR="00DF003A">
        <w:t xml:space="preserve"> S</w:t>
      </w:r>
      <w:r w:rsidRPr="00DE2C90">
        <w:t xml:space="preserve">i al finalizar el periodo previsto en el PDR para la ejecución de las </w:t>
      </w:r>
      <w:r w:rsidR="000D62CD">
        <w:t>EDLP</w:t>
      </w:r>
      <w:r w:rsidRPr="00DE2C90">
        <w:t xml:space="preserve"> el gasto público incurrido en las mismas fuera inferior al porcentaje de ayuda recibido, el </w:t>
      </w:r>
      <w:r w:rsidR="000D62CD">
        <w:t>GAL</w:t>
      </w:r>
      <w:r w:rsidRPr="00DE2C90">
        <w:t xml:space="preserve"> deberá reintegrar </w:t>
      </w:r>
      <w:r w:rsidR="003149D4" w:rsidRPr="00DE2C90">
        <w:t xml:space="preserve">a la Comunidad Autónoma </w:t>
      </w:r>
      <w:r w:rsidRPr="00DE2C90">
        <w:t xml:space="preserve">la cantidad </w:t>
      </w:r>
      <w:r w:rsidR="00852D83" w:rsidRPr="00DE2C90">
        <w:t>correspondiente.</w:t>
      </w:r>
    </w:p>
    <w:p w14:paraId="17E7BFED" w14:textId="11DA9721" w:rsidR="00480382" w:rsidRPr="00DE2C90" w:rsidRDefault="00480382" w:rsidP="00461B0D">
      <w:pPr>
        <w:ind w:firstLine="720"/>
        <w:jc w:val="both"/>
      </w:pPr>
    </w:p>
    <w:p w14:paraId="30BAA776" w14:textId="7B208E68" w:rsidR="00067948" w:rsidRPr="002774DC" w:rsidRDefault="00067948" w:rsidP="002774DC">
      <w:pPr>
        <w:spacing w:before="240" w:after="120"/>
        <w:jc w:val="both"/>
        <w:rPr>
          <w:rFonts w:cs="Arial"/>
          <w:b/>
          <w:sz w:val="26"/>
          <w:szCs w:val="26"/>
        </w:rPr>
      </w:pPr>
      <w:r w:rsidRPr="002774DC">
        <w:rPr>
          <w:rFonts w:cs="Arial"/>
          <w:b/>
          <w:sz w:val="26"/>
          <w:szCs w:val="26"/>
        </w:rPr>
        <w:t>Artículo 6</w:t>
      </w:r>
      <w:r w:rsidR="000D62CD">
        <w:rPr>
          <w:rFonts w:cs="Arial"/>
          <w:b/>
          <w:sz w:val="26"/>
          <w:szCs w:val="26"/>
        </w:rPr>
        <w:t>5</w:t>
      </w:r>
      <w:r w:rsidRPr="002774DC">
        <w:rPr>
          <w:rFonts w:cs="Arial"/>
          <w:b/>
          <w:sz w:val="26"/>
          <w:szCs w:val="26"/>
        </w:rPr>
        <w:t xml:space="preserve">.- </w:t>
      </w:r>
      <w:r w:rsidR="000A2ED1" w:rsidRPr="002774DC">
        <w:rPr>
          <w:rFonts w:cs="Arial"/>
          <w:b/>
          <w:sz w:val="26"/>
          <w:szCs w:val="26"/>
        </w:rPr>
        <w:t>Régimen de concesión.</w:t>
      </w:r>
    </w:p>
    <w:p w14:paraId="03B734D6" w14:textId="199810FF" w:rsidR="000A2ED1" w:rsidRPr="00DE2C90" w:rsidRDefault="000A2ED1" w:rsidP="002774DC">
      <w:pPr>
        <w:spacing w:after="120"/>
        <w:ind w:firstLine="720"/>
        <w:jc w:val="both"/>
      </w:pPr>
      <w:r w:rsidRPr="00DE2C90">
        <w:t xml:space="preserve">1. </w:t>
      </w:r>
      <w:r w:rsidR="00831F1A" w:rsidRPr="00DE2C90">
        <w:t xml:space="preserve">De acuerdo con </w:t>
      </w:r>
      <w:r w:rsidRPr="00DE2C90">
        <w:t xml:space="preserve">el artículo 23.1 de la Ley 7/2005, de 18 de noviembre, </w:t>
      </w:r>
      <w:r w:rsidR="00067948" w:rsidRPr="00DE2C90">
        <w:t xml:space="preserve">el procedimiento de concesión de las </w:t>
      </w:r>
      <w:r w:rsidRPr="00DE2C90">
        <w:t>ayudas</w:t>
      </w:r>
      <w:r w:rsidR="00067948" w:rsidRPr="00DE2C90">
        <w:t xml:space="preserve"> LEADER</w:t>
      </w:r>
      <w:r w:rsidRPr="00DE2C90">
        <w:t xml:space="preserve"> para la submedida 19.4</w:t>
      </w:r>
      <w:r w:rsidR="00067948" w:rsidRPr="00DE2C90">
        <w:t xml:space="preserve"> se </w:t>
      </w:r>
      <w:r w:rsidR="00364D6A">
        <w:t>ha tramitado</w:t>
      </w:r>
      <w:r w:rsidR="00067948" w:rsidRPr="00DE2C90">
        <w:t xml:space="preserve"> en régimen de concesión directa, de acuerdo con los principios de publicidad, objetividad, transparencia</w:t>
      </w:r>
      <w:r w:rsidR="006F77CE">
        <w:t>, igualdad y no discriminación.</w:t>
      </w:r>
    </w:p>
    <w:p w14:paraId="1503FB5A" w14:textId="56DB661B" w:rsidR="00A41BCF" w:rsidRDefault="00067948" w:rsidP="00A335EF">
      <w:pPr>
        <w:ind w:firstLine="720"/>
        <w:jc w:val="both"/>
      </w:pPr>
      <w:r w:rsidRPr="00DE2C90">
        <w:t xml:space="preserve">2. </w:t>
      </w:r>
      <w:r w:rsidR="00831F1A" w:rsidRPr="00DE2C90">
        <w:t xml:space="preserve">Según </w:t>
      </w:r>
      <w:r w:rsidR="009E5426" w:rsidRPr="00DE2C90">
        <w:t>los costes previstos</w:t>
      </w:r>
      <w:r w:rsidR="00A41BCF" w:rsidRPr="00DE2C90">
        <w:t xml:space="preserve"> en </w:t>
      </w:r>
      <w:r w:rsidR="00831F1A" w:rsidRPr="00DE2C90">
        <w:t>el artículo 35</w:t>
      </w:r>
      <w:r w:rsidR="009E5426" w:rsidRPr="00DE2C90">
        <w:t xml:space="preserve"> apartado 1 letras d) y e)</w:t>
      </w:r>
      <w:r w:rsidR="00831F1A" w:rsidRPr="00DE2C90">
        <w:t xml:space="preserve"> del Reglamento 1303/2013</w:t>
      </w:r>
      <w:r w:rsidR="009E5426" w:rsidRPr="00DE2C90">
        <w:t xml:space="preserve"> para ayudas de los Fondos EIE al desarrollo local participativo</w:t>
      </w:r>
      <w:r w:rsidR="00A41BCF" w:rsidRPr="00DE2C90">
        <w:t>,</w:t>
      </w:r>
      <w:r w:rsidR="00831F1A" w:rsidRPr="00DE2C90">
        <w:t xml:space="preserve"> </w:t>
      </w:r>
      <w:r w:rsidR="009E5426" w:rsidRPr="00DE2C90">
        <w:t>l</w:t>
      </w:r>
      <w:r w:rsidR="00831F1A" w:rsidRPr="00DE2C90">
        <w:t xml:space="preserve">a </w:t>
      </w:r>
      <w:r w:rsidR="009E5426" w:rsidRPr="00DE2C90">
        <w:t xml:space="preserve">selección de la EDLP </w:t>
      </w:r>
      <w:r w:rsidR="00831F1A" w:rsidRPr="00DE2C90">
        <w:t xml:space="preserve"> </w:t>
      </w:r>
      <w:r w:rsidR="009E5426" w:rsidRPr="00DE2C90">
        <w:t>implica l</w:t>
      </w:r>
      <w:r w:rsidRPr="00DE2C90">
        <w:t xml:space="preserve">a </w:t>
      </w:r>
      <w:r w:rsidR="00831F1A" w:rsidRPr="00DE2C90">
        <w:t xml:space="preserve">concesión de la ayuda </w:t>
      </w:r>
      <w:r w:rsidR="00870802" w:rsidRPr="00DE2C90">
        <w:t>para esta submedida.</w:t>
      </w:r>
      <w:r w:rsidR="00A335EF">
        <w:t xml:space="preserve"> </w:t>
      </w:r>
    </w:p>
    <w:p w14:paraId="0B1F7C0A" w14:textId="5C53BE36" w:rsidR="003E5B82" w:rsidRPr="003E5B82" w:rsidRDefault="00364D6A" w:rsidP="003E5B82">
      <w:pPr>
        <w:ind w:firstLine="720"/>
        <w:jc w:val="both"/>
        <w:rPr>
          <w:rFonts w:asciiTheme="majorHAnsi" w:eastAsia="Times New Roman" w:hAnsiTheme="majorHAnsi"/>
          <w:color w:val="000000" w:themeColor="text1"/>
          <w:lang w:eastAsia="es-ES"/>
        </w:rPr>
      </w:pPr>
      <w:r>
        <w:t xml:space="preserve">3. </w:t>
      </w:r>
      <w:r w:rsidRPr="003E5B82">
        <w:rPr>
          <w:rFonts w:asciiTheme="majorHAnsi" w:hAnsiTheme="majorHAnsi"/>
        </w:rPr>
        <w:t>Según lo establecido en el artículo 16 de la Orden de 19 de julio de 2016</w:t>
      </w:r>
      <w:r w:rsidRPr="003E5B82">
        <w:rPr>
          <w:rFonts w:asciiTheme="majorHAnsi" w:hAnsiTheme="majorHAnsi" w:cs="Arial"/>
        </w:rPr>
        <w:t xml:space="preserve"> de la Consejería de Agua, Agricultura y Medio Ambiente, por la que se establecen las normas para la elaboración de las </w:t>
      </w:r>
      <w:r w:rsidR="003E5B82">
        <w:rPr>
          <w:rFonts w:asciiTheme="majorHAnsi" w:hAnsiTheme="majorHAnsi" w:cs="Arial"/>
        </w:rPr>
        <w:t>EDLP</w:t>
      </w:r>
      <w:r w:rsidRPr="003E5B82">
        <w:rPr>
          <w:rFonts w:asciiTheme="majorHAnsi" w:hAnsiTheme="majorHAnsi" w:cs="Arial"/>
        </w:rPr>
        <w:t xml:space="preserve"> a aplicar en la Región de Murcia en el periodo 2014-2020, se abre la convocatoria y se regula el procedimiento para su selección y se introduce el régimen de organización y funcionamiento de los Grupos de Acción Local que gestionarán dichas estrategias, a través de la metodolo</w:t>
      </w:r>
      <w:r w:rsidR="003E5B82">
        <w:rPr>
          <w:rFonts w:asciiTheme="majorHAnsi" w:hAnsiTheme="majorHAnsi" w:cs="Arial"/>
        </w:rPr>
        <w:t>gía LEADER, la</w:t>
      </w:r>
      <w:r w:rsidR="003E5B82" w:rsidRPr="003E5B82">
        <w:rPr>
          <w:rFonts w:asciiTheme="majorHAnsi" w:eastAsia="Times New Roman" w:hAnsiTheme="majorHAnsi"/>
          <w:color w:val="000000" w:themeColor="text1"/>
          <w:lang w:eastAsia="es-ES"/>
        </w:rPr>
        <w:t xml:space="preserve"> selección de la EDLP presentada por un G</w:t>
      </w:r>
      <w:r w:rsidR="003E5B82">
        <w:rPr>
          <w:rFonts w:asciiTheme="majorHAnsi" w:eastAsia="Times New Roman" w:hAnsiTheme="majorHAnsi"/>
          <w:color w:val="000000" w:themeColor="text1"/>
          <w:lang w:eastAsia="es-ES"/>
        </w:rPr>
        <w:t>AL</w:t>
      </w:r>
      <w:r w:rsidR="003E5B82" w:rsidRPr="003E5B82">
        <w:rPr>
          <w:rFonts w:asciiTheme="majorHAnsi" w:eastAsia="Times New Roman" w:hAnsiTheme="majorHAnsi"/>
          <w:color w:val="000000" w:themeColor="text1"/>
          <w:lang w:eastAsia="es-ES"/>
        </w:rPr>
        <w:t xml:space="preserve"> provisional permitirá </w:t>
      </w:r>
      <w:r w:rsidR="003E5B82">
        <w:rPr>
          <w:rFonts w:asciiTheme="majorHAnsi" w:eastAsia="Times New Roman" w:hAnsiTheme="majorHAnsi"/>
          <w:color w:val="000000" w:themeColor="text1"/>
          <w:lang w:eastAsia="es-ES"/>
        </w:rPr>
        <w:t>a la organización suscribir un C</w:t>
      </w:r>
      <w:r w:rsidR="003E5B82" w:rsidRPr="003E5B82">
        <w:rPr>
          <w:rFonts w:asciiTheme="majorHAnsi" w:eastAsia="Times New Roman" w:hAnsiTheme="majorHAnsi"/>
          <w:color w:val="000000" w:themeColor="text1"/>
          <w:lang w:eastAsia="es-ES"/>
        </w:rPr>
        <w:t xml:space="preserve">onvenio de </w:t>
      </w:r>
      <w:r w:rsidR="003E5B82">
        <w:rPr>
          <w:rFonts w:asciiTheme="majorHAnsi" w:eastAsia="Times New Roman" w:hAnsiTheme="majorHAnsi"/>
          <w:color w:val="000000" w:themeColor="text1"/>
          <w:lang w:eastAsia="es-ES"/>
        </w:rPr>
        <w:t>C</w:t>
      </w:r>
      <w:r w:rsidR="003E5B82" w:rsidRPr="003E5B82">
        <w:rPr>
          <w:rFonts w:asciiTheme="majorHAnsi" w:eastAsia="Times New Roman" w:hAnsiTheme="majorHAnsi"/>
          <w:color w:val="000000" w:themeColor="text1"/>
          <w:lang w:eastAsia="es-ES"/>
        </w:rPr>
        <w:t xml:space="preserve">olaboración con la Comunidad Autónoma que le conferirá la condición de </w:t>
      </w:r>
      <w:r w:rsidR="003E5B82">
        <w:rPr>
          <w:rFonts w:asciiTheme="majorHAnsi" w:eastAsia="Times New Roman" w:hAnsiTheme="majorHAnsi"/>
          <w:color w:val="000000" w:themeColor="text1"/>
          <w:lang w:eastAsia="es-ES"/>
        </w:rPr>
        <w:t>GAL</w:t>
      </w:r>
      <w:r w:rsidR="003E5B82" w:rsidRPr="003E5B82">
        <w:rPr>
          <w:rFonts w:asciiTheme="majorHAnsi" w:eastAsia="Times New Roman" w:hAnsiTheme="majorHAnsi"/>
          <w:color w:val="000000" w:themeColor="text1"/>
          <w:lang w:eastAsia="es-ES"/>
        </w:rPr>
        <w:t xml:space="preserve"> en la Región de Murcia para el periodo de programación 2014-2020. </w:t>
      </w:r>
      <w:r w:rsidR="003E5B82">
        <w:rPr>
          <w:rFonts w:asciiTheme="majorHAnsi" w:eastAsia="Times New Roman" w:hAnsiTheme="majorHAnsi"/>
          <w:color w:val="000000" w:themeColor="text1"/>
          <w:lang w:eastAsia="es-ES"/>
        </w:rPr>
        <w:t>La firma de dicho C</w:t>
      </w:r>
      <w:r w:rsidR="003E5B82" w:rsidRPr="003E5B82">
        <w:rPr>
          <w:rFonts w:asciiTheme="majorHAnsi" w:eastAsia="Times New Roman" w:hAnsiTheme="majorHAnsi"/>
          <w:color w:val="000000" w:themeColor="text1"/>
          <w:lang w:eastAsia="es-ES"/>
        </w:rPr>
        <w:t xml:space="preserve">onvenio supondrá la aprobación del cuadro financiero para cada una de las EDLP, sin perjuicio de que posteriormente deban efectuarse las concesiones de las ayudas correspondientes. </w:t>
      </w:r>
    </w:p>
    <w:p w14:paraId="5DFF6444" w14:textId="77777777" w:rsidR="00D57AA9" w:rsidRDefault="003E5B82" w:rsidP="00D57AA9">
      <w:pPr>
        <w:ind w:firstLine="720"/>
        <w:jc w:val="both"/>
        <w:rPr>
          <w:rFonts w:asciiTheme="majorHAnsi" w:hAnsiTheme="majorHAnsi" w:cstheme="majorHAnsi"/>
          <w:b/>
          <w:color w:val="000000" w:themeColor="text1"/>
        </w:rPr>
      </w:pPr>
      <w:r w:rsidRPr="003E5B82">
        <w:rPr>
          <w:rFonts w:asciiTheme="majorHAnsi" w:eastAsia="Times New Roman" w:hAnsiTheme="majorHAnsi"/>
          <w:color w:val="000000" w:themeColor="text1"/>
          <w:lang w:eastAsia="es-ES"/>
        </w:rPr>
        <w:t>No obstante lo dispuesto en el apartado anterior, los GAL provisionales podrán comenzar la gestión de las EDLP a partir del momento en el que les sea notificada la resolución por la que estas resulten seleccionadas. Serán elegibles, a efectos de percibir las ayudas correspondientes a la submedida 19.4 del Programa de Desarrollo Rural de la Región de Murcia 2007-2013, los gastos de funcionamiento generados desde el inicio de la gestión de las EDLP.</w:t>
      </w:r>
    </w:p>
    <w:p w14:paraId="384F222B" w14:textId="09056542" w:rsidR="002A3740" w:rsidRPr="009143FC" w:rsidRDefault="003E5B82" w:rsidP="003204FA">
      <w:pPr>
        <w:ind w:firstLine="720"/>
        <w:jc w:val="both"/>
        <w:rPr>
          <w:rFonts w:cs="Arial"/>
        </w:rPr>
      </w:pPr>
      <w:r>
        <w:t>4</w:t>
      </w:r>
      <w:r>
        <w:t xml:space="preserve">. </w:t>
      </w:r>
      <w:r w:rsidR="00D57AA9">
        <w:rPr>
          <w:rFonts w:asciiTheme="majorHAnsi" w:eastAsia="Times New Roman" w:hAnsiTheme="majorHAnsi"/>
          <w:color w:val="000000" w:themeColor="text1"/>
          <w:lang w:eastAsia="es-ES"/>
        </w:rPr>
        <w:t xml:space="preserve">Se establece como </w:t>
      </w:r>
      <w:r w:rsidR="003204FA">
        <w:rPr>
          <w:rFonts w:asciiTheme="majorHAnsi" w:eastAsia="Times New Roman" w:hAnsiTheme="majorHAnsi"/>
          <w:color w:val="000000" w:themeColor="text1"/>
          <w:lang w:eastAsia="es-ES"/>
        </w:rPr>
        <w:t xml:space="preserve">inicio de </w:t>
      </w:r>
      <w:r w:rsidR="00D57AA9">
        <w:rPr>
          <w:rFonts w:asciiTheme="majorHAnsi" w:eastAsia="Times New Roman" w:hAnsiTheme="majorHAnsi"/>
          <w:color w:val="000000" w:themeColor="text1"/>
          <w:lang w:eastAsia="es-ES"/>
        </w:rPr>
        <w:t xml:space="preserve">plazo de presentación de solicitudes </w:t>
      </w:r>
      <w:r w:rsidR="003204FA">
        <w:rPr>
          <w:rFonts w:asciiTheme="majorHAnsi" w:eastAsia="Times New Roman" w:hAnsiTheme="majorHAnsi"/>
          <w:color w:val="000000" w:themeColor="text1"/>
          <w:lang w:eastAsia="es-ES"/>
        </w:rPr>
        <w:t>de pago el de la firma del citado Convenio de Colaboración, con los plazos establecidos en el art</w:t>
      </w:r>
      <w:r w:rsidR="00BA0981">
        <w:rPr>
          <w:rFonts w:asciiTheme="majorHAnsi" w:eastAsia="Times New Roman" w:hAnsiTheme="majorHAnsi"/>
          <w:color w:val="000000" w:themeColor="text1"/>
          <w:lang w:eastAsia="es-ES"/>
        </w:rPr>
        <w:t>ículo 67</w:t>
      </w:r>
      <w:bookmarkStart w:id="0" w:name="_GoBack"/>
      <w:bookmarkEnd w:id="0"/>
      <w:r w:rsidR="003204FA">
        <w:rPr>
          <w:rFonts w:asciiTheme="majorHAnsi" w:eastAsia="Times New Roman" w:hAnsiTheme="majorHAnsi"/>
          <w:color w:val="000000" w:themeColor="text1"/>
          <w:lang w:eastAsia="es-ES"/>
        </w:rPr>
        <w:t xml:space="preserve"> de la presente Orden y </w:t>
      </w:r>
      <w:r w:rsidR="002A3740">
        <w:rPr>
          <w:rFonts w:cs="Arial"/>
        </w:rPr>
        <w:t>hasta el final del periodo de programación.</w:t>
      </w:r>
    </w:p>
    <w:p w14:paraId="4FF420BA" w14:textId="0EC6DF79" w:rsidR="002A3740" w:rsidRDefault="00BA0981" w:rsidP="002A3740">
      <w:pPr>
        <w:pStyle w:val="Sangra2detindependiente"/>
        <w:spacing w:before="240" w:line="276" w:lineRule="auto"/>
        <w:rPr>
          <w:rFonts w:ascii="Calibri" w:hAnsi="Calibri" w:cs="Arial"/>
          <w:color w:val="000000"/>
          <w:sz w:val="22"/>
          <w:szCs w:val="22"/>
          <w:lang w:val="es-ES_tradnl"/>
        </w:rPr>
      </w:pPr>
      <w:r>
        <w:rPr>
          <w:rFonts w:ascii="Calibri" w:hAnsi="Calibri" w:cs="Arial"/>
          <w:color w:val="000000"/>
          <w:sz w:val="22"/>
          <w:szCs w:val="22"/>
          <w:lang w:val="es-ES_tradnl"/>
        </w:rPr>
        <w:t>5</w:t>
      </w:r>
      <w:r w:rsidR="002A3740">
        <w:rPr>
          <w:rFonts w:ascii="Calibri" w:hAnsi="Calibri" w:cs="Arial"/>
          <w:color w:val="000000"/>
          <w:sz w:val="22"/>
          <w:szCs w:val="22"/>
          <w:lang w:val="es-ES_tradnl"/>
        </w:rPr>
        <w:t xml:space="preserve">. </w:t>
      </w:r>
      <w:r w:rsidR="003204FA">
        <w:rPr>
          <w:rFonts w:ascii="Calibri" w:hAnsi="Calibri" w:cs="Arial"/>
          <w:color w:val="000000"/>
          <w:sz w:val="22"/>
          <w:szCs w:val="22"/>
          <w:lang w:val="es-ES_tradnl"/>
        </w:rPr>
        <w:t>El pago</w:t>
      </w:r>
      <w:r w:rsidR="003204FA">
        <w:rPr>
          <w:rFonts w:ascii="Calibri" w:hAnsi="Calibri" w:cs="Arial"/>
          <w:color w:val="000000"/>
          <w:sz w:val="22"/>
          <w:szCs w:val="22"/>
        </w:rPr>
        <w:t xml:space="preserve"> de las ayudas estará supeditado</w:t>
      </w:r>
      <w:r w:rsidR="002A3740" w:rsidRPr="00DE2C90">
        <w:rPr>
          <w:rFonts w:ascii="Calibri" w:hAnsi="Calibri" w:cs="Arial"/>
          <w:color w:val="000000"/>
          <w:sz w:val="22"/>
          <w:szCs w:val="22"/>
        </w:rPr>
        <w:t xml:space="preserve"> a las disponibilidades presupuestarias existentes y l</w:t>
      </w:r>
      <w:r w:rsidR="002A3740">
        <w:rPr>
          <w:rFonts w:ascii="Calibri" w:hAnsi="Calibri" w:cs="Arial"/>
          <w:color w:val="000000"/>
          <w:sz w:val="22"/>
          <w:szCs w:val="22"/>
        </w:rPr>
        <w:t>os cuadros financieros anuales.</w:t>
      </w:r>
      <w:r w:rsidR="002A3740">
        <w:rPr>
          <w:rFonts w:ascii="Calibri" w:hAnsi="Calibri" w:cs="Arial"/>
          <w:color w:val="000000"/>
          <w:sz w:val="22"/>
          <w:szCs w:val="22"/>
          <w:lang w:val="es-ES_tradnl"/>
        </w:rPr>
        <w:t xml:space="preserve"> El remanente de crédito no dispuesto de esta submedida se incorporará a la submedida 19.2, proyectos no programados.</w:t>
      </w:r>
    </w:p>
    <w:p w14:paraId="63985A4E" w14:textId="77777777" w:rsidR="002A3740" w:rsidRDefault="002A3740" w:rsidP="002A3740">
      <w:pPr>
        <w:autoSpaceDE w:val="0"/>
        <w:autoSpaceDN w:val="0"/>
        <w:adjustRightInd w:val="0"/>
        <w:spacing w:after="0" w:line="240" w:lineRule="auto"/>
        <w:ind w:firstLine="708"/>
        <w:jc w:val="both"/>
        <w:rPr>
          <w:rFonts w:cs="Arial"/>
          <w:color w:val="000000"/>
          <w:lang w:val="es-ES_tradnl"/>
        </w:rPr>
      </w:pPr>
    </w:p>
    <w:p w14:paraId="66CD6143" w14:textId="72B0F483" w:rsidR="002A3740" w:rsidRPr="00D918CE" w:rsidRDefault="00BA0981" w:rsidP="002A3740">
      <w:pPr>
        <w:autoSpaceDE w:val="0"/>
        <w:autoSpaceDN w:val="0"/>
        <w:adjustRightInd w:val="0"/>
        <w:spacing w:after="0" w:line="240" w:lineRule="auto"/>
        <w:ind w:firstLine="708"/>
        <w:jc w:val="both"/>
        <w:rPr>
          <w:rFonts w:asciiTheme="majorHAnsi" w:hAnsiTheme="majorHAnsi" w:cs="Arial"/>
          <w:color w:val="000000"/>
          <w:lang w:val="es-ES_tradnl"/>
        </w:rPr>
      </w:pPr>
      <w:r>
        <w:rPr>
          <w:rFonts w:cs="Arial"/>
          <w:color w:val="000000"/>
          <w:lang w:val="es-ES_tradnl"/>
        </w:rPr>
        <w:t>6</w:t>
      </w:r>
      <w:r w:rsidR="002A3740">
        <w:rPr>
          <w:rFonts w:cs="Arial"/>
          <w:color w:val="000000"/>
          <w:lang w:val="es-ES_tradnl"/>
        </w:rPr>
        <w:t xml:space="preserve">. </w:t>
      </w:r>
      <w:r w:rsidR="002A3740" w:rsidRPr="00DE2C90">
        <w:rPr>
          <w:rFonts w:cs="Arial"/>
          <w:color w:val="000000"/>
        </w:rPr>
        <w:t>L</w:t>
      </w:r>
      <w:r w:rsidR="002A3740">
        <w:rPr>
          <w:rFonts w:cs="Arial"/>
          <w:color w:val="000000"/>
          <w:lang w:val="es-ES_tradnl"/>
        </w:rPr>
        <w:t xml:space="preserve">as </w:t>
      </w:r>
      <w:r w:rsidR="002A3740" w:rsidRPr="00DE2C90">
        <w:rPr>
          <w:rFonts w:cs="Arial"/>
          <w:color w:val="000000"/>
        </w:rPr>
        <w:t xml:space="preserve">solicitudes </w:t>
      </w:r>
      <w:r w:rsidR="003204FA">
        <w:rPr>
          <w:rFonts w:cs="Arial"/>
          <w:color w:val="000000"/>
        </w:rPr>
        <w:t xml:space="preserve">de pago </w:t>
      </w:r>
      <w:r w:rsidR="002A3740" w:rsidRPr="00DE2C90">
        <w:rPr>
          <w:rFonts w:cs="Arial"/>
          <w:color w:val="000000"/>
        </w:rPr>
        <w:t xml:space="preserve">se </w:t>
      </w:r>
      <w:r w:rsidR="002A3740">
        <w:rPr>
          <w:rFonts w:cs="Arial"/>
          <w:color w:val="000000"/>
          <w:lang w:val="es-ES_tradnl"/>
        </w:rPr>
        <w:t>ajustarán</w:t>
      </w:r>
      <w:r w:rsidR="002A3740" w:rsidRPr="00DE2C90">
        <w:rPr>
          <w:rFonts w:cs="Arial"/>
          <w:color w:val="000000"/>
        </w:rPr>
        <w:t xml:space="preserve"> al modelo oficial establecido en </w:t>
      </w:r>
      <w:r w:rsidR="002A3740">
        <w:rPr>
          <w:rFonts w:cs="Arial"/>
          <w:color w:val="000000"/>
          <w:lang w:val="es-ES_tradnl"/>
        </w:rPr>
        <w:t>el Manual de Procedimiento</w:t>
      </w:r>
      <w:r w:rsidR="002A3740" w:rsidRPr="000C35D1">
        <w:rPr>
          <w:rFonts w:cs="Arial"/>
          <w:color w:val="000000"/>
        </w:rPr>
        <w:t xml:space="preserve">. Junto con la solicitud se presentará la documentación indicada en </w:t>
      </w:r>
      <w:r w:rsidR="003204FA">
        <w:rPr>
          <w:rFonts w:cs="Arial"/>
          <w:color w:val="000000"/>
        </w:rPr>
        <w:t>el art</w:t>
      </w:r>
      <w:r>
        <w:rPr>
          <w:rFonts w:cs="Arial"/>
          <w:color w:val="000000"/>
        </w:rPr>
        <w:t>ículo 67</w:t>
      </w:r>
      <w:r w:rsidR="003204FA">
        <w:rPr>
          <w:rFonts w:cs="Arial"/>
          <w:color w:val="000000"/>
        </w:rPr>
        <w:t xml:space="preserve"> de la presente Orden</w:t>
      </w:r>
      <w:r w:rsidR="002A3740" w:rsidRPr="000C35D1">
        <w:rPr>
          <w:rFonts w:cs="Arial"/>
          <w:color w:val="000000"/>
        </w:rPr>
        <w:t>.</w:t>
      </w:r>
      <w:r w:rsidR="002A3740" w:rsidRPr="000C35D1">
        <w:rPr>
          <w:rFonts w:cs="Arial"/>
          <w:color w:val="000000"/>
          <w:lang w:val="es-ES_tradnl"/>
        </w:rPr>
        <w:t xml:space="preserve"> </w:t>
      </w:r>
    </w:p>
    <w:p w14:paraId="41B4FF87" w14:textId="136A5929" w:rsidR="00AA2311" w:rsidRPr="00090A33" w:rsidRDefault="002A3740" w:rsidP="003204FA">
      <w:pPr>
        <w:pStyle w:val="Sangra2detindependiente"/>
        <w:tabs>
          <w:tab w:val="left" w:pos="993"/>
        </w:tabs>
        <w:spacing w:before="240" w:line="276" w:lineRule="auto"/>
        <w:ind w:firstLine="0"/>
        <w:rPr>
          <w:rFonts w:asciiTheme="majorHAnsi" w:hAnsiTheme="majorHAnsi" w:cstheme="majorHAnsi"/>
          <w:b/>
          <w:color w:val="000000"/>
        </w:rPr>
      </w:pPr>
      <w:r>
        <w:rPr>
          <w:rFonts w:ascii="Calibri" w:hAnsi="Calibri" w:cs="Arial"/>
          <w:color w:val="000000"/>
          <w:sz w:val="22"/>
          <w:szCs w:val="22"/>
          <w:lang w:val="es-ES_tradnl"/>
        </w:rPr>
        <w:tab/>
      </w:r>
    </w:p>
    <w:p w14:paraId="0B3FF701" w14:textId="2AEBFC08" w:rsidR="0083522C" w:rsidRPr="006F77CE" w:rsidRDefault="0083522C" w:rsidP="006F77CE">
      <w:pPr>
        <w:spacing w:before="240" w:after="120"/>
        <w:jc w:val="both"/>
        <w:rPr>
          <w:rFonts w:cs="Arial"/>
          <w:b/>
          <w:sz w:val="26"/>
          <w:szCs w:val="26"/>
        </w:rPr>
      </w:pPr>
      <w:r w:rsidRPr="006F77CE">
        <w:rPr>
          <w:rFonts w:cs="Arial"/>
          <w:b/>
          <w:sz w:val="26"/>
          <w:szCs w:val="26"/>
        </w:rPr>
        <w:t xml:space="preserve">Artículo </w:t>
      </w:r>
      <w:r w:rsidR="00327665">
        <w:rPr>
          <w:rFonts w:cs="Arial"/>
          <w:b/>
          <w:sz w:val="26"/>
          <w:szCs w:val="26"/>
        </w:rPr>
        <w:t>66</w:t>
      </w:r>
      <w:r w:rsidRPr="006F77CE">
        <w:rPr>
          <w:rFonts w:cs="Arial"/>
          <w:b/>
          <w:sz w:val="26"/>
          <w:szCs w:val="26"/>
        </w:rPr>
        <w:t>.- Gastos subvencionables.</w:t>
      </w:r>
    </w:p>
    <w:p w14:paraId="2FF3AB2B" w14:textId="159473D5" w:rsidR="004853B5" w:rsidRPr="00DE2C90" w:rsidRDefault="0083522C" w:rsidP="006F77CE">
      <w:pPr>
        <w:spacing w:after="120"/>
        <w:jc w:val="both"/>
      </w:pPr>
      <w:r w:rsidRPr="00DE2C90">
        <w:tab/>
      </w:r>
      <w:r w:rsidR="004853B5" w:rsidRPr="00DE2C90">
        <w:t>1. Serán elegibles</w:t>
      </w:r>
      <w:r w:rsidR="002D7027" w:rsidRPr="00DE2C90">
        <w:t xml:space="preserve"> </w:t>
      </w:r>
      <w:r w:rsidR="004853B5" w:rsidRPr="00DE2C90">
        <w:t>los gastos</w:t>
      </w:r>
      <w:r w:rsidR="0030659A" w:rsidRPr="00DE2C90">
        <w:t xml:space="preserve"> justificados e</w:t>
      </w:r>
      <w:r w:rsidR="004853B5" w:rsidRPr="00DE2C90">
        <w:t xml:space="preserve"> incurridos desde la </w:t>
      </w:r>
      <w:r w:rsidR="00ED6D42">
        <w:t xml:space="preserve">notificación de la </w:t>
      </w:r>
      <w:r w:rsidR="004853B5" w:rsidRPr="00DE2C90">
        <w:t xml:space="preserve">aprobación de las </w:t>
      </w:r>
      <w:r w:rsidR="00AC7E9A">
        <w:t>EDLP</w:t>
      </w:r>
      <w:r w:rsidR="004853B5" w:rsidRPr="00DE2C90">
        <w:t>, según lo establecido en la Orden de 19 de julio de 2016.</w:t>
      </w:r>
    </w:p>
    <w:p w14:paraId="27739CE4" w14:textId="0D78969A" w:rsidR="003D3912" w:rsidRDefault="004853B5" w:rsidP="00D907CB">
      <w:pPr>
        <w:spacing w:before="240" w:after="0"/>
        <w:ind w:firstLine="709"/>
        <w:jc w:val="both"/>
      </w:pPr>
      <w:r w:rsidRPr="00DE2C90">
        <w:t xml:space="preserve">2. </w:t>
      </w:r>
      <w:r w:rsidR="0030659A" w:rsidRPr="00DE2C90">
        <w:t>Podrán subvencionarse a través de la submedida 19.4 los siguientes gastos:</w:t>
      </w:r>
    </w:p>
    <w:p w14:paraId="6E576819" w14:textId="72FA801D" w:rsidR="00582283" w:rsidRPr="00DE2C90" w:rsidRDefault="00D907CB" w:rsidP="00582283">
      <w:pPr>
        <w:spacing w:before="240" w:after="0"/>
        <w:jc w:val="both"/>
      </w:pPr>
      <w:r>
        <w:tab/>
      </w:r>
      <w:r>
        <w:tab/>
        <w:t>2.1. Costes de explotación:</w:t>
      </w:r>
    </w:p>
    <w:p w14:paraId="2A41783A" w14:textId="77777777" w:rsidR="00582283" w:rsidRPr="00DE2C90" w:rsidRDefault="00582283" w:rsidP="00582283">
      <w:pPr>
        <w:spacing w:before="240" w:after="0"/>
        <w:ind w:left="1843"/>
        <w:jc w:val="both"/>
      </w:pPr>
      <w:r w:rsidRPr="00DE2C90">
        <w:t>2.1.1. Costes de funcionamiento:</w:t>
      </w:r>
    </w:p>
    <w:p w14:paraId="2CAE0756" w14:textId="77777777" w:rsidR="00582283" w:rsidRPr="00DE2C90" w:rsidRDefault="00582283" w:rsidP="00582283">
      <w:pPr>
        <w:spacing w:before="240" w:after="0"/>
        <w:ind w:left="2268"/>
        <w:jc w:val="both"/>
      </w:pPr>
      <w:r w:rsidRPr="00DE2C90">
        <w:t>A) Suministros exteriores:</w:t>
      </w:r>
    </w:p>
    <w:p w14:paraId="2B5C45E9" w14:textId="744611F5" w:rsidR="00582283" w:rsidRPr="00DE2C90" w:rsidRDefault="00582283" w:rsidP="00582283">
      <w:pPr>
        <w:spacing w:after="0"/>
        <w:ind w:left="2835"/>
        <w:jc w:val="both"/>
      </w:pPr>
      <w:r w:rsidRPr="00DE2C90">
        <w:t xml:space="preserve">a) Teléfono y comunicaciones (incluido el dominio y alojamiento de la web). En caso de telefonía fija, la línea contratada a nombre del </w:t>
      </w:r>
      <w:r w:rsidR="00841E95" w:rsidRPr="00DE2C90">
        <w:t>g</w:t>
      </w:r>
      <w:r w:rsidRPr="00DE2C90">
        <w:t xml:space="preserve">rupo. En caso de telefonía móvil, las líneas contratadas a nombre del </w:t>
      </w:r>
      <w:r w:rsidR="00841E95" w:rsidRPr="00DE2C90">
        <w:t>g</w:t>
      </w:r>
      <w:r w:rsidRPr="00DE2C90">
        <w:t xml:space="preserve">rupo y utilizadas por personal contratado por el </w:t>
      </w:r>
      <w:r w:rsidR="00AC7E9A">
        <w:t>GAL</w:t>
      </w:r>
      <w:r w:rsidRPr="00DE2C90">
        <w:t>, para las que se justifique el uso.</w:t>
      </w:r>
    </w:p>
    <w:p w14:paraId="0DF2C30E" w14:textId="77777777" w:rsidR="00582283" w:rsidRPr="00DE2C90" w:rsidRDefault="00582283" w:rsidP="00582283">
      <w:pPr>
        <w:spacing w:after="0"/>
        <w:ind w:left="2835"/>
        <w:jc w:val="both"/>
      </w:pPr>
      <w:r w:rsidRPr="00DE2C90">
        <w:t>b) Luz y agua.</w:t>
      </w:r>
    </w:p>
    <w:p w14:paraId="3531A789" w14:textId="77777777" w:rsidR="00582283" w:rsidRPr="00DE2C90" w:rsidRDefault="00582283" w:rsidP="00582283">
      <w:pPr>
        <w:spacing w:after="0"/>
        <w:ind w:left="2835"/>
        <w:jc w:val="both"/>
      </w:pPr>
      <w:r w:rsidRPr="00DE2C90">
        <w:t>c) Material de oficina.</w:t>
      </w:r>
    </w:p>
    <w:p w14:paraId="4CF4F621" w14:textId="77777777" w:rsidR="00582283" w:rsidRPr="00DE2C90" w:rsidRDefault="00582283" w:rsidP="00582283">
      <w:pPr>
        <w:spacing w:after="0"/>
        <w:ind w:left="2835"/>
        <w:jc w:val="both"/>
      </w:pPr>
      <w:r w:rsidRPr="00DE2C90">
        <w:t>d) Correos, mensajería.</w:t>
      </w:r>
    </w:p>
    <w:p w14:paraId="6C933524" w14:textId="77777777" w:rsidR="00582283" w:rsidRPr="00DE2C90" w:rsidRDefault="00582283" w:rsidP="00582283">
      <w:pPr>
        <w:spacing w:after="0"/>
        <w:ind w:left="2835"/>
        <w:jc w:val="both"/>
      </w:pPr>
      <w:r w:rsidRPr="00DE2C90">
        <w:t>e) Publicidad y promoción.</w:t>
      </w:r>
    </w:p>
    <w:p w14:paraId="1FF65DE5" w14:textId="77777777" w:rsidR="00582283" w:rsidRPr="00DE2C90" w:rsidRDefault="00582283" w:rsidP="00582283">
      <w:pPr>
        <w:spacing w:after="0"/>
        <w:ind w:left="2268"/>
        <w:jc w:val="both"/>
      </w:pPr>
      <w:r w:rsidRPr="00DE2C90">
        <w:t>B) Material informático.</w:t>
      </w:r>
    </w:p>
    <w:p w14:paraId="497CDB3B" w14:textId="77777777" w:rsidR="00582283" w:rsidRPr="00DE2C90" w:rsidRDefault="00582283" w:rsidP="00582283">
      <w:pPr>
        <w:spacing w:after="0"/>
        <w:ind w:left="2835"/>
        <w:jc w:val="both"/>
      </w:pPr>
      <w:r w:rsidRPr="00DE2C90">
        <w:t>a) Ordenadores.</w:t>
      </w:r>
    </w:p>
    <w:p w14:paraId="55F33362" w14:textId="77777777" w:rsidR="00582283" w:rsidRPr="00DE2C90" w:rsidRDefault="00582283" w:rsidP="00582283">
      <w:pPr>
        <w:spacing w:after="0"/>
        <w:ind w:left="2835"/>
        <w:jc w:val="both"/>
      </w:pPr>
      <w:r w:rsidRPr="00DE2C90">
        <w:t>b) Programas informáticos.</w:t>
      </w:r>
    </w:p>
    <w:p w14:paraId="6E072558" w14:textId="77777777" w:rsidR="00582283" w:rsidRPr="00DE2C90" w:rsidRDefault="00582283" w:rsidP="00582283">
      <w:pPr>
        <w:spacing w:after="0"/>
        <w:ind w:left="2835"/>
        <w:jc w:val="both"/>
      </w:pPr>
      <w:r w:rsidRPr="00DE2C90">
        <w:t>c) Internet.</w:t>
      </w:r>
    </w:p>
    <w:p w14:paraId="23308CA5" w14:textId="77777777" w:rsidR="00582283" w:rsidRPr="00DE2C90" w:rsidRDefault="00582283" w:rsidP="00582283">
      <w:pPr>
        <w:spacing w:after="0"/>
        <w:ind w:left="2835"/>
        <w:jc w:val="both"/>
      </w:pPr>
      <w:r w:rsidRPr="00DE2C90">
        <w:t xml:space="preserve">d) </w:t>
      </w:r>
      <w:r w:rsidR="00336A99" w:rsidRPr="00DE2C90">
        <w:t>Memorias o discos duro</w:t>
      </w:r>
      <w:r w:rsidR="00B01B66" w:rsidRPr="00DE2C90">
        <w:t>s externos.</w:t>
      </w:r>
    </w:p>
    <w:p w14:paraId="18904A2B" w14:textId="77777777" w:rsidR="00582283" w:rsidRPr="00DE2C90" w:rsidRDefault="00582283" w:rsidP="00582283">
      <w:pPr>
        <w:spacing w:after="0"/>
        <w:ind w:left="2268"/>
        <w:jc w:val="both"/>
      </w:pPr>
      <w:r w:rsidRPr="00DE2C90">
        <w:t>C) Mobiliario y equipamiento de oficina.</w:t>
      </w:r>
    </w:p>
    <w:p w14:paraId="727A1E3F" w14:textId="77777777" w:rsidR="00582283" w:rsidRPr="00DE2C90" w:rsidRDefault="00582283" w:rsidP="00582283">
      <w:pPr>
        <w:spacing w:after="0"/>
        <w:ind w:left="2268" w:firstLine="567"/>
        <w:jc w:val="both"/>
      </w:pPr>
      <w:r w:rsidRPr="00DE2C90">
        <w:t>a) Adquisición de mobiliario y equipamiento de oficina.</w:t>
      </w:r>
    </w:p>
    <w:p w14:paraId="51E753CB" w14:textId="77777777" w:rsidR="00582283" w:rsidRPr="00DE2C90" w:rsidRDefault="00582283" w:rsidP="00582283">
      <w:pPr>
        <w:spacing w:after="0"/>
        <w:ind w:left="2268" w:firstLine="567"/>
        <w:jc w:val="both"/>
      </w:pPr>
      <w:r w:rsidRPr="00DE2C90">
        <w:t>b) Mantenimiento y reparación.</w:t>
      </w:r>
    </w:p>
    <w:p w14:paraId="328664CB" w14:textId="77777777" w:rsidR="00582283" w:rsidRPr="00DE2C90" w:rsidRDefault="00582283" w:rsidP="00582283">
      <w:pPr>
        <w:spacing w:after="0"/>
        <w:ind w:left="2268"/>
        <w:jc w:val="both"/>
      </w:pPr>
      <w:r w:rsidRPr="00DE2C90">
        <w:t>D) Mantenimiento de espacios, inmuebles y locales.</w:t>
      </w:r>
    </w:p>
    <w:p w14:paraId="68D5959D" w14:textId="77777777" w:rsidR="00582283" w:rsidRPr="00DE2C90" w:rsidRDefault="00582283" w:rsidP="00582283">
      <w:pPr>
        <w:spacing w:after="0"/>
        <w:ind w:left="2268" w:firstLine="567"/>
        <w:jc w:val="both"/>
      </w:pPr>
      <w:r w:rsidRPr="00DE2C90">
        <w:t>a) Adquisición.</w:t>
      </w:r>
    </w:p>
    <w:p w14:paraId="64D98804" w14:textId="77777777" w:rsidR="00582283" w:rsidRPr="00DE2C90" w:rsidRDefault="00582283" w:rsidP="00582283">
      <w:pPr>
        <w:spacing w:after="0"/>
        <w:ind w:left="2268" w:firstLine="567"/>
        <w:jc w:val="both"/>
      </w:pPr>
      <w:r w:rsidRPr="00DE2C90">
        <w:t>b) Alquiler.</w:t>
      </w:r>
    </w:p>
    <w:p w14:paraId="0843F572" w14:textId="77777777" w:rsidR="00582283" w:rsidRPr="00DE2C90" w:rsidRDefault="00582283" w:rsidP="00582283">
      <w:pPr>
        <w:spacing w:after="0"/>
        <w:ind w:left="2268" w:firstLine="567"/>
        <w:jc w:val="both"/>
      </w:pPr>
      <w:r w:rsidRPr="00DE2C90">
        <w:t>c) Obras.</w:t>
      </w:r>
    </w:p>
    <w:p w14:paraId="322BD0C9" w14:textId="77777777" w:rsidR="00582283" w:rsidRPr="00DE2C90" w:rsidRDefault="00582283" w:rsidP="00582283">
      <w:pPr>
        <w:spacing w:after="0"/>
        <w:ind w:left="2268" w:firstLine="567"/>
        <w:jc w:val="both"/>
      </w:pPr>
      <w:r w:rsidRPr="00DE2C90">
        <w:t>d) Limpieza.</w:t>
      </w:r>
    </w:p>
    <w:p w14:paraId="55F5759A" w14:textId="77777777" w:rsidR="00582283" w:rsidRPr="00DE2C90" w:rsidRDefault="00582283" w:rsidP="00582283">
      <w:pPr>
        <w:spacing w:after="0"/>
        <w:ind w:left="2268" w:firstLine="567"/>
        <w:jc w:val="both"/>
      </w:pPr>
      <w:r w:rsidRPr="00DE2C90">
        <w:t>e) Reparaciones.</w:t>
      </w:r>
    </w:p>
    <w:p w14:paraId="44AD72D5" w14:textId="77777777" w:rsidR="00582283" w:rsidRPr="00DE2C90" w:rsidRDefault="00582283" w:rsidP="00582283">
      <w:pPr>
        <w:spacing w:after="0"/>
        <w:ind w:left="2268" w:firstLine="567"/>
        <w:jc w:val="both"/>
      </w:pPr>
      <w:r w:rsidRPr="00DE2C90">
        <w:t>f) Seguros.</w:t>
      </w:r>
    </w:p>
    <w:p w14:paraId="4D1B1FB5" w14:textId="0F21368F" w:rsidR="00FD4B53" w:rsidRPr="00DE2C90" w:rsidRDefault="00FD4B53" w:rsidP="00FD4B53">
      <w:pPr>
        <w:spacing w:before="240" w:after="0"/>
        <w:ind w:left="1843"/>
        <w:jc w:val="both"/>
      </w:pPr>
      <w:r w:rsidRPr="00DE2C90">
        <w:t>2.1.</w:t>
      </w:r>
      <w:r w:rsidR="00574CBD" w:rsidRPr="00DE2C90">
        <w:t>2</w:t>
      </w:r>
      <w:r w:rsidRPr="00DE2C90">
        <w:t xml:space="preserve">. Costes de personal: gastos correspondientes al equipo de gerencia, técnico y administrativo, siempre y cuando exista una relación contractual regular con el </w:t>
      </w:r>
      <w:r w:rsidR="00AC7E9A">
        <w:t>GAL</w:t>
      </w:r>
      <w:r w:rsidRPr="00DE2C90">
        <w:t>.</w:t>
      </w:r>
      <w:r w:rsidR="00A1364A" w:rsidRPr="00DE2C90">
        <w:t xml:space="preserve"> </w:t>
      </w:r>
    </w:p>
    <w:p w14:paraId="249C43CA" w14:textId="2AC43845" w:rsidR="00A1364A" w:rsidRDefault="00A1364A" w:rsidP="00FD4B53">
      <w:pPr>
        <w:spacing w:before="240" w:after="0"/>
        <w:ind w:left="1843"/>
        <w:jc w:val="both"/>
        <w:rPr>
          <w:rFonts w:cs="Arial"/>
          <w:color w:val="000000"/>
        </w:rPr>
      </w:pPr>
      <w:r w:rsidRPr="00DE2C90">
        <w:t xml:space="preserve">Los importes de los gastos de dietas, alojamiento y manutención, y gastos de desplazamiento que se generen por la actividad del gerente, técnicos y otro personal que tenga vinculación laboral con los </w:t>
      </w:r>
      <w:r w:rsidR="00AC7E9A">
        <w:t>GAL</w:t>
      </w:r>
      <w:r w:rsidRPr="00DE2C90">
        <w:t xml:space="preserve"> se ajustarán en sus cuantías a lo que se establezca en la </w:t>
      </w:r>
      <w:r w:rsidR="00AC7E9A">
        <w:t>EDLP</w:t>
      </w:r>
      <w:r w:rsidRPr="00DE2C90">
        <w:t xml:space="preserve"> o, en su defecto, a lo dispuesto </w:t>
      </w:r>
      <w:r w:rsidRPr="00DE2C90">
        <w:rPr>
          <w:rFonts w:cs="Arial"/>
          <w:color w:val="000000"/>
        </w:rPr>
        <w:t>en el Real Decr</w:t>
      </w:r>
      <w:r w:rsidR="00ED6D42">
        <w:rPr>
          <w:rFonts w:cs="Arial"/>
          <w:color w:val="000000"/>
        </w:rPr>
        <w:t>eto 462/2002</w:t>
      </w:r>
      <w:r w:rsidRPr="00DE2C90">
        <w:rPr>
          <w:rFonts w:cs="Arial"/>
          <w:color w:val="000000"/>
        </w:rPr>
        <w:t>, de 24 de mayo, sobre indemnizaciones por razón del servi</w:t>
      </w:r>
      <w:r w:rsidR="00787514">
        <w:rPr>
          <w:rFonts w:cs="Arial"/>
          <w:color w:val="000000"/>
        </w:rPr>
        <w:t>cio, definidos en el artículo 48</w:t>
      </w:r>
      <w:r w:rsidRPr="00DE2C90">
        <w:rPr>
          <w:rFonts w:cs="Arial"/>
          <w:color w:val="000000"/>
        </w:rPr>
        <w:t>.7 de las presentes bases reguladoras.</w:t>
      </w:r>
    </w:p>
    <w:p w14:paraId="19E1587A" w14:textId="1B9A2FAC" w:rsidR="00582283" w:rsidRPr="00DE2C90" w:rsidRDefault="00574CBD" w:rsidP="00574CBD">
      <w:pPr>
        <w:spacing w:before="240" w:after="0"/>
        <w:ind w:left="1843"/>
        <w:jc w:val="both"/>
      </w:pPr>
      <w:r w:rsidRPr="00DE2C90">
        <w:t xml:space="preserve">2.1.3. Gastos de formación: gastos de formación del personal implicado en la explotación y animación del </w:t>
      </w:r>
      <w:r w:rsidR="00AC7E9A">
        <w:t>GAL</w:t>
      </w:r>
      <w:r w:rsidRPr="00DE2C90">
        <w:t xml:space="preserve"> para llevar a cabo la EDLP.</w:t>
      </w:r>
    </w:p>
    <w:p w14:paraId="2606B018" w14:textId="787580D3" w:rsidR="0042384C" w:rsidRPr="00E15774" w:rsidRDefault="004B23F3" w:rsidP="00AC7E9A">
      <w:pPr>
        <w:spacing w:before="240" w:after="0"/>
        <w:ind w:left="1843"/>
        <w:jc w:val="both"/>
      </w:pPr>
      <w:r w:rsidRPr="00DE2C90">
        <w:t xml:space="preserve">2.1.4. </w:t>
      </w:r>
      <w:r w:rsidRPr="00E15774">
        <w:t>Gastos asociados a las reuniones de los órganos de decisión</w:t>
      </w:r>
      <w:r w:rsidRPr="00DE2C90">
        <w:t xml:space="preserve"> del </w:t>
      </w:r>
      <w:r w:rsidR="00AC7E9A">
        <w:t>GAL</w:t>
      </w:r>
      <w:r w:rsidRPr="00DE2C90">
        <w:t>, así como las que se convoquen por la Consejería de</w:t>
      </w:r>
      <w:r w:rsidR="00BA637F">
        <w:t xml:space="preserve"> </w:t>
      </w:r>
      <w:r w:rsidRPr="00DE2C90">
        <w:t>Agua,</w:t>
      </w:r>
      <w:r w:rsidR="00AC7E9A">
        <w:t xml:space="preserve"> </w:t>
      </w:r>
      <w:r w:rsidRPr="00E15774">
        <w:t>Agricultura y Medio Ambiente, a excepción de cualquier tipo de indemnización por asistencia a las mismas.</w:t>
      </w:r>
      <w:r w:rsidR="00E15774" w:rsidRPr="00E15774">
        <w:t xml:space="preserve"> Se contemplan los gastos </w:t>
      </w:r>
      <w:r w:rsidR="00C61A7E" w:rsidRPr="00E15774">
        <w:t>de desplazamiento para reuniones con los cargos directivos del GAL, desplazamientos para recogidas de firmas, desplazamientos a la Consejería a recoger documentos, desplazamientos a organismos públicos o entidades privadas necesarios para el correcto funcionamiento del GAL (dinamización)</w:t>
      </w:r>
      <w:r w:rsidR="00E15774" w:rsidRPr="00E15774">
        <w:t xml:space="preserve"> y asistencia a eventos.</w:t>
      </w:r>
    </w:p>
    <w:p w14:paraId="658A2C5E" w14:textId="6A31906A" w:rsidR="00C61A7E" w:rsidRPr="00DE2C90" w:rsidRDefault="00CD533E" w:rsidP="004B23F3">
      <w:pPr>
        <w:spacing w:before="240" w:after="0"/>
        <w:ind w:left="1843"/>
        <w:jc w:val="both"/>
      </w:pPr>
      <w:r w:rsidRPr="00DE2C90">
        <w:t>2.1.5. Gastos de asesoría jurídica o técnica si</w:t>
      </w:r>
      <w:r w:rsidR="007708B5">
        <w:t xml:space="preserve"> </w:t>
      </w:r>
      <w:r w:rsidRPr="00DE2C90">
        <w:t xml:space="preserve">están directamente relacionados y son necesarios para una adecuada ejecución de la </w:t>
      </w:r>
      <w:r w:rsidR="00AC7E9A">
        <w:t>EDLP</w:t>
      </w:r>
      <w:r w:rsidRPr="00DE2C90">
        <w:t xml:space="preserve">. </w:t>
      </w:r>
    </w:p>
    <w:p w14:paraId="0DE78CD8" w14:textId="23C30071" w:rsidR="00C61A7E" w:rsidRPr="00787514" w:rsidRDefault="00CD533E" w:rsidP="002A654A">
      <w:pPr>
        <w:spacing w:before="240" w:after="0"/>
        <w:ind w:left="1843"/>
        <w:jc w:val="both"/>
      </w:pPr>
      <w:r w:rsidRPr="00DE2C90">
        <w:t>2.1</w:t>
      </w:r>
      <w:r w:rsidR="00E15774">
        <w:t xml:space="preserve">.6. Costes del trabajo en red: </w:t>
      </w:r>
      <w:r w:rsidRPr="00DE2C90">
        <w:t xml:space="preserve">gastos motivados por la adhesión del </w:t>
      </w:r>
      <w:r w:rsidR="00AC7E9A">
        <w:t>GAL</w:t>
      </w:r>
      <w:r w:rsidRPr="00DE2C90">
        <w:t xml:space="preserve"> a</w:t>
      </w:r>
      <w:r w:rsidR="00E15774">
        <w:t xml:space="preserve"> alguna de las redes de ámbito </w:t>
      </w:r>
      <w:r w:rsidR="00787514">
        <w:t>nacional o regional</w:t>
      </w:r>
      <w:r w:rsidRPr="00DE2C90">
        <w:t xml:space="preserve">, siempre que los </w:t>
      </w:r>
      <w:r w:rsidRPr="00787514">
        <w:t>mismos no sean financiados por otra entidad u organismo.</w:t>
      </w:r>
      <w:r w:rsidR="00787514" w:rsidRPr="00787514">
        <w:t xml:space="preserve"> Se incluyen los gastos </w:t>
      </w:r>
      <w:r w:rsidR="00C61A7E" w:rsidRPr="00787514">
        <w:t xml:space="preserve">de asistencia a las reuniones y/o eventos celebrados por las redes, </w:t>
      </w:r>
      <w:r w:rsidR="00787514" w:rsidRPr="00787514">
        <w:t>g</w:t>
      </w:r>
      <w:r w:rsidR="00C61A7E" w:rsidRPr="00787514">
        <w:t xml:space="preserve">astos de manutención, alojamiento, desplazamiento e inscripciones. </w:t>
      </w:r>
    </w:p>
    <w:p w14:paraId="6C28C4BD" w14:textId="689E2919" w:rsidR="00336A99" w:rsidRPr="00DE2C90" w:rsidRDefault="00CA5F35" w:rsidP="002A654A">
      <w:pPr>
        <w:spacing w:before="240" w:after="0"/>
        <w:ind w:left="1843"/>
        <w:jc w:val="both"/>
      </w:pPr>
      <w:r w:rsidRPr="00DE2C90">
        <w:t>2.1.</w:t>
      </w:r>
      <w:r w:rsidR="002A654A" w:rsidRPr="00DE2C90">
        <w:t>7</w:t>
      </w:r>
      <w:r w:rsidRPr="00DE2C90">
        <w:t xml:space="preserve">. Costes relativos  </w:t>
      </w:r>
      <w:r w:rsidR="00336A99" w:rsidRPr="00DE2C90">
        <w:t xml:space="preserve">a la supervisión y la evaluación de la </w:t>
      </w:r>
      <w:r w:rsidR="00AC7E9A">
        <w:t>EDLP</w:t>
      </w:r>
      <w:r w:rsidR="00336A99" w:rsidRPr="00DE2C90">
        <w:t>.</w:t>
      </w:r>
    </w:p>
    <w:p w14:paraId="73108210" w14:textId="6B5958F9" w:rsidR="002A654A" w:rsidRPr="00DE2C90" w:rsidRDefault="002A654A" w:rsidP="002A654A">
      <w:pPr>
        <w:spacing w:before="240" w:after="0"/>
        <w:ind w:left="1843"/>
        <w:jc w:val="both"/>
      </w:pPr>
      <w:r w:rsidRPr="00DE2C90">
        <w:t>2.1.8. Servicios de seguridad y prevención de riesgos laborales y salud laboral (incluidos los reconocimientos médicos obligatorios), seguridad de oficina, seguros de responsabilidad civil y cuando ejerzan tareas propias de la ejecución de la EDLP, seguros de accidentes del equipo técnico, directivo y de los socios.</w:t>
      </w:r>
    </w:p>
    <w:p w14:paraId="5B5AA64F" w14:textId="68769EAB" w:rsidR="00C75450" w:rsidRPr="00DE2C90" w:rsidRDefault="00C75450" w:rsidP="00C75450">
      <w:pPr>
        <w:spacing w:before="240" w:after="0"/>
        <w:ind w:left="1843"/>
        <w:jc w:val="both"/>
      </w:pPr>
      <w:r w:rsidRPr="00DE2C90">
        <w:t>2.1.9. Gastos en asistencias técnicas y asesorías externas de carácter laboral, fiscal, contable</w:t>
      </w:r>
      <w:r w:rsidRPr="009C5040">
        <w:t>, jurídica</w:t>
      </w:r>
      <w:r w:rsidR="009C5040">
        <w:t>,</w:t>
      </w:r>
      <w:r w:rsidRPr="009A1E3C">
        <w:rPr>
          <w:b/>
        </w:rPr>
        <w:t xml:space="preserve"> </w:t>
      </w:r>
      <w:r w:rsidRPr="00DE2C90">
        <w:t xml:space="preserve">financiera y de auditoría del </w:t>
      </w:r>
      <w:r w:rsidR="00AC7E9A">
        <w:t>GAL</w:t>
      </w:r>
      <w:r w:rsidRPr="00DE2C90">
        <w:t>.</w:t>
      </w:r>
    </w:p>
    <w:p w14:paraId="3FAB0056" w14:textId="2B6D6990" w:rsidR="00574CBD" w:rsidRPr="00DE2C90" w:rsidRDefault="00336A99" w:rsidP="00336A99">
      <w:pPr>
        <w:spacing w:before="240" w:after="0"/>
        <w:ind w:left="1843"/>
        <w:jc w:val="both"/>
      </w:pPr>
      <w:r w:rsidRPr="00DE2C90">
        <w:t xml:space="preserve">2.1.10. Gastos de retribución, desplazamiento y manutención del personal en prácticas o becario en el grupo, siempre que este colabore en tareas de gestión y animación de la </w:t>
      </w:r>
      <w:r w:rsidR="00AC7E9A">
        <w:t>EDLP</w:t>
      </w:r>
      <w:r w:rsidRPr="00DE2C90">
        <w:t>.</w:t>
      </w:r>
    </w:p>
    <w:p w14:paraId="1E38C2B4" w14:textId="77777777" w:rsidR="00336A99" w:rsidRPr="00DE2C90" w:rsidRDefault="00336A99" w:rsidP="00336A99">
      <w:pPr>
        <w:spacing w:before="240" w:after="0"/>
        <w:ind w:left="1843"/>
        <w:jc w:val="both"/>
      </w:pPr>
      <w:r w:rsidRPr="00DE2C90">
        <w:t>2.1.11. Gastos en intangibles como antivirus, aplicaciones informáticas, almacenamiento en la nube (copias de seguridad en la nube), protección de datos.</w:t>
      </w:r>
    </w:p>
    <w:p w14:paraId="0292369B" w14:textId="315BCE54" w:rsidR="006878A8" w:rsidRPr="00DE2C90" w:rsidRDefault="00534DF0" w:rsidP="00534DF0">
      <w:pPr>
        <w:spacing w:before="240" w:after="0"/>
        <w:ind w:left="1418"/>
        <w:jc w:val="both"/>
      </w:pPr>
      <w:r w:rsidRPr="00DE2C90">
        <w:t>2.</w:t>
      </w:r>
      <w:r w:rsidR="006878A8" w:rsidRPr="00DE2C90">
        <w:t>2</w:t>
      </w:r>
      <w:r w:rsidR="00BA637F">
        <w:t>. Costes de animación:</w:t>
      </w:r>
    </w:p>
    <w:p w14:paraId="3E45892A" w14:textId="77777777" w:rsidR="00BE3558" w:rsidRPr="00DE2C90" w:rsidRDefault="006878A8" w:rsidP="006878A8">
      <w:pPr>
        <w:spacing w:before="240" w:after="0"/>
        <w:ind w:left="1843"/>
        <w:jc w:val="both"/>
      </w:pPr>
      <w:r w:rsidRPr="00DE2C90">
        <w:t>2.2.1. C</w:t>
      </w:r>
      <w:r w:rsidR="00534DF0" w:rsidRPr="00DE2C90">
        <w:t xml:space="preserve">ostes derivados de </w:t>
      </w:r>
      <w:r w:rsidR="00BE3558" w:rsidRPr="00DE2C90">
        <w:t>facilitar el intercambio entre las partes interesadas para suministrar información y fomentar la estrategia y para apoyar a los beneficiarios potenciales con vistas a desarrollar operaciones y preparar solicitudes.</w:t>
      </w:r>
    </w:p>
    <w:p w14:paraId="0CABD439" w14:textId="43AFB71D" w:rsidR="00BE3558" w:rsidRPr="009C5040" w:rsidRDefault="006878A8" w:rsidP="006878A8">
      <w:pPr>
        <w:spacing w:before="240" w:after="0"/>
        <w:ind w:left="1843"/>
        <w:jc w:val="both"/>
      </w:pPr>
      <w:r w:rsidRPr="00DE2C90">
        <w:t xml:space="preserve">2.2.2. Costes de promoción: </w:t>
      </w:r>
      <w:r w:rsidR="00582283" w:rsidRPr="00DE2C90">
        <w:t>material de</w:t>
      </w:r>
      <w:r w:rsidRPr="00DE2C90">
        <w:t xml:space="preserve"> publicidad </w:t>
      </w:r>
      <w:r w:rsidR="00582283" w:rsidRPr="00DE2C90">
        <w:t>(como cartelería, folletos, placas para los promotores, etc.)</w:t>
      </w:r>
      <w:r w:rsidR="009C5040">
        <w:t xml:space="preserve">, así </w:t>
      </w:r>
      <w:r w:rsidR="009C5040" w:rsidRPr="009C5040">
        <w:t xml:space="preserve">como </w:t>
      </w:r>
      <w:r w:rsidR="009A1E3C" w:rsidRPr="009C5040">
        <w:t>costes en comunicación y servicios informativos del GAL.</w:t>
      </w:r>
    </w:p>
    <w:p w14:paraId="42A5AAEB" w14:textId="155AFF2A" w:rsidR="00ED6D42" w:rsidRDefault="00ED6D42" w:rsidP="00ED6D42">
      <w:pPr>
        <w:spacing w:before="240" w:after="0"/>
        <w:ind w:left="1418"/>
        <w:jc w:val="both"/>
        <w:rPr>
          <w:rFonts w:cs="Arial"/>
          <w:color w:val="000000"/>
        </w:rPr>
      </w:pPr>
      <w:r w:rsidRPr="00DE2C90">
        <w:t>2.</w:t>
      </w:r>
      <w:r>
        <w:t xml:space="preserve">3. Costes </w:t>
      </w:r>
      <w:r w:rsidRPr="00ED6D42">
        <w:t xml:space="preserve">financieros  </w:t>
      </w:r>
      <w:r w:rsidRPr="00ED6D42">
        <w:rPr>
          <w:rFonts w:cs="Arial"/>
          <w:color w:val="000000"/>
        </w:rPr>
        <w:t>de acuerdo con el artículo 35.1.d) del Reglamento 1303/2013.</w:t>
      </w:r>
    </w:p>
    <w:p w14:paraId="5142F9DF" w14:textId="4132B016" w:rsidR="009C5040" w:rsidRPr="009C5040" w:rsidRDefault="009C5040" w:rsidP="009C5040">
      <w:pPr>
        <w:spacing w:before="240" w:after="0"/>
        <w:ind w:left="1418"/>
        <w:jc w:val="both"/>
      </w:pPr>
      <w:r>
        <w:rPr>
          <w:rFonts w:cs="Arial"/>
          <w:color w:val="000000"/>
        </w:rPr>
        <w:t xml:space="preserve">2.4 Gastos </w:t>
      </w:r>
      <w:r w:rsidRPr="009C5040">
        <w:rPr>
          <w:rFonts w:cs="Arial"/>
          <w:color w:val="000000"/>
        </w:rPr>
        <w:t xml:space="preserve">varios </w:t>
      </w:r>
      <w:r w:rsidRPr="009C5040">
        <w:t xml:space="preserve">necesarios para el desarrollo de las funciones del GAL, como cámara fotográfica, cañón de video, realización de videos promocionales o contratar la realización de una página web para el GAL. </w:t>
      </w:r>
    </w:p>
    <w:p w14:paraId="6A26CF05" w14:textId="0904CA51" w:rsidR="00B70646" w:rsidRPr="00B70646" w:rsidRDefault="0022391A" w:rsidP="009C5040">
      <w:pPr>
        <w:spacing w:before="240" w:after="0"/>
        <w:jc w:val="both"/>
        <w:rPr>
          <w:b/>
          <w:sz w:val="20"/>
        </w:rPr>
      </w:pPr>
      <w:r w:rsidRPr="00DE2C90">
        <w:tab/>
      </w:r>
      <w:r w:rsidR="00D812CB" w:rsidRPr="00DE2C90">
        <w:t xml:space="preserve">3. Serán subvencionables los pagos en metálico únicamente para gastos en material </w:t>
      </w:r>
      <w:r w:rsidR="007708B5">
        <w:t xml:space="preserve">fungible de oficina y correos y </w:t>
      </w:r>
      <w:r w:rsidR="009C5040">
        <w:t>desplazamientos,</w:t>
      </w:r>
      <w:r w:rsidR="00D812CB" w:rsidRPr="00DE2C90">
        <w:t xml:space="preserve"> donde se admitirá un máximo conjunto de 300 euros al mes pagados de esa manera.</w:t>
      </w:r>
      <w:r w:rsidR="0092752C" w:rsidRPr="00DE2C90">
        <w:t xml:space="preserve"> La justificación de dichos pagos se realizará mediante la presentación de los documentos acreditativos relacionados en el Anexo VII de la presente Orden</w:t>
      </w:r>
      <w:r w:rsidR="0092752C" w:rsidRPr="004E0383">
        <w:rPr>
          <w:b/>
        </w:rPr>
        <w:t>.</w:t>
      </w:r>
      <w:r w:rsidR="00756F35" w:rsidRPr="004E0383">
        <w:rPr>
          <w:b/>
        </w:rPr>
        <w:t xml:space="preserve"> </w:t>
      </w:r>
    </w:p>
    <w:p w14:paraId="156C7FBB" w14:textId="6E9DC006" w:rsidR="00461B0D" w:rsidRPr="00DE2C90" w:rsidRDefault="0092752C" w:rsidP="00563519">
      <w:pPr>
        <w:spacing w:before="240" w:after="0"/>
        <w:ind w:firstLine="708"/>
        <w:jc w:val="both"/>
      </w:pPr>
      <w:r w:rsidRPr="00DE2C90">
        <w:t>4</w:t>
      </w:r>
      <w:r w:rsidR="00BE3558" w:rsidRPr="00DE2C90">
        <w:t xml:space="preserve">. Todos los gastos enumerados en el apartado anterior deberán ser realizados en el territorio vinculado a la EDLP del </w:t>
      </w:r>
      <w:r w:rsidR="0022391A" w:rsidRPr="00DE2C90">
        <w:t>g</w:t>
      </w:r>
      <w:r w:rsidR="00BE3558" w:rsidRPr="00DE2C90">
        <w:t xml:space="preserve">rupo, si bien </w:t>
      </w:r>
      <w:r w:rsidR="009C5040">
        <w:t>también</w:t>
      </w:r>
      <w:r w:rsidR="00BE3558" w:rsidRPr="00DE2C90">
        <w:t xml:space="preserve"> se podrán subvencionar gastos fuera de dicho territorio, tales como la asistencia a reuniones de trabajo o similares</w:t>
      </w:r>
      <w:r w:rsidR="009C5040">
        <w:t xml:space="preserve"> vinculados al desarrollo de la EDLP</w:t>
      </w:r>
      <w:r w:rsidR="00BE3558" w:rsidRPr="00DE2C90">
        <w:t>.</w:t>
      </w:r>
    </w:p>
    <w:p w14:paraId="733F94D4" w14:textId="77777777" w:rsidR="004E0383" w:rsidRDefault="004E0383" w:rsidP="000153D1">
      <w:pPr>
        <w:pStyle w:val="Sinespaciado"/>
        <w:jc w:val="both"/>
        <w:rPr>
          <w:rFonts w:eastAsia="Times New Roman"/>
          <w:b/>
          <w:bCs/>
          <w:color w:val="404040"/>
          <w:lang w:eastAsia="es-ES"/>
        </w:rPr>
      </w:pPr>
    </w:p>
    <w:p w14:paraId="7E6CD750" w14:textId="2D86F31A" w:rsidR="00461B0D" w:rsidRPr="00DE2C90" w:rsidRDefault="00461B0D" w:rsidP="00461B0D">
      <w:pPr>
        <w:spacing w:after="48" w:line="225" w:lineRule="atLeast"/>
        <w:ind w:firstLine="360"/>
        <w:jc w:val="both"/>
        <w:rPr>
          <w:rFonts w:eastAsia="Times New Roman"/>
          <w:bCs/>
          <w:color w:val="404040"/>
          <w:lang w:eastAsia="es-ES"/>
        </w:rPr>
      </w:pPr>
    </w:p>
    <w:p w14:paraId="308D029D" w14:textId="45AEDADF" w:rsidR="00B32157" w:rsidRPr="00D907CB" w:rsidRDefault="00AC7E9A" w:rsidP="00D907CB">
      <w:pPr>
        <w:spacing w:after="120"/>
        <w:jc w:val="both"/>
        <w:rPr>
          <w:rFonts w:cs="Arial"/>
          <w:b/>
          <w:sz w:val="26"/>
          <w:szCs w:val="26"/>
        </w:rPr>
      </w:pPr>
      <w:r>
        <w:rPr>
          <w:rFonts w:cs="Arial"/>
          <w:b/>
          <w:sz w:val="26"/>
          <w:szCs w:val="26"/>
        </w:rPr>
        <w:t>Artículo 67</w:t>
      </w:r>
      <w:r w:rsidR="00736BBA" w:rsidRPr="00D907CB">
        <w:rPr>
          <w:rFonts w:cs="Arial"/>
          <w:b/>
          <w:sz w:val="26"/>
          <w:szCs w:val="26"/>
        </w:rPr>
        <w:t xml:space="preserve">.- </w:t>
      </w:r>
      <w:r w:rsidR="00A55963" w:rsidRPr="00D907CB">
        <w:rPr>
          <w:rFonts w:cs="Arial"/>
          <w:b/>
          <w:sz w:val="26"/>
          <w:szCs w:val="26"/>
        </w:rPr>
        <w:t>Pago de las ayudas</w:t>
      </w:r>
      <w:r w:rsidR="00736BBA" w:rsidRPr="00D907CB">
        <w:rPr>
          <w:rFonts w:cs="Arial"/>
          <w:b/>
          <w:sz w:val="26"/>
          <w:szCs w:val="26"/>
        </w:rPr>
        <w:t>.</w:t>
      </w:r>
    </w:p>
    <w:p w14:paraId="2CA9FFE7" w14:textId="5CC1C098" w:rsidR="00364212" w:rsidRPr="00DE2C90" w:rsidRDefault="00364212" w:rsidP="00DF2C67">
      <w:pPr>
        <w:spacing w:after="0"/>
        <w:jc w:val="both"/>
      </w:pPr>
      <w:r w:rsidRPr="00DE2C90">
        <w:rPr>
          <w:rFonts w:cs="Arial"/>
          <w:sz w:val="26"/>
          <w:szCs w:val="26"/>
        </w:rPr>
        <w:tab/>
      </w:r>
      <w:r w:rsidR="00DF2C67" w:rsidRPr="00DE2C90">
        <w:t xml:space="preserve">1. El pago de las ayudas para gastos de funcionamiento se efectuará trimestralmente. A tal efecto, el </w:t>
      </w:r>
      <w:r w:rsidR="00AC7E9A">
        <w:t>GAL</w:t>
      </w:r>
      <w:r w:rsidR="00DF2C67" w:rsidRPr="00DE2C90">
        <w:t xml:space="preserve"> presentará</w:t>
      </w:r>
      <w:r w:rsidR="002F3E28" w:rsidRPr="00DE2C90">
        <w:t xml:space="preserve"> telemáticamente</w:t>
      </w:r>
      <w:r w:rsidR="00DF2C67" w:rsidRPr="00DE2C90">
        <w:t xml:space="preserve">, en los primeros </w:t>
      </w:r>
      <w:r w:rsidR="009C5040">
        <w:t>diez</w:t>
      </w:r>
      <w:r w:rsidR="00DF2C67" w:rsidRPr="00DE2C90">
        <w:t xml:space="preserve"> días </w:t>
      </w:r>
      <w:r w:rsidR="002F3E28" w:rsidRPr="00DE2C90">
        <w:t xml:space="preserve">de los meses abril, julio y octubre, </w:t>
      </w:r>
      <w:r w:rsidR="00DF2C67" w:rsidRPr="00DE2C90">
        <w:t xml:space="preserve">solicitud de pago ajustada al modelo que se establezca al efecto en el </w:t>
      </w:r>
      <w:r w:rsidR="00AC7E9A">
        <w:t>M</w:t>
      </w:r>
      <w:r w:rsidR="00DF2C67" w:rsidRPr="00DE2C90">
        <w:t xml:space="preserve">anual de </w:t>
      </w:r>
      <w:r w:rsidR="00AC7E9A">
        <w:t>P</w:t>
      </w:r>
      <w:r w:rsidR="00DF2C67" w:rsidRPr="00DE2C90">
        <w:t>rocedimiento.</w:t>
      </w:r>
    </w:p>
    <w:p w14:paraId="60BD6903" w14:textId="1F0422D0" w:rsidR="00546585" w:rsidRDefault="0035255F" w:rsidP="00B11A5C">
      <w:pPr>
        <w:spacing w:before="240" w:after="0"/>
        <w:jc w:val="both"/>
      </w:pPr>
      <w:r w:rsidRPr="00DE2C90">
        <w:rPr>
          <w:rFonts w:eastAsia="Times New Roman"/>
          <w:color w:val="404040"/>
          <w:lang w:eastAsia="es-ES"/>
        </w:rPr>
        <w:tab/>
      </w:r>
      <w:r w:rsidRPr="00DE2C90">
        <w:t xml:space="preserve">El </w:t>
      </w:r>
      <w:r w:rsidR="002F3E28" w:rsidRPr="00DE2C90">
        <w:t xml:space="preserve">pago correspondiente al último trimestre de cada </w:t>
      </w:r>
      <w:r w:rsidR="00AC7E9A">
        <w:t>año podrá solicitarse hasta el 5</w:t>
      </w:r>
      <w:r w:rsidR="002F3E28" w:rsidRPr="00DE2C90">
        <w:t xml:space="preserve"> de diciembre del año en cuestión, sin perjuicio de que los gastos que pudieran efectuarse entre el día de presentación de la solicitud y el 31 de diciembre de dicho año se subvencionen con cargo al pago del primer trimestre del año siguiente.</w:t>
      </w:r>
      <w:r w:rsidR="00B508A8">
        <w:t xml:space="preserve"> La fecha límite de solicitud de este pago será el 5 de diciembre de 2023.</w:t>
      </w:r>
    </w:p>
    <w:p w14:paraId="57561E1C" w14:textId="14519D0D" w:rsidR="00461B0D" w:rsidRPr="00DE2C90" w:rsidRDefault="00B11A5C" w:rsidP="00B11A5C">
      <w:pPr>
        <w:spacing w:before="240" w:after="0"/>
        <w:jc w:val="both"/>
      </w:pPr>
      <w:r w:rsidRPr="00DE2C90">
        <w:tab/>
      </w:r>
      <w:r w:rsidR="00461B0D" w:rsidRPr="00DE2C90">
        <w:t xml:space="preserve">2. La solicitud de pago </w:t>
      </w:r>
      <w:r w:rsidR="00B508A8">
        <w:t xml:space="preserve">se realizará por administración electrónica mediante una solicitud genérica y </w:t>
      </w:r>
      <w:r w:rsidR="00461B0D" w:rsidRPr="00DE2C90">
        <w:t>deberá acompañarse</w:t>
      </w:r>
      <w:r w:rsidR="00B508A8">
        <w:t xml:space="preserve">, al menos, </w:t>
      </w:r>
      <w:r w:rsidR="009E2675">
        <w:t xml:space="preserve"> de la siguiente documentación</w:t>
      </w:r>
      <w:r w:rsidR="00546585">
        <w:t xml:space="preserve"> en soporte informático</w:t>
      </w:r>
      <w:r w:rsidR="009E2675">
        <w:t>:</w:t>
      </w:r>
    </w:p>
    <w:p w14:paraId="1DCDF8FB" w14:textId="7291E3B9" w:rsidR="00461B0D" w:rsidRPr="00DE2C90" w:rsidRDefault="00461B0D" w:rsidP="00B11A5C">
      <w:pPr>
        <w:spacing w:before="240" w:after="0"/>
        <w:ind w:left="709"/>
        <w:jc w:val="both"/>
      </w:pPr>
      <w:r w:rsidRPr="00DE2C90">
        <w:t xml:space="preserve">a) Facturas y justificantes de pago de los gastos e inversiones realizados, que se ajustarán a lo dispuesto en el </w:t>
      </w:r>
      <w:r w:rsidR="008B6A76" w:rsidRPr="00DE2C90">
        <w:t xml:space="preserve">Anexo VII </w:t>
      </w:r>
      <w:r w:rsidR="005C168C" w:rsidRPr="00DE2C90">
        <w:t>de la presente Orden</w:t>
      </w:r>
      <w:r w:rsidRPr="00DE2C90">
        <w:t>. Los mencionados documentos de pago se estampillarán con un sello donde se detalle que la factura ha sido incorporada a un expediente del “Leader”,</w:t>
      </w:r>
      <w:r w:rsidR="00CD5DC8" w:rsidRPr="00DE2C90">
        <w:t xml:space="preserve"> </w:t>
      </w:r>
      <w:r w:rsidRPr="00DE2C90">
        <w:t>que se identificará por su número, con una imputación a ese expediente por el valor o porcentaje de la factura que corresponda.</w:t>
      </w:r>
    </w:p>
    <w:p w14:paraId="01D582BD" w14:textId="58DBA843" w:rsidR="00461B0D" w:rsidRPr="00DE2C90" w:rsidRDefault="00461B0D" w:rsidP="00B11A5C">
      <w:pPr>
        <w:spacing w:before="240" w:after="0"/>
        <w:ind w:left="709"/>
        <w:jc w:val="both"/>
      </w:pPr>
      <w:r w:rsidRPr="00DE2C90">
        <w:t>b) Lista enumerativa de las facturas y justificantes de pago, ajustada al modelo oficial que se establezca al efecto</w:t>
      </w:r>
      <w:r w:rsidR="00B508A8">
        <w:t xml:space="preserve"> en el Manual de P</w:t>
      </w:r>
      <w:r w:rsidR="00D81518" w:rsidRPr="00DE2C90">
        <w:t>rocedimiento</w:t>
      </w:r>
      <w:r w:rsidRPr="00DE2C90">
        <w:t>.</w:t>
      </w:r>
    </w:p>
    <w:p w14:paraId="7705400F" w14:textId="77777777" w:rsidR="00461B0D" w:rsidRPr="00DE2C90" w:rsidRDefault="00461B0D" w:rsidP="00B11A5C">
      <w:pPr>
        <w:spacing w:before="240" w:after="0"/>
        <w:ind w:left="709"/>
        <w:jc w:val="both"/>
      </w:pPr>
      <w:r w:rsidRPr="00DE2C90">
        <w:t xml:space="preserve">c) Certificados de hallarse al corriente de las obligaciones fiscales frente a la Agencia Tributaria y la Hacienda Regional y de las obligaciones frente a la Seguridad Social, cuando los mismos no sean obtenidos de oficio. </w:t>
      </w:r>
    </w:p>
    <w:p w14:paraId="1F777085" w14:textId="3E74E085" w:rsidR="00387DEF" w:rsidRPr="00DE2C90" w:rsidRDefault="00461B0D" w:rsidP="00387DEF">
      <w:pPr>
        <w:spacing w:before="240" w:after="0"/>
        <w:ind w:left="709"/>
        <w:jc w:val="both"/>
      </w:pPr>
      <w:r w:rsidRPr="00DE2C90">
        <w:t>d)</w:t>
      </w:r>
      <w:r w:rsidR="00387DEF" w:rsidRPr="00DE2C90">
        <w:t xml:space="preserve"> La documentación referente a los procedimientos de contratación en los casos en la que esta se haya llevado a cabo. Deberá incluirse la documentación referente a cada una de las fases realizadas, así como el contenido de los sobres cuando así se haya</w:t>
      </w:r>
      <w:r w:rsidR="009E2675">
        <w:t xml:space="preserve"> requerido en el procedimiento.</w:t>
      </w:r>
    </w:p>
    <w:p w14:paraId="44246C77" w14:textId="49EF459C" w:rsidR="00387DEF" w:rsidRPr="00DE2C90" w:rsidRDefault="00387DEF" w:rsidP="00387DEF">
      <w:pPr>
        <w:spacing w:before="240" w:after="0"/>
        <w:ind w:left="709"/>
        <w:jc w:val="both"/>
      </w:pPr>
      <w:r w:rsidRPr="00DE2C90">
        <w:t>Para todos los contratos menores se incluirán los tres presupuestos solicitados, salvo que por las especiales características de los gastos subvencionables no exista en el mercado suficiente número de entidades que lo suministren o presten. Esta última circunstancia deberá probarse de manera expresa, documentada y detallada por parte del solicitante, siendo la demostración fehaciente una condición necesaria para que el gasto pueda ser admitido. La elección entre las ofertas presentadas se realizará conforme a criterios de eficiencia y economía, debiendo justificarse expresamente en la memoria técnica la razón de la elección cuando no recaiga en la propuesta económica más ventajosa.</w:t>
      </w:r>
      <w:r w:rsidR="00A0203A">
        <w:t xml:space="preserve"> </w:t>
      </w:r>
    </w:p>
    <w:p w14:paraId="197F32AB" w14:textId="0827F92F" w:rsidR="00E17EC6" w:rsidRPr="007708B5" w:rsidRDefault="00B24528" w:rsidP="007708B5">
      <w:pPr>
        <w:spacing w:before="240" w:after="0"/>
        <w:ind w:left="709"/>
        <w:jc w:val="both"/>
      </w:pPr>
      <w:r w:rsidRPr="00DE2C90">
        <w:t xml:space="preserve">e) Nóminas del personal </w:t>
      </w:r>
      <w:r w:rsidRPr="007708B5">
        <w:t xml:space="preserve">dependiente del </w:t>
      </w:r>
      <w:r w:rsidR="00B508A8">
        <w:t>GAL</w:t>
      </w:r>
      <w:r w:rsidRPr="007708B5">
        <w:t xml:space="preserve"> beneficiario donde deberá constar </w:t>
      </w:r>
      <w:r w:rsidR="00B508A8">
        <w:t>e</w:t>
      </w:r>
      <w:r w:rsidRPr="007708B5">
        <w:t>l importe cobrado.</w:t>
      </w:r>
      <w:r w:rsidR="00E17EC6" w:rsidRPr="007708B5">
        <w:t xml:space="preserve"> Cuando </w:t>
      </w:r>
      <w:r w:rsidR="007708B5" w:rsidRPr="007708B5">
        <w:t>se impute</w:t>
      </w:r>
      <w:r w:rsidR="00E17EC6" w:rsidRPr="007708B5">
        <w:t xml:space="preserve"> parte de una nómina </w:t>
      </w:r>
      <w:r w:rsidR="007708B5" w:rsidRPr="007708B5">
        <w:t xml:space="preserve">en concepto de sus tareas relativas a la EDLP </w:t>
      </w:r>
      <w:r w:rsidR="00E17EC6" w:rsidRPr="007708B5">
        <w:t xml:space="preserve">y parte a otro </w:t>
      </w:r>
      <w:r w:rsidR="007708B5" w:rsidRPr="007708B5">
        <w:t>proyecto, se acompañará de</w:t>
      </w:r>
      <w:r w:rsidR="00E17EC6" w:rsidRPr="007708B5">
        <w:t xml:space="preserve"> un informe y se refleja</w:t>
      </w:r>
      <w:r w:rsidR="007708B5" w:rsidRPr="007708B5">
        <w:t>rá</w:t>
      </w:r>
      <w:r w:rsidR="00E17EC6" w:rsidRPr="007708B5">
        <w:t xml:space="preserve"> en la estampilla.</w:t>
      </w:r>
    </w:p>
    <w:p w14:paraId="4D0F6BA2" w14:textId="310575C7" w:rsidR="00A80CB6" w:rsidRDefault="00B24528" w:rsidP="00387DEF">
      <w:pPr>
        <w:spacing w:before="240" w:after="0"/>
        <w:ind w:left="709"/>
        <w:jc w:val="both"/>
        <w:rPr>
          <w:b/>
        </w:rPr>
      </w:pPr>
      <w:r w:rsidRPr="00DE2C90">
        <w:t xml:space="preserve">f) </w:t>
      </w:r>
      <w:r w:rsidR="003526B1" w:rsidRPr="00DE2C90">
        <w:t>Certificado resumen de las dietas y desplazamientos del periodo correspondiente, donde se especifique fecha, horario de inicio y final del desplazamiento, nombre de la persona que se desplaza y cargo que ocupa en el grupo, destino del desplazamiento, motivo y kilómetros. El certificado deberá adjuntar los correspondientes documentos acreditativos de l</w:t>
      </w:r>
      <w:r w:rsidR="00A80CB6">
        <w:t xml:space="preserve">a necesidad del desplazamiento y, en su caso, </w:t>
      </w:r>
      <w:r w:rsidR="003526B1" w:rsidRPr="00DE2C90">
        <w:t>la convocatoria de una reunión o el programa de la actividad justificada</w:t>
      </w:r>
      <w:r w:rsidR="003526B1" w:rsidRPr="00A80CB6">
        <w:t>.</w:t>
      </w:r>
      <w:r w:rsidR="00A80CB6">
        <w:t xml:space="preserve"> El certificado deberá ir firmado por el presidente para gastos del gerente y por este para gastos del resto de personal del GAL.</w:t>
      </w:r>
    </w:p>
    <w:p w14:paraId="0F39F4C1" w14:textId="6C256BB2" w:rsidR="00461B0D" w:rsidRPr="00DE2C90" w:rsidRDefault="00461B0D" w:rsidP="006206AF">
      <w:pPr>
        <w:spacing w:before="240" w:after="0"/>
        <w:ind w:firstLine="567"/>
        <w:jc w:val="both"/>
      </w:pPr>
      <w:r w:rsidRPr="00DE2C90">
        <w:t>3. El término señalado en el apartado primero para la presentación de la solicitud de pago y de la documentación justificativa será improrrogable. No obstante, si cum</w:t>
      </w:r>
      <w:r w:rsidR="00387DEF" w:rsidRPr="00DE2C90">
        <w:t>plida dicha fecha no se hubiera presentado</w:t>
      </w:r>
      <w:r w:rsidRPr="00DE2C90">
        <w:t>, se requerirá al beneficiario para que la presente en el plazo improrrogable de 1</w:t>
      </w:r>
      <w:r w:rsidR="002F63F9" w:rsidRPr="00DE2C90">
        <w:t>5</w:t>
      </w:r>
      <w:r w:rsidRPr="00DE2C90">
        <w:t xml:space="preserve"> días. La falta de presentación en plazo llevará consigo </w:t>
      </w:r>
      <w:r w:rsidR="00387DEF" w:rsidRPr="00DE2C90">
        <w:t>la denegación de la ayuda correspondiente al trimestre en cuestión</w:t>
      </w:r>
      <w:r w:rsidRPr="00DE2C90">
        <w:t>; la presentación en el plazo adicional establecido en el presente apartado no eximirá al beneficiario de las sanciones que, en su caso, correspondan.</w:t>
      </w:r>
    </w:p>
    <w:p w14:paraId="3D6F41CB" w14:textId="25A0D899" w:rsidR="005A1103" w:rsidRPr="00DE2C90" w:rsidRDefault="00387DEF" w:rsidP="00387DEF">
      <w:pPr>
        <w:spacing w:before="240" w:after="0"/>
        <w:jc w:val="both"/>
      </w:pPr>
      <w:r w:rsidRPr="00DE2C90">
        <w:tab/>
      </w:r>
      <w:r w:rsidR="00461B0D" w:rsidRPr="00DE2C90">
        <w:t xml:space="preserve">4. Si la documentación presentada fuese inexacta o incompleta, se efectuará requerimiento al </w:t>
      </w:r>
      <w:r w:rsidR="00B508A8">
        <w:t>GAL</w:t>
      </w:r>
      <w:r w:rsidR="00461B0D" w:rsidRPr="00DE2C90">
        <w:t xml:space="preserve"> para que subsane las deficiencias en el plazo de diez días, con indicación de que, si así no lo hiciera, se le declarará desistido de su solicitud de pago y se procederá al archivo de la misma, previa resolución del </w:t>
      </w:r>
      <w:r w:rsidR="00B508A8">
        <w:t>D</w:t>
      </w:r>
      <w:r w:rsidR="00461B0D" w:rsidRPr="00DE2C90">
        <w:t xml:space="preserve">irector </w:t>
      </w:r>
      <w:r w:rsidR="00B508A8">
        <w:t>G</w:t>
      </w:r>
      <w:r w:rsidR="00461B0D" w:rsidRPr="00DE2C90">
        <w:t xml:space="preserve">eneral de Regadíos y Desarrollo Rural que deberá ser dictada en los términos previstos en el artículo </w:t>
      </w:r>
      <w:r w:rsidR="005A1103" w:rsidRPr="00DE2C90">
        <w:t>21</w:t>
      </w:r>
      <w:r w:rsidR="00461B0D" w:rsidRPr="00DE2C90">
        <w:t xml:space="preserve"> de la Ley </w:t>
      </w:r>
      <w:r w:rsidR="005A1103" w:rsidRPr="00DE2C90">
        <w:t>39/2015, de 1 de octubre, del Procedimiento Administrativo Com</w:t>
      </w:r>
      <w:r w:rsidR="005A1103" w:rsidRPr="00DE2C90">
        <w:rPr>
          <w:rFonts w:hint="eastAsia"/>
        </w:rPr>
        <w:t>ú</w:t>
      </w:r>
      <w:r w:rsidR="005A1103" w:rsidRPr="00DE2C90">
        <w:t>n de las Administraciones P</w:t>
      </w:r>
      <w:r w:rsidR="005A1103" w:rsidRPr="00DE2C90">
        <w:rPr>
          <w:rFonts w:hint="eastAsia"/>
        </w:rPr>
        <w:t>ú</w:t>
      </w:r>
      <w:r w:rsidR="005A1103" w:rsidRPr="00DE2C90">
        <w:t xml:space="preserve">blicas. </w:t>
      </w:r>
    </w:p>
    <w:p w14:paraId="703BCCA1" w14:textId="41A381D9" w:rsidR="00461B0D" w:rsidRPr="00DE2C90" w:rsidRDefault="00BE56DB" w:rsidP="00387DEF">
      <w:pPr>
        <w:spacing w:before="240" w:after="0"/>
        <w:jc w:val="both"/>
      </w:pPr>
      <w:r w:rsidRPr="00DE2C90">
        <w:tab/>
      </w:r>
      <w:r w:rsidR="00461B0D" w:rsidRPr="00DE2C90">
        <w:t xml:space="preserve">5. </w:t>
      </w:r>
      <w:r w:rsidR="00B508A8">
        <w:t>Pasados los controles administrativos a la solicitud de pago, s</w:t>
      </w:r>
      <w:r w:rsidR="00461B0D" w:rsidRPr="00DE2C90">
        <w:t xml:space="preserve">i el examen de la documentación pusiera de manifiesto la existencia de irregularidades, se concederá al </w:t>
      </w:r>
      <w:r w:rsidR="00B508A8">
        <w:t>GAL</w:t>
      </w:r>
      <w:r w:rsidR="00461B0D" w:rsidRPr="00DE2C90">
        <w:t xml:space="preserve"> trámite de audiencia, por un plazo de diez días, para que presente las alegaciones, documentos y justificaciones que estime pertinentes.</w:t>
      </w:r>
    </w:p>
    <w:p w14:paraId="41262C0F" w14:textId="55A78108" w:rsidR="00461B0D" w:rsidRPr="00DE2C90" w:rsidRDefault="00BE56DB" w:rsidP="00387DEF">
      <w:pPr>
        <w:spacing w:before="240" w:after="0"/>
        <w:jc w:val="both"/>
      </w:pPr>
      <w:r w:rsidRPr="00DE2C90">
        <w:tab/>
      </w:r>
      <w:r w:rsidR="00461B0D" w:rsidRPr="00DE2C90">
        <w:t xml:space="preserve">6. Examinadas las alegaciones, la Consejera de Agua, Agricultura y Medio Ambiente, a propuesta del </w:t>
      </w:r>
      <w:r w:rsidR="00B508A8">
        <w:t>D</w:t>
      </w:r>
      <w:r w:rsidR="00461B0D" w:rsidRPr="00DE2C90">
        <w:t xml:space="preserve">irector </w:t>
      </w:r>
      <w:r w:rsidR="00B508A8">
        <w:t>G</w:t>
      </w:r>
      <w:r w:rsidR="00461B0D" w:rsidRPr="00DE2C90">
        <w:t xml:space="preserve">eneral de Desarrollo Rural y Forestal, emitirá Orden por la que se proponga el pago al </w:t>
      </w:r>
      <w:r w:rsidRPr="00DE2C90">
        <w:t>grupo</w:t>
      </w:r>
      <w:r w:rsidR="00461B0D" w:rsidRPr="00DE2C90">
        <w:t xml:space="preserve"> del importe correspondiente o se deniegue, de forma motivada, el pago, que</w:t>
      </w:r>
      <w:r w:rsidR="006206AF">
        <w:t xml:space="preserve"> será notificada a este último.</w:t>
      </w:r>
    </w:p>
    <w:p w14:paraId="707500C1" w14:textId="77777777" w:rsidR="00461B0D" w:rsidRPr="00DE2C90" w:rsidRDefault="00BE56DB" w:rsidP="00387DEF">
      <w:pPr>
        <w:spacing w:before="240" w:after="0"/>
        <w:jc w:val="both"/>
      </w:pPr>
      <w:r w:rsidRPr="00DE2C90">
        <w:tab/>
      </w:r>
      <w:r w:rsidR="00461B0D" w:rsidRPr="00DE2C90">
        <w:t>En caso de efectuarse el pago, deberá obrar en el expediente certificado del Jefe de Servicio de Diversificación de Economía Rural en el que se haga constar que se han efectuado los controles oportunos y se ha verificado que las inversiones se han realizado correctamente y que se cumple la finalidad de la ayuda.</w:t>
      </w:r>
    </w:p>
    <w:p w14:paraId="4E528676" w14:textId="1C7578F9" w:rsidR="00B44C23" w:rsidRPr="00DE2C90" w:rsidRDefault="00BE56DB" w:rsidP="00DC060A">
      <w:pPr>
        <w:spacing w:before="240" w:after="0"/>
        <w:jc w:val="both"/>
        <w:rPr>
          <w:rFonts w:cs="Arial"/>
          <w:sz w:val="10"/>
          <w:szCs w:val="10"/>
        </w:rPr>
      </w:pPr>
      <w:r w:rsidRPr="00DE2C90">
        <w:tab/>
      </w:r>
    </w:p>
    <w:p w14:paraId="3A3B6639" w14:textId="32BD837B" w:rsidR="00F721A8" w:rsidRPr="009E2675" w:rsidRDefault="00B508A8" w:rsidP="009E2675">
      <w:pPr>
        <w:spacing w:after="120"/>
        <w:jc w:val="both"/>
        <w:rPr>
          <w:rFonts w:cs="Arial"/>
          <w:b/>
          <w:sz w:val="26"/>
          <w:szCs w:val="26"/>
        </w:rPr>
      </w:pPr>
      <w:r>
        <w:rPr>
          <w:rFonts w:cs="Arial"/>
          <w:b/>
          <w:sz w:val="26"/>
          <w:szCs w:val="26"/>
        </w:rPr>
        <w:t>Artículo 68</w:t>
      </w:r>
      <w:r w:rsidR="00F721A8" w:rsidRPr="009E2675">
        <w:rPr>
          <w:rFonts w:cs="Arial"/>
          <w:b/>
          <w:sz w:val="26"/>
          <w:szCs w:val="26"/>
        </w:rPr>
        <w:t>.- Controles sobre gastos de funcionamiento.</w:t>
      </w:r>
    </w:p>
    <w:p w14:paraId="13CD7206" w14:textId="341746BB" w:rsidR="00CD3466" w:rsidRPr="00DE2C90" w:rsidRDefault="00F721A8" w:rsidP="009E2675">
      <w:pPr>
        <w:spacing w:after="120"/>
        <w:jc w:val="both"/>
      </w:pPr>
      <w:r w:rsidRPr="00DE2C90">
        <w:tab/>
        <w:t xml:space="preserve">1. </w:t>
      </w:r>
      <w:r w:rsidR="00CD3466" w:rsidRPr="00DE2C90">
        <w:t xml:space="preserve">Además de los descritos en el artículo 10 de las presentes bases y con el fin de dar cumplimiento a la normativa del FEADER sobre los controles en la tramitación de ayudas con participación de este fondo, la </w:t>
      </w:r>
      <w:r w:rsidR="00B508A8">
        <w:t>D</w:t>
      </w:r>
      <w:r w:rsidR="00CD3466" w:rsidRPr="00DE2C90">
        <w:t>irecc</w:t>
      </w:r>
      <w:r w:rsidR="00B508A8">
        <w:t>ión G</w:t>
      </w:r>
      <w:r w:rsidR="00CD3466" w:rsidRPr="00DE2C90">
        <w:t>eneral procederá, previamente a la autorización de pagos y con criterios aleatorios y de riesgo, a seleccionar una muestra mínima del 5% del importe de las propuestas de pago, con el fin de asegurar el porcentaje de controles de campo requerido por la mencionada normativa.</w:t>
      </w:r>
    </w:p>
    <w:p w14:paraId="2C386390" w14:textId="77777777" w:rsidR="00FE01F0" w:rsidRDefault="00FE01F0" w:rsidP="004528DA">
      <w:pPr>
        <w:spacing w:before="240" w:after="120"/>
        <w:jc w:val="both"/>
        <w:rPr>
          <w:rFonts w:cs="Arial"/>
          <w:b/>
          <w:sz w:val="26"/>
          <w:szCs w:val="26"/>
        </w:rPr>
      </w:pPr>
    </w:p>
    <w:p w14:paraId="3E3BF390" w14:textId="5623385B" w:rsidR="00461B0D" w:rsidRPr="004528DA" w:rsidRDefault="00461B0D" w:rsidP="004528DA">
      <w:pPr>
        <w:spacing w:before="240" w:after="120"/>
        <w:jc w:val="both"/>
        <w:rPr>
          <w:rFonts w:cs="Arial"/>
          <w:b/>
          <w:sz w:val="26"/>
          <w:szCs w:val="26"/>
        </w:rPr>
      </w:pPr>
      <w:r w:rsidRPr="004528DA">
        <w:rPr>
          <w:rFonts w:cs="Arial"/>
          <w:b/>
          <w:sz w:val="26"/>
          <w:szCs w:val="26"/>
        </w:rPr>
        <w:t xml:space="preserve">Artículo </w:t>
      </w:r>
      <w:r w:rsidR="00B508A8">
        <w:rPr>
          <w:rFonts w:cs="Arial"/>
          <w:b/>
          <w:sz w:val="26"/>
          <w:szCs w:val="26"/>
        </w:rPr>
        <w:t>69</w:t>
      </w:r>
      <w:r w:rsidRPr="004528DA">
        <w:rPr>
          <w:rFonts w:cs="Arial"/>
          <w:b/>
          <w:sz w:val="26"/>
          <w:szCs w:val="26"/>
        </w:rPr>
        <w:t>.- Modificación del presupuesto de gastos de funcionamiento.</w:t>
      </w:r>
    </w:p>
    <w:p w14:paraId="1CFBA6EB" w14:textId="4C5D8B6A" w:rsidR="00461B0D" w:rsidRPr="00DE2C90" w:rsidRDefault="00DC060A" w:rsidP="004528DA">
      <w:pPr>
        <w:spacing w:after="120"/>
        <w:jc w:val="both"/>
      </w:pPr>
      <w:r w:rsidRPr="00DE2C90">
        <w:rPr>
          <w:rFonts w:eastAsia="Times New Roman"/>
          <w:lang w:eastAsia="es-ES"/>
        </w:rPr>
        <w:tab/>
      </w:r>
      <w:r w:rsidR="00461B0D" w:rsidRPr="00DE2C90">
        <w:t xml:space="preserve">1. El </w:t>
      </w:r>
      <w:r w:rsidR="00B508A8">
        <w:t>GAL</w:t>
      </w:r>
      <w:r w:rsidR="00461B0D" w:rsidRPr="00DE2C90">
        <w:t xml:space="preserve"> podrá plantear por escrito modificaciones al presupuesto de estimación de gastos de funcionamiento. La petición será examinada por la Dirección General de Desarrollo Rural y Forestal, emitiéndose por su titular una resolución en la que de forma motivada se autoricen o denieguen las mismas. </w:t>
      </w:r>
    </w:p>
    <w:p w14:paraId="7D3F4369" w14:textId="77777777" w:rsidR="00461B0D" w:rsidRPr="00DE2C90" w:rsidRDefault="00DC060A" w:rsidP="00DC060A">
      <w:pPr>
        <w:spacing w:before="240" w:after="0"/>
        <w:jc w:val="both"/>
      </w:pPr>
      <w:r w:rsidRPr="00DE2C90">
        <w:tab/>
      </w:r>
      <w:r w:rsidR="00461B0D" w:rsidRPr="00DE2C90">
        <w:t>2. Cuando las variaciones hicieran necesaria una modificación de la concesión, el Director General de Desarrollo Rural y Forestal elevará la oportuna propuesta a la Consejera de Agua, Agricultura y Medio Ambiente, que efectuará la oportuna modificación.</w:t>
      </w:r>
    </w:p>
    <w:p w14:paraId="7F09FC44" w14:textId="77777777" w:rsidR="00461B0D" w:rsidRDefault="00461B0D" w:rsidP="00461B0D">
      <w:pPr>
        <w:widowControl w:val="0"/>
        <w:autoSpaceDE w:val="0"/>
        <w:autoSpaceDN w:val="0"/>
        <w:adjustRightInd w:val="0"/>
        <w:ind w:firstLine="708"/>
        <w:jc w:val="both"/>
        <w:rPr>
          <w:rFonts w:ascii="Arial" w:hAnsi="Arial" w:cs="Arial"/>
          <w:color w:val="000000"/>
        </w:rPr>
      </w:pPr>
    </w:p>
    <w:p w14:paraId="61AEA167" w14:textId="4486AFF0" w:rsidR="0089420C" w:rsidRPr="00DE2C90" w:rsidRDefault="00BA0981" w:rsidP="00BA0981">
      <w:pPr>
        <w:widowControl w:val="0"/>
        <w:autoSpaceDE w:val="0"/>
        <w:autoSpaceDN w:val="0"/>
        <w:adjustRightInd w:val="0"/>
        <w:jc w:val="both"/>
        <w:rPr>
          <w:rFonts w:ascii="Arial" w:hAnsi="Arial" w:cs="Arial"/>
          <w:color w:val="000000"/>
        </w:rPr>
      </w:pPr>
      <w:r w:rsidRPr="004528DA">
        <w:rPr>
          <w:rFonts w:cs="Arial"/>
          <w:b/>
          <w:sz w:val="26"/>
          <w:szCs w:val="26"/>
        </w:rPr>
        <w:t xml:space="preserve">Artículo </w:t>
      </w:r>
      <w:r>
        <w:rPr>
          <w:rFonts w:cs="Arial"/>
          <w:b/>
          <w:sz w:val="26"/>
          <w:szCs w:val="26"/>
        </w:rPr>
        <w:t>70</w:t>
      </w:r>
      <w:r w:rsidRPr="004528DA">
        <w:rPr>
          <w:rFonts w:cs="Arial"/>
          <w:b/>
          <w:sz w:val="26"/>
          <w:szCs w:val="26"/>
        </w:rPr>
        <w:t xml:space="preserve">.- </w:t>
      </w:r>
      <w:r>
        <w:rPr>
          <w:rFonts w:cs="Arial"/>
          <w:b/>
          <w:sz w:val="26"/>
          <w:szCs w:val="26"/>
        </w:rPr>
        <w:t>Financiación.</w:t>
      </w:r>
    </w:p>
    <w:p w14:paraId="6DFE0389" w14:textId="3A6E6A27" w:rsidR="0089420C" w:rsidRPr="0089420C" w:rsidRDefault="00BA0981" w:rsidP="0089420C">
      <w:pPr>
        <w:autoSpaceDE w:val="0"/>
        <w:autoSpaceDN w:val="0"/>
        <w:ind w:firstLine="708"/>
        <w:jc w:val="both"/>
        <w:rPr>
          <w:color w:val="000000" w:themeColor="text1"/>
        </w:rPr>
      </w:pPr>
      <w:r>
        <w:t xml:space="preserve">1. </w:t>
      </w:r>
      <w:r w:rsidR="0089420C">
        <w:t xml:space="preserve">El importe máximo destinado a las ayudas, que tienen carácter plurianual, es de 3.624.180,00 €, distribuyéndose por </w:t>
      </w:r>
      <w:r w:rsidR="0089420C" w:rsidRPr="0089420C">
        <w:rPr>
          <w:color w:val="000000" w:themeColor="text1"/>
        </w:rPr>
        <w:t>anualidades, Grupos de Acción Local y fuentes de financiación, conforme a la siguiente tabla:</w:t>
      </w:r>
    </w:p>
    <w:tbl>
      <w:tblPr>
        <w:tblStyle w:val="Tablaconcuadrcula"/>
        <w:tblW w:w="8789" w:type="dxa"/>
        <w:tblInd w:w="-147" w:type="dxa"/>
        <w:tblLook w:val="04A0" w:firstRow="1" w:lastRow="0" w:firstColumn="1" w:lastColumn="0" w:noHBand="0" w:noVBand="1"/>
      </w:tblPr>
      <w:tblGrid>
        <w:gridCol w:w="702"/>
        <w:gridCol w:w="1180"/>
        <w:gridCol w:w="1196"/>
        <w:gridCol w:w="1041"/>
        <w:gridCol w:w="1111"/>
        <w:gridCol w:w="1180"/>
        <w:gridCol w:w="1180"/>
        <w:gridCol w:w="1199"/>
      </w:tblGrid>
      <w:tr w:rsidR="0089420C" w:rsidRPr="000A73F8" w14:paraId="0B4BC5C8" w14:textId="77777777" w:rsidTr="0089420C">
        <w:tc>
          <w:tcPr>
            <w:tcW w:w="702" w:type="dxa"/>
          </w:tcPr>
          <w:p w14:paraId="0F1D8A25" w14:textId="77777777" w:rsidR="0089420C" w:rsidRPr="000A73F8" w:rsidRDefault="0089420C" w:rsidP="00F311F8">
            <w:pPr>
              <w:autoSpaceDE w:val="0"/>
              <w:autoSpaceDN w:val="0"/>
              <w:jc w:val="both"/>
              <w:rPr>
                <w:b/>
                <w:sz w:val="20"/>
                <w:szCs w:val="18"/>
              </w:rPr>
            </w:pPr>
            <w:r w:rsidRPr="000A73F8">
              <w:rPr>
                <w:b/>
                <w:sz w:val="20"/>
                <w:szCs w:val="18"/>
              </w:rPr>
              <w:t>AÑO</w:t>
            </w:r>
          </w:p>
        </w:tc>
        <w:tc>
          <w:tcPr>
            <w:tcW w:w="0" w:type="auto"/>
          </w:tcPr>
          <w:p w14:paraId="7B496A21" w14:textId="77777777" w:rsidR="0089420C" w:rsidRPr="000A73F8" w:rsidRDefault="0089420C" w:rsidP="00F311F8">
            <w:pPr>
              <w:autoSpaceDE w:val="0"/>
              <w:autoSpaceDN w:val="0"/>
              <w:jc w:val="both"/>
              <w:rPr>
                <w:b/>
                <w:sz w:val="20"/>
                <w:szCs w:val="18"/>
              </w:rPr>
            </w:pPr>
            <w:r w:rsidRPr="000A73F8">
              <w:rPr>
                <w:b/>
                <w:sz w:val="20"/>
                <w:szCs w:val="18"/>
              </w:rPr>
              <w:t>INTEGRAL</w:t>
            </w:r>
          </w:p>
        </w:tc>
        <w:tc>
          <w:tcPr>
            <w:tcW w:w="0" w:type="auto"/>
          </w:tcPr>
          <w:p w14:paraId="4A797923" w14:textId="77777777" w:rsidR="0089420C" w:rsidRPr="000A73F8" w:rsidRDefault="0089420C" w:rsidP="00F311F8">
            <w:pPr>
              <w:autoSpaceDE w:val="0"/>
              <w:autoSpaceDN w:val="0"/>
              <w:jc w:val="both"/>
              <w:rPr>
                <w:b/>
                <w:sz w:val="20"/>
                <w:szCs w:val="18"/>
              </w:rPr>
            </w:pPr>
            <w:r w:rsidRPr="000A73F8">
              <w:rPr>
                <w:b/>
                <w:sz w:val="20"/>
                <w:szCs w:val="18"/>
              </w:rPr>
              <w:t>CAMPODER</w:t>
            </w:r>
          </w:p>
        </w:tc>
        <w:tc>
          <w:tcPr>
            <w:tcW w:w="0" w:type="auto"/>
          </w:tcPr>
          <w:p w14:paraId="31290503" w14:textId="77777777" w:rsidR="0089420C" w:rsidRPr="000A73F8" w:rsidRDefault="0089420C" w:rsidP="00F311F8">
            <w:pPr>
              <w:autoSpaceDE w:val="0"/>
              <w:autoSpaceDN w:val="0"/>
              <w:jc w:val="both"/>
              <w:rPr>
                <w:b/>
                <w:sz w:val="20"/>
                <w:szCs w:val="18"/>
              </w:rPr>
            </w:pPr>
            <w:r w:rsidRPr="000A73F8">
              <w:rPr>
                <w:b/>
                <w:sz w:val="20"/>
                <w:szCs w:val="18"/>
              </w:rPr>
              <w:t>VEGA DEL</w:t>
            </w:r>
          </w:p>
          <w:p w14:paraId="0DB22101" w14:textId="77777777" w:rsidR="0089420C" w:rsidRPr="000A73F8" w:rsidRDefault="0089420C" w:rsidP="00F311F8">
            <w:pPr>
              <w:autoSpaceDE w:val="0"/>
              <w:autoSpaceDN w:val="0"/>
              <w:jc w:val="both"/>
              <w:rPr>
                <w:b/>
                <w:sz w:val="20"/>
                <w:szCs w:val="18"/>
              </w:rPr>
            </w:pPr>
            <w:r w:rsidRPr="000A73F8">
              <w:rPr>
                <w:b/>
                <w:sz w:val="20"/>
                <w:szCs w:val="18"/>
              </w:rPr>
              <w:t>SEGURA</w:t>
            </w:r>
          </w:p>
        </w:tc>
        <w:tc>
          <w:tcPr>
            <w:tcW w:w="0" w:type="auto"/>
          </w:tcPr>
          <w:p w14:paraId="05A8DFD6" w14:textId="77777777" w:rsidR="0089420C" w:rsidRPr="000A73F8" w:rsidRDefault="0089420C" w:rsidP="00F311F8">
            <w:pPr>
              <w:autoSpaceDE w:val="0"/>
              <w:autoSpaceDN w:val="0"/>
              <w:jc w:val="both"/>
              <w:rPr>
                <w:b/>
                <w:sz w:val="20"/>
                <w:szCs w:val="18"/>
              </w:rPr>
            </w:pPr>
            <w:r w:rsidRPr="000A73F8">
              <w:rPr>
                <w:b/>
                <w:sz w:val="20"/>
                <w:szCs w:val="18"/>
              </w:rPr>
              <w:t>NORDESTE</w:t>
            </w:r>
          </w:p>
        </w:tc>
        <w:tc>
          <w:tcPr>
            <w:tcW w:w="0" w:type="auto"/>
          </w:tcPr>
          <w:p w14:paraId="3A9FB842" w14:textId="77777777" w:rsidR="0089420C" w:rsidRPr="000A73F8" w:rsidRDefault="0089420C" w:rsidP="00F311F8">
            <w:pPr>
              <w:autoSpaceDE w:val="0"/>
              <w:autoSpaceDN w:val="0"/>
              <w:jc w:val="both"/>
              <w:rPr>
                <w:b/>
                <w:sz w:val="20"/>
                <w:szCs w:val="18"/>
              </w:rPr>
            </w:pPr>
            <w:r w:rsidRPr="000A73F8">
              <w:rPr>
                <w:b/>
                <w:sz w:val="20"/>
                <w:szCs w:val="18"/>
              </w:rPr>
              <w:t>FEADER</w:t>
            </w:r>
          </w:p>
          <w:p w14:paraId="1C6C9991" w14:textId="77777777" w:rsidR="0089420C" w:rsidRPr="000A73F8" w:rsidRDefault="0089420C" w:rsidP="00F311F8">
            <w:pPr>
              <w:autoSpaceDE w:val="0"/>
              <w:autoSpaceDN w:val="0"/>
              <w:jc w:val="both"/>
              <w:rPr>
                <w:b/>
                <w:sz w:val="20"/>
                <w:szCs w:val="18"/>
              </w:rPr>
            </w:pPr>
            <w:r w:rsidRPr="000A73F8">
              <w:rPr>
                <w:b/>
                <w:sz w:val="20"/>
                <w:szCs w:val="18"/>
              </w:rPr>
              <w:t>(63%)</w:t>
            </w:r>
          </w:p>
        </w:tc>
        <w:tc>
          <w:tcPr>
            <w:tcW w:w="0" w:type="auto"/>
          </w:tcPr>
          <w:p w14:paraId="0D4BFE22" w14:textId="77777777" w:rsidR="0089420C" w:rsidRPr="000A73F8" w:rsidRDefault="0089420C" w:rsidP="00F311F8">
            <w:pPr>
              <w:autoSpaceDE w:val="0"/>
              <w:autoSpaceDN w:val="0"/>
              <w:jc w:val="both"/>
              <w:rPr>
                <w:b/>
                <w:sz w:val="20"/>
                <w:szCs w:val="18"/>
              </w:rPr>
            </w:pPr>
            <w:r w:rsidRPr="000A73F8">
              <w:rPr>
                <w:b/>
                <w:sz w:val="20"/>
                <w:szCs w:val="18"/>
              </w:rPr>
              <w:t>CARM</w:t>
            </w:r>
          </w:p>
          <w:p w14:paraId="37612981" w14:textId="77777777" w:rsidR="0089420C" w:rsidRPr="000A73F8" w:rsidRDefault="0089420C" w:rsidP="00F311F8">
            <w:pPr>
              <w:autoSpaceDE w:val="0"/>
              <w:autoSpaceDN w:val="0"/>
              <w:jc w:val="both"/>
              <w:rPr>
                <w:b/>
                <w:sz w:val="20"/>
                <w:szCs w:val="18"/>
              </w:rPr>
            </w:pPr>
            <w:r w:rsidRPr="000A73F8">
              <w:rPr>
                <w:b/>
                <w:sz w:val="20"/>
                <w:szCs w:val="18"/>
              </w:rPr>
              <w:t>(37%)</w:t>
            </w:r>
          </w:p>
        </w:tc>
        <w:tc>
          <w:tcPr>
            <w:tcW w:w="1199" w:type="dxa"/>
          </w:tcPr>
          <w:p w14:paraId="25821AD3" w14:textId="77777777" w:rsidR="0089420C" w:rsidRPr="000A73F8" w:rsidRDefault="0089420C" w:rsidP="00F311F8">
            <w:pPr>
              <w:autoSpaceDE w:val="0"/>
              <w:autoSpaceDN w:val="0"/>
              <w:jc w:val="both"/>
              <w:rPr>
                <w:b/>
                <w:sz w:val="20"/>
                <w:szCs w:val="18"/>
              </w:rPr>
            </w:pPr>
            <w:r w:rsidRPr="000A73F8">
              <w:rPr>
                <w:b/>
                <w:sz w:val="20"/>
                <w:szCs w:val="18"/>
              </w:rPr>
              <w:t>TOTAL</w:t>
            </w:r>
          </w:p>
        </w:tc>
      </w:tr>
      <w:tr w:rsidR="0089420C" w:rsidRPr="00B06255" w14:paraId="1DB4038E" w14:textId="77777777" w:rsidTr="0089420C">
        <w:tc>
          <w:tcPr>
            <w:tcW w:w="702" w:type="dxa"/>
          </w:tcPr>
          <w:p w14:paraId="74EF34D0" w14:textId="77777777" w:rsidR="0089420C" w:rsidRPr="00B06255" w:rsidRDefault="0089420C" w:rsidP="00F311F8">
            <w:pPr>
              <w:autoSpaceDE w:val="0"/>
              <w:autoSpaceDN w:val="0"/>
              <w:jc w:val="both"/>
              <w:rPr>
                <w:sz w:val="18"/>
                <w:szCs w:val="18"/>
              </w:rPr>
            </w:pPr>
            <w:r w:rsidRPr="00B06255">
              <w:rPr>
                <w:sz w:val="18"/>
                <w:szCs w:val="18"/>
              </w:rPr>
              <w:t>2017</w:t>
            </w:r>
          </w:p>
        </w:tc>
        <w:tc>
          <w:tcPr>
            <w:tcW w:w="0" w:type="auto"/>
          </w:tcPr>
          <w:p w14:paraId="17CA0162" w14:textId="77777777" w:rsidR="0089420C" w:rsidRPr="00B06255" w:rsidRDefault="0089420C" w:rsidP="00F311F8">
            <w:pPr>
              <w:autoSpaceDE w:val="0"/>
              <w:autoSpaceDN w:val="0"/>
              <w:jc w:val="both"/>
              <w:rPr>
                <w:sz w:val="18"/>
                <w:szCs w:val="18"/>
              </w:rPr>
            </w:pPr>
            <w:r>
              <w:rPr>
                <w:sz w:val="18"/>
                <w:szCs w:val="18"/>
              </w:rPr>
              <w:t>158.069,08</w:t>
            </w:r>
          </w:p>
        </w:tc>
        <w:tc>
          <w:tcPr>
            <w:tcW w:w="0" w:type="auto"/>
          </w:tcPr>
          <w:p w14:paraId="3BA3BCC8" w14:textId="77777777" w:rsidR="0089420C" w:rsidRPr="00B06255" w:rsidRDefault="0089420C" w:rsidP="00F311F8">
            <w:pPr>
              <w:autoSpaceDE w:val="0"/>
              <w:autoSpaceDN w:val="0"/>
              <w:jc w:val="both"/>
              <w:rPr>
                <w:sz w:val="18"/>
                <w:szCs w:val="18"/>
              </w:rPr>
            </w:pPr>
            <w:r>
              <w:rPr>
                <w:sz w:val="18"/>
                <w:szCs w:val="18"/>
              </w:rPr>
              <w:t>124.885,84</w:t>
            </w:r>
          </w:p>
        </w:tc>
        <w:tc>
          <w:tcPr>
            <w:tcW w:w="0" w:type="auto"/>
          </w:tcPr>
          <w:p w14:paraId="138E16A1" w14:textId="77777777" w:rsidR="0089420C" w:rsidRPr="00B06255" w:rsidRDefault="0089420C" w:rsidP="00F311F8">
            <w:pPr>
              <w:autoSpaceDE w:val="0"/>
              <w:autoSpaceDN w:val="0"/>
              <w:jc w:val="both"/>
              <w:rPr>
                <w:sz w:val="18"/>
                <w:szCs w:val="18"/>
              </w:rPr>
            </w:pPr>
            <w:r>
              <w:rPr>
                <w:sz w:val="18"/>
                <w:szCs w:val="18"/>
              </w:rPr>
              <w:t>106.288,14</w:t>
            </w:r>
          </w:p>
        </w:tc>
        <w:tc>
          <w:tcPr>
            <w:tcW w:w="0" w:type="auto"/>
          </w:tcPr>
          <w:p w14:paraId="4D06ED63" w14:textId="77777777" w:rsidR="0089420C" w:rsidRPr="00B06255" w:rsidRDefault="0089420C" w:rsidP="00F311F8">
            <w:pPr>
              <w:autoSpaceDE w:val="0"/>
              <w:autoSpaceDN w:val="0"/>
              <w:jc w:val="both"/>
              <w:rPr>
                <w:sz w:val="18"/>
                <w:szCs w:val="18"/>
              </w:rPr>
            </w:pPr>
            <w:r>
              <w:rPr>
                <w:sz w:val="18"/>
                <w:szCs w:val="18"/>
              </w:rPr>
              <w:t>118.124,14</w:t>
            </w:r>
          </w:p>
        </w:tc>
        <w:tc>
          <w:tcPr>
            <w:tcW w:w="0" w:type="auto"/>
          </w:tcPr>
          <w:p w14:paraId="1DCDD312" w14:textId="77777777" w:rsidR="0089420C" w:rsidRPr="00B06255" w:rsidRDefault="0089420C" w:rsidP="00F311F8">
            <w:pPr>
              <w:autoSpaceDE w:val="0"/>
              <w:autoSpaceDN w:val="0"/>
              <w:jc w:val="both"/>
              <w:rPr>
                <w:sz w:val="18"/>
                <w:szCs w:val="18"/>
              </w:rPr>
            </w:pPr>
            <w:r>
              <w:rPr>
                <w:sz w:val="18"/>
                <w:szCs w:val="18"/>
              </w:rPr>
              <w:t>319.652,68</w:t>
            </w:r>
          </w:p>
        </w:tc>
        <w:tc>
          <w:tcPr>
            <w:tcW w:w="0" w:type="auto"/>
          </w:tcPr>
          <w:p w14:paraId="7C2726C9" w14:textId="77777777" w:rsidR="0089420C" w:rsidRPr="00B06255" w:rsidRDefault="0089420C" w:rsidP="00F311F8">
            <w:pPr>
              <w:autoSpaceDE w:val="0"/>
              <w:autoSpaceDN w:val="0"/>
              <w:jc w:val="both"/>
              <w:rPr>
                <w:sz w:val="18"/>
                <w:szCs w:val="18"/>
              </w:rPr>
            </w:pPr>
            <w:r>
              <w:rPr>
                <w:sz w:val="18"/>
                <w:szCs w:val="18"/>
              </w:rPr>
              <w:t>187.732,52</w:t>
            </w:r>
          </w:p>
        </w:tc>
        <w:tc>
          <w:tcPr>
            <w:tcW w:w="1199" w:type="dxa"/>
          </w:tcPr>
          <w:p w14:paraId="0507F7A4" w14:textId="77777777" w:rsidR="0089420C" w:rsidRPr="00B06255" w:rsidRDefault="0089420C" w:rsidP="00F311F8">
            <w:pPr>
              <w:autoSpaceDE w:val="0"/>
              <w:autoSpaceDN w:val="0"/>
              <w:jc w:val="both"/>
              <w:rPr>
                <w:sz w:val="18"/>
                <w:szCs w:val="18"/>
              </w:rPr>
            </w:pPr>
            <w:r>
              <w:rPr>
                <w:sz w:val="18"/>
                <w:szCs w:val="18"/>
              </w:rPr>
              <w:t>507.385,20</w:t>
            </w:r>
          </w:p>
        </w:tc>
      </w:tr>
      <w:tr w:rsidR="0089420C" w:rsidRPr="00B06255" w14:paraId="1C819F19" w14:textId="77777777" w:rsidTr="0089420C">
        <w:tc>
          <w:tcPr>
            <w:tcW w:w="702" w:type="dxa"/>
          </w:tcPr>
          <w:p w14:paraId="1DF9222C" w14:textId="77777777" w:rsidR="0089420C" w:rsidRPr="00B06255" w:rsidRDefault="0089420C" w:rsidP="00F311F8">
            <w:pPr>
              <w:autoSpaceDE w:val="0"/>
              <w:autoSpaceDN w:val="0"/>
              <w:jc w:val="both"/>
              <w:rPr>
                <w:sz w:val="18"/>
                <w:szCs w:val="18"/>
              </w:rPr>
            </w:pPr>
            <w:r w:rsidRPr="00B06255">
              <w:rPr>
                <w:sz w:val="18"/>
                <w:szCs w:val="18"/>
              </w:rPr>
              <w:t>2018</w:t>
            </w:r>
          </w:p>
        </w:tc>
        <w:tc>
          <w:tcPr>
            <w:tcW w:w="0" w:type="auto"/>
          </w:tcPr>
          <w:p w14:paraId="79A0C5AD" w14:textId="77777777" w:rsidR="0089420C" w:rsidRPr="00B06255" w:rsidRDefault="0089420C" w:rsidP="00F311F8">
            <w:pPr>
              <w:autoSpaceDE w:val="0"/>
              <w:autoSpaceDN w:val="0"/>
              <w:jc w:val="both"/>
              <w:rPr>
                <w:sz w:val="18"/>
                <w:szCs w:val="18"/>
              </w:rPr>
            </w:pPr>
            <w:r>
              <w:rPr>
                <w:sz w:val="18"/>
                <w:szCs w:val="18"/>
              </w:rPr>
              <w:t>235.245,20</w:t>
            </w:r>
          </w:p>
        </w:tc>
        <w:tc>
          <w:tcPr>
            <w:tcW w:w="0" w:type="auto"/>
          </w:tcPr>
          <w:p w14:paraId="27CC79EE" w14:textId="77777777" w:rsidR="0089420C" w:rsidRPr="00B06255" w:rsidRDefault="0089420C" w:rsidP="00F311F8">
            <w:pPr>
              <w:autoSpaceDE w:val="0"/>
              <w:autoSpaceDN w:val="0"/>
              <w:jc w:val="both"/>
              <w:rPr>
                <w:sz w:val="18"/>
                <w:szCs w:val="18"/>
              </w:rPr>
            </w:pPr>
            <w:r>
              <w:rPr>
                <w:sz w:val="18"/>
                <w:szCs w:val="18"/>
              </w:rPr>
              <w:t>179.159,00</w:t>
            </w:r>
          </w:p>
        </w:tc>
        <w:tc>
          <w:tcPr>
            <w:tcW w:w="0" w:type="auto"/>
          </w:tcPr>
          <w:p w14:paraId="6A6E7181" w14:textId="77777777" w:rsidR="0089420C" w:rsidRPr="00B06255" w:rsidRDefault="0089420C" w:rsidP="00F311F8">
            <w:pPr>
              <w:autoSpaceDE w:val="0"/>
              <w:autoSpaceDN w:val="0"/>
              <w:jc w:val="both"/>
              <w:rPr>
                <w:sz w:val="18"/>
                <w:szCs w:val="18"/>
              </w:rPr>
            </w:pPr>
            <w:r>
              <w:rPr>
                <w:sz w:val="18"/>
                <w:szCs w:val="18"/>
              </w:rPr>
              <w:t>156.972,60</w:t>
            </w:r>
          </w:p>
        </w:tc>
        <w:tc>
          <w:tcPr>
            <w:tcW w:w="0" w:type="auto"/>
          </w:tcPr>
          <w:p w14:paraId="2A055E19" w14:textId="77777777" w:rsidR="0089420C" w:rsidRPr="00B06255" w:rsidRDefault="0089420C" w:rsidP="00F311F8">
            <w:pPr>
              <w:autoSpaceDE w:val="0"/>
              <w:autoSpaceDN w:val="0"/>
              <w:jc w:val="both"/>
              <w:rPr>
                <w:sz w:val="18"/>
                <w:szCs w:val="18"/>
              </w:rPr>
            </w:pPr>
            <w:r>
              <w:rPr>
                <w:sz w:val="18"/>
                <w:szCs w:val="18"/>
              </w:rPr>
              <w:t>153.459,20</w:t>
            </w:r>
          </w:p>
        </w:tc>
        <w:tc>
          <w:tcPr>
            <w:tcW w:w="0" w:type="auto"/>
          </w:tcPr>
          <w:p w14:paraId="2AF79EB4" w14:textId="77777777" w:rsidR="0089420C" w:rsidRPr="00B06255" w:rsidRDefault="0089420C" w:rsidP="00F311F8">
            <w:pPr>
              <w:autoSpaceDE w:val="0"/>
              <w:autoSpaceDN w:val="0"/>
              <w:jc w:val="both"/>
              <w:rPr>
                <w:sz w:val="18"/>
                <w:szCs w:val="18"/>
              </w:rPr>
            </w:pPr>
            <w:r>
              <w:rPr>
                <w:sz w:val="18"/>
                <w:szCs w:val="18"/>
              </w:rPr>
              <w:t>456.646,68</w:t>
            </w:r>
          </w:p>
        </w:tc>
        <w:tc>
          <w:tcPr>
            <w:tcW w:w="0" w:type="auto"/>
          </w:tcPr>
          <w:p w14:paraId="78902D03" w14:textId="77777777" w:rsidR="0089420C" w:rsidRPr="00B06255" w:rsidRDefault="0089420C" w:rsidP="00F311F8">
            <w:pPr>
              <w:autoSpaceDE w:val="0"/>
              <w:autoSpaceDN w:val="0"/>
              <w:jc w:val="both"/>
              <w:rPr>
                <w:sz w:val="18"/>
                <w:szCs w:val="18"/>
              </w:rPr>
            </w:pPr>
            <w:r>
              <w:rPr>
                <w:sz w:val="18"/>
                <w:szCs w:val="18"/>
              </w:rPr>
              <w:t>268.189,32</w:t>
            </w:r>
          </w:p>
        </w:tc>
        <w:tc>
          <w:tcPr>
            <w:tcW w:w="1199" w:type="dxa"/>
          </w:tcPr>
          <w:p w14:paraId="4E1BD32F" w14:textId="77777777" w:rsidR="0089420C" w:rsidRPr="00B06255" w:rsidRDefault="0089420C" w:rsidP="00F311F8">
            <w:pPr>
              <w:autoSpaceDE w:val="0"/>
              <w:autoSpaceDN w:val="0"/>
              <w:jc w:val="both"/>
              <w:rPr>
                <w:sz w:val="18"/>
                <w:szCs w:val="18"/>
              </w:rPr>
            </w:pPr>
            <w:r>
              <w:rPr>
                <w:sz w:val="18"/>
                <w:szCs w:val="18"/>
              </w:rPr>
              <w:t>724.836,00</w:t>
            </w:r>
          </w:p>
        </w:tc>
      </w:tr>
      <w:tr w:rsidR="0089420C" w:rsidRPr="00B06255" w14:paraId="6CCD0FA3" w14:textId="77777777" w:rsidTr="0089420C">
        <w:tc>
          <w:tcPr>
            <w:tcW w:w="702" w:type="dxa"/>
          </w:tcPr>
          <w:p w14:paraId="33C14093" w14:textId="77777777" w:rsidR="0089420C" w:rsidRPr="00B06255" w:rsidRDefault="0089420C" w:rsidP="00F311F8">
            <w:pPr>
              <w:autoSpaceDE w:val="0"/>
              <w:autoSpaceDN w:val="0"/>
              <w:jc w:val="both"/>
              <w:rPr>
                <w:sz w:val="18"/>
                <w:szCs w:val="18"/>
              </w:rPr>
            </w:pPr>
            <w:r w:rsidRPr="00B06255">
              <w:rPr>
                <w:sz w:val="18"/>
                <w:szCs w:val="18"/>
              </w:rPr>
              <w:t>2019</w:t>
            </w:r>
          </w:p>
        </w:tc>
        <w:tc>
          <w:tcPr>
            <w:tcW w:w="0" w:type="auto"/>
          </w:tcPr>
          <w:p w14:paraId="17D70D9D" w14:textId="77777777" w:rsidR="0089420C" w:rsidRPr="00B06255" w:rsidRDefault="0089420C" w:rsidP="00F311F8">
            <w:pPr>
              <w:autoSpaceDE w:val="0"/>
              <w:autoSpaceDN w:val="0"/>
              <w:jc w:val="both"/>
              <w:rPr>
                <w:sz w:val="18"/>
                <w:szCs w:val="18"/>
              </w:rPr>
            </w:pPr>
            <w:r>
              <w:rPr>
                <w:sz w:val="18"/>
                <w:szCs w:val="18"/>
              </w:rPr>
              <w:t>235.245,20</w:t>
            </w:r>
          </w:p>
        </w:tc>
        <w:tc>
          <w:tcPr>
            <w:tcW w:w="0" w:type="auto"/>
          </w:tcPr>
          <w:p w14:paraId="3031FB14" w14:textId="77777777" w:rsidR="0089420C" w:rsidRPr="00B06255" w:rsidRDefault="0089420C" w:rsidP="00F311F8">
            <w:pPr>
              <w:autoSpaceDE w:val="0"/>
              <w:autoSpaceDN w:val="0"/>
              <w:jc w:val="both"/>
              <w:rPr>
                <w:sz w:val="18"/>
                <w:szCs w:val="18"/>
              </w:rPr>
            </w:pPr>
            <w:r>
              <w:rPr>
                <w:sz w:val="18"/>
                <w:szCs w:val="18"/>
              </w:rPr>
              <w:t>179.159,00</w:t>
            </w:r>
          </w:p>
        </w:tc>
        <w:tc>
          <w:tcPr>
            <w:tcW w:w="0" w:type="auto"/>
          </w:tcPr>
          <w:p w14:paraId="087A0D34" w14:textId="77777777" w:rsidR="0089420C" w:rsidRPr="00B06255" w:rsidRDefault="0089420C" w:rsidP="00F311F8">
            <w:pPr>
              <w:autoSpaceDE w:val="0"/>
              <w:autoSpaceDN w:val="0"/>
              <w:jc w:val="both"/>
              <w:rPr>
                <w:sz w:val="18"/>
                <w:szCs w:val="18"/>
              </w:rPr>
            </w:pPr>
            <w:r>
              <w:rPr>
                <w:sz w:val="18"/>
                <w:szCs w:val="18"/>
              </w:rPr>
              <w:t>156.972,60</w:t>
            </w:r>
          </w:p>
        </w:tc>
        <w:tc>
          <w:tcPr>
            <w:tcW w:w="0" w:type="auto"/>
          </w:tcPr>
          <w:p w14:paraId="4D593CB0" w14:textId="77777777" w:rsidR="0089420C" w:rsidRPr="00B06255" w:rsidRDefault="0089420C" w:rsidP="00F311F8">
            <w:pPr>
              <w:autoSpaceDE w:val="0"/>
              <w:autoSpaceDN w:val="0"/>
              <w:jc w:val="both"/>
              <w:rPr>
                <w:sz w:val="18"/>
                <w:szCs w:val="18"/>
              </w:rPr>
            </w:pPr>
            <w:r>
              <w:rPr>
                <w:sz w:val="18"/>
                <w:szCs w:val="18"/>
              </w:rPr>
              <w:t>153.459,20</w:t>
            </w:r>
          </w:p>
        </w:tc>
        <w:tc>
          <w:tcPr>
            <w:tcW w:w="0" w:type="auto"/>
          </w:tcPr>
          <w:p w14:paraId="7379F9A3" w14:textId="77777777" w:rsidR="0089420C" w:rsidRPr="00B06255" w:rsidRDefault="0089420C" w:rsidP="00F311F8">
            <w:pPr>
              <w:autoSpaceDE w:val="0"/>
              <w:autoSpaceDN w:val="0"/>
              <w:jc w:val="both"/>
              <w:rPr>
                <w:sz w:val="18"/>
                <w:szCs w:val="18"/>
              </w:rPr>
            </w:pPr>
            <w:r>
              <w:rPr>
                <w:sz w:val="18"/>
                <w:szCs w:val="18"/>
              </w:rPr>
              <w:t>456.646,68</w:t>
            </w:r>
          </w:p>
        </w:tc>
        <w:tc>
          <w:tcPr>
            <w:tcW w:w="0" w:type="auto"/>
          </w:tcPr>
          <w:p w14:paraId="296AC9EB" w14:textId="77777777" w:rsidR="0089420C" w:rsidRPr="00B06255" w:rsidRDefault="0089420C" w:rsidP="00F311F8">
            <w:pPr>
              <w:autoSpaceDE w:val="0"/>
              <w:autoSpaceDN w:val="0"/>
              <w:jc w:val="both"/>
              <w:rPr>
                <w:sz w:val="18"/>
                <w:szCs w:val="18"/>
              </w:rPr>
            </w:pPr>
            <w:r>
              <w:rPr>
                <w:sz w:val="18"/>
                <w:szCs w:val="18"/>
              </w:rPr>
              <w:t>268.189,32</w:t>
            </w:r>
          </w:p>
        </w:tc>
        <w:tc>
          <w:tcPr>
            <w:tcW w:w="1199" w:type="dxa"/>
          </w:tcPr>
          <w:p w14:paraId="00D0FED6" w14:textId="77777777" w:rsidR="0089420C" w:rsidRPr="00B06255" w:rsidRDefault="0089420C" w:rsidP="00F311F8">
            <w:pPr>
              <w:autoSpaceDE w:val="0"/>
              <w:autoSpaceDN w:val="0"/>
              <w:jc w:val="both"/>
              <w:rPr>
                <w:sz w:val="18"/>
                <w:szCs w:val="18"/>
              </w:rPr>
            </w:pPr>
            <w:r>
              <w:rPr>
                <w:sz w:val="18"/>
                <w:szCs w:val="18"/>
              </w:rPr>
              <w:t>724.836,00</w:t>
            </w:r>
          </w:p>
        </w:tc>
      </w:tr>
      <w:tr w:rsidR="0089420C" w:rsidRPr="00B06255" w14:paraId="5EE4DE95" w14:textId="77777777" w:rsidTr="0089420C">
        <w:tc>
          <w:tcPr>
            <w:tcW w:w="702" w:type="dxa"/>
          </w:tcPr>
          <w:p w14:paraId="11DDCD64" w14:textId="77777777" w:rsidR="0089420C" w:rsidRPr="00B06255" w:rsidRDefault="0089420C" w:rsidP="00F311F8">
            <w:pPr>
              <w:autoSpaceDE w:val="0"/>
              <w:autoSpaceDN w:val="0"/>
              <w:jc w:val="both"/>
              <w:rPr>
                <w:sz w:val="18"/>
                <w:szCs w:val="18"/>
              </w:rPr>
            </w:pPr>
            <w:r w:rsidRPr="00B06255">
              <w:rPr>
                <w:sz w:val="18"/>
                <w:szCs w:val="18"/>
              </w:rPr>
              <w:t>2020</w:t>
            </w:r>
          </w:p>
        </w:tc>
        <w:tc>
          <w:tcPr>
            <w:tcW w:w="0" w:type="auto"/>
          </w:tcPr>
          <w:p w14:paraId="051D2702" w14:textId="77777777" w:rsidR="0089420C" w:rsidRPr="00B06255" w:rsidRDefault="0089420C" w:rsidP="00F311F8">
            <w:pPr>
              <w:autoSpaceDE w:val="0"/>
              <w:autoSpaceDN w:val="0"/>
              <w:jc w:val="both"/>
              <w:rPr>
                <w:sz w:val="18"/>
                <w:szCs w:val="18"/>
              </w:rPr>
            </w:pPr>
            <w:r>
              <w:rPr>
                <w:sz w:val="18"/>
                <w:szCs w:val="18"/>
              </w:rPr>
              <w:t>235.245,20</w:t>
            </w:r>
          </w:p>
        </w:tc>
        <w:tc>
          <w:tcPr>
            <w:tcW w:w="0" w:type="auto"/>
          </w:tcPr>
          <w:p w14:paraId="4A6E3B9C" w14:textId="77777777" w:rsidR="0089420C" w:rsidRPr="00B06255" w:rsidRDefault="0089420C" w:rsidP="00F311F8">
            <w:pPr>
              <w:autoSpaceDE w:val="0"/>
              <w:autoSpaceDN w:val="0"/>
              <w:jc w:val="both"/>
              <w:rPr>
                <w:sz w:val="18"/>
                <w:szCs w:val="18"/>
              </w:rPr>
            </w:pPr>
            <w:r>
              <w:rPr>
                <w:sz w:val="18"/>
                <w:szCs w:val="18"/>
              </w:rPr>
              <w:t>179.159,00</w:t>
            </w:r>
          </w:p>
        </w:tc>
        <w:tc>
          <w:tcPr>
            <w:tcW w:w="0" w:type="auto"/>
          </w:tcPr>
          <w:p w14:paraId="01F1BF3F" w14:textId="77777777" w:rsidR="0089420C" w:rsidRPr="00B06255" w:rsidRDefault="0089420C" w:rsidP="00F311F8">
            <w:pPr>
              <w:autoSpaceDE w:val="0"/>
              <w:autoSpaceDN w:val="0"/>
              <w:jc w:val="both"/>
              <w:rPr>
                <w:sz w:val="18"/>
                <w:szCs w:val="18"/>
              </w:rPr>
            </w:pPr>
            <w:r>
              <w:rPr>
                <w:sz w:val="18"/>
                <w:szCs w:val="18"/>
              </w:rPr>
              <w:t>156.972,60</w:t>
            </w:r>
          </w:p>
        </w:tc>
        <w:tc>
          <w:tcPr>
            <w:tcW w:w="0" w:type="auto"/>
          </w:tcPr>
          <w:p w14:paraId="324272C2" w14:textId="77777777" w:rsidR="0089420C" w:rsidRPr="00B06255" w:rsidRDefault="0089420C" w:rsidP="00F311F8">
            <w:pPr>
              <w:autoSpaceDE w:val="0"/>
              <w:autoSpaceDN w:val="0"/>
              <w:jc w:val="both"/>
              <w:rPr>
                <w:sz w:val="18"/>
                <w:szCs w:val="18"/>
              </w:rPr>
            </w:pPr>
            <w:r>
              <w:rPr>
                <w:sz w:val="18"/>
                <w:szCs w:val="18"/>
              </w:rPr>
              <w:t>153.459,20</w:t>
            </w:r>
          </w:p>
        </w:tc>
        <w:tc>
          <w:tcPr>
            <w:tcW w:w="0" w:type="auto"/>
          </w:tcPr>
          <w:p w14:paraId="3A395006" w14:textId="77777777" w:rsidR="0089420C" w:rsidRPr="00B06255" w:rsidRDefault="0089420C" w:rsidP="00F311F8">
            <w:pPr>
              <w:autoSpaceDE w:val="0"/>
              <w:autoSpaceDN w:val="0"/>
              <w:jc w:val="both"/>
              <w:rPr>
                <w:sz w:val="18"/>
                <w:szCs w:val="18"/>
              </w:rPr>
            </w:pPr>
            <w:r>
              <w:rPr>
                <w:sz w:val="18"/>
                <w:szCs w:val="18"/>
              </w:rPr>
              <w:t>456.646,68</w:t>
            </w:r>
          </w:p>
        </w:tc>
        <w:tc>
          <w:tcPr>
            <w:tcW w:w="0" w:type="auto"/>
          </w:tcPr>
          <w:p w14:paraId="43BFD4F7" w14:textId="77777777" w:rsidR="0089420C" w:rsidRPr="00B06255" w:rsidRDefault="0089420C" w:rsidP="00F311F8">
            <w:pPr>
              <w:autoSpaceDE w:val="0"/>
              <w:autoSpaceDN w:val="0"/>
              <w:jc w:val="both"/>
              <w:rPr>
                <w:sz w:val="18"/>
                <w:szCs w:val="18"/>
              </w:rPr>
            </w:pPr>
            <w:r>
              <w:rPr>
                <w:sz w:val="18"/>
                <w:szCs w:val="18"/>
              </w:rPr>
              <w:t>268.189,32</w:t>
            </w:r>
          </w:p>
        </w:tc>
        <w:tc>
          <w:tcPr>
            <w:tcW w:w="1199" w:type="dxa"/>
          </w:tcPr>
          <w:p w14:paraId="3159D8F4" w14:textId="77777777" w:rsidR="0089420C" w:rsidRPr="00B06255" w:rsidRDefault="0089420C" w:rsidP="00F311F8">
            <w:pPr>
              <w:autoSpaceDE w:val="0"/>
              <w:autoSpaceDN w:val="0"/>
              <w:jc w:val="both"/>
              <w:rPr>
                <w:sz w:val="18"/>
                <w:szCs w:val="18"/>
              </w:rPr>
            </w:pPr>
            <w:r>
              <w:rPr>
                <w:sz w:val="18"/>
                <w:szCs w:val="18"/>
              </w:rPr>
              <w:t>724.836,00</w:t>
            </w:r>
          </w:p>
        </w:tc>
      </w:tr>
      <w:tr w:rsidR="0089420C" w:rsidRPr="00B06255" w14:paraId="22D60A7F" w14:textId="77777777" w:rsidTr="0089420C">
        <w:tc>
          <w:tcPr>
            <w:tcW w:w="702" w:type="dxa"/>
          </w:tcPr>
          <w:p w14:paraId="0D3BE115" w14:textId="77777777" w:rsidR="0089420C" w:rsidRPr="00B06255" w:rsidRDefault="0089420C" w:rsidP="00F311F8">
            <w:pPr>
              <w:autoSpaceDE w:val="0"/>
              <w:autoSpaceDN w:val="0"/>
              <w:jc w:val="both"/>
              <w:rPr>
                <w:sz w:val="18"/>
                <w:szCs w:val="18"/>
              </w:rPr>
            </w:pPr>
            <w:r w:rsidRPr="00B06255">
              <w:rPr>
                <w:sz w:val="18"/>
                <w:szCs w:val="18"/>
              </w:rPr>
              <w:t>2021</w:t>
            </w:r>
          </w:p>
        </w:tc>
        <w:tc>
          <w:tcPr>
            <w:tcW w:w="0" w:type="auto"/>
          </w:tcPr>
          <w:p w14:paraId="4D36AC22" w14:textId="77777777" w:rsidR="0089420C" w:rsidRPr="00B06255" w:rsidRDefault="0089420C" w:rsidP="00F311F8">
            <w:pPr>
              <w:autoSpaceDE w:val="0"/>
              <w:autoSpaceDN w:val="0"/>
              <w:jc w:val="both"/>
              <w:rPr>
                <w:sz w:val="18"/>
                <w:szCs w:val="18"/>
              </w:rPr>
            </w:pPr>
            <w:r>
              <w:rPr>
                <w:sz w:val="18"/>
                <w:szCs w:val="18"/>
              </w:rPr>
              <w:t>235.245,20</w:t>
            </w:r>
          </w:p>
        </w:tc>
        <w:tc>
          <w:tcPr>
            <w:tcW w:w="0" w:type="auto"/>
          </w:tcPr>
          <w:p w14:paraId="45767575" w14:textId="77777777" w:rsidR="0089420C" w:rsidRPr="00B06255" w:rsidRDefault="0089420C" w:rsidP="00F311F8">
            <w:pPr>
              <w:autoSpaceDE w:val="0"/>
              <w:autoSpaceDN w:val="0"/>
              <w:jc w:val="both"/>
              <w:rPr>
                <w:sz w:val="18"/>
                <w:szCs w:val="18"/>
              </w:rPr>
            </w:pPr>
            <w:r>
              <w:rPr>
                <w:sz w:val="18"/>
                <w:szCs w:val="18"/>
              </w:rPr>
              <w:t>179.159,00</w:t>
            </w:r>
          </w:p>
        </w:tc>
        <w:tc>
          <w:tcPr>
            <w:tcW w:w="0" w:type="auto"/>
          </w:tcPr>
          <w:p w14:paraId="6C84F2ED" w14:textId="77777777" w:rsidR="0089420C" w:rsidRPr="00B06255" w:rsidRDefault="0089420C" w:rsidP="00F311F8">
            <w:pPr>
              <w:autoSpaceDE w:val="0"/>
              <w:autoSpaceDN w:val="0"/>
              <w:jc w:val="both"/>
              <w:rPr>
                <w:sz w:val="18"/>
                <w:szCs w:val="18"/>
              </w:rPr>
            </w:pPr>
            <w:r>
              <w:rPr>
                <w:sz w:val="18"/>
                <w:szCs w:val="18"/>
              </w:rPr>
              <w:t>156.972,60</w:t>
            </w:r>
          </w:p>
        </w:tc>
        <w:tc>
          <w:tcPr>
            <w:tcW w:w="0" w:type="auto"/>
          </w:tcPr>
          <w:p w14:paraId="43685DBE" w14:textId="77777777" w:rsidR="0089420C" w:rsidRPr="00B06255" w:rsidRDefault="0089420C" w:rsidP="00F311F8">
            <w:pPr>
              <w:autoSpaceDE w:val="0"/>
              <w:autoSpaceDN w:val="0"/>
              <w:jc w:val="both"/>
              <w:rPr>
                <w:sz w:val="18"/>
                <w:szCs w:val="18"/>
              </w:rPr>
            </w:pPr>
            <w:r>
              <w:rPr>
                <w:sz w:val="18"/>
                <w:szCs w:val="18"/>
              </w:rPr>
              <w:t>153.459,20</w:t>
            </w:r>
          </w:p>
        </w:tc>
        <w:tc>
          <w:tcPr>
            <w:tcW w:w="0" w:type="auto"/>
          </w:tcPr>
          <w:p w14:paraId="15E10E61" w14:textId="77777777" w:rsidR="0089420C" w:rsidRPr="00B06255" w:rsidRDefault="0089420C" w:rsidP="00F311F8">
            <w:pPr>
              <w:autoSpaceDE w:val="0"/>
              <w:autoSpaceDN w:val="0"/>
              <w:jc w:val="both"/>
              <w:rPr>
                <w:sz w:val="18"/>
                <w:szCs w:val="18"/>
              </w:rPr>
            </w:pPr>
            <w:r>
              <w:rPr>
                <w:sz w:val="18"/>
                <w:szCs w:val="18"/>
              </w:rPr>
              <w:t>456.646,68</w:t>
            </w:r>
          </w:p>
        </w:tc>
        <w:tc>
          <w:tcPr>
            <w:tcW w:w="0" w:type="auto"/>
          </w:tcPr>
          <w:p w14:paraId="75F1563C" w14:textId="77777777" w:rsidR="0089420C" w:rsidRPr="00B06255" w:rsidRDefault="0089420C" w:rsidP="00F311F8">
            <w:pPr>
              <w:autoSpaceDE w:val="0"/>
              <w:autoSpaceDN w:val="0"/>
              <w:jc w:val="both"/>
              <w:rPr>
                <w:sz w:val="18"/>
                <w:szCs w:val="18"/>
              </w:rPr>
            </w:pPr>
            <w:r>
              <w:rPr>
                <w:sz w:val="18"/>
                <w:szCs w:val="18"/>
              </w:rPr>
              <w:t>268.189,32</w:t>
            </w:r>
          </w:p>
        </w:tc>
        <w:tc>
          <w:tcPr>
            <w:tcW w:w="1199" w:type="dxa"/>
          </w:tcPr>
          <w:p w14:paraId="46862213" w14:textId="77777777" w:rsidR="0089420C" w:rsidRPr="00B06255" w:rsidRDefault="0089420C" w:rsidP="00F311F8">
            <w:pPr>
              <w:autoSpaceDE w:val="0"/>
              <w:autoSpaceDN w:val="0"/>
              <w:jc w:val="both"/>
              <w:rPr>
                <w:sz w:val="18"/>
                <w:szCs w:val="18"/>
              </w:rPr>
            </w:pPr>
            <w:r>
              <w:rPr>
                <w:sz w:val="18"/>
                <w:szCs w:val="18"/>
              </w:rPr>
              <w:t>724.836,00</w:t>
            </w:r>
          </w:p>
        </w:tc>
      </w:tr>
      <w:tr w:rsidR="0089420C" w:rsidRPr="000A73F8" w14:paraId="6FFDAD78" w14:textId="77777777" w:rsidTr="0089420C">
        <w:tc>
          <w:tcPr>
            <w:tcW w:w="702" w:type="dxa"/>
          </w:tcPr>
          <w:p w14:paraId="085D6A94" w14:textId="77777777" w:rsidR="0089420C" w:rsidRPr="00FE0002" w:rsidRDefault="0089420C" w:rsidP="00F311F8">
            <w:pPr>
              <w:autoSpaceDE w:val="0"/>
              <w:autoSpaceDN w:val="0"/>
              <w:jc w:val="both"/>
              <w:rPr>
                <w:b/>
                <w:sz w:val="18"/>
                <w:szCs w:val="18"/>
              </w:rPr>
            </w:pPr>
            <w:r w:rsidRPr="00FE0002">
              <w:rPr>
                <w:b/>
                <w:sz w:val="18"/>
                <w:szCs w:val="18"/>
              </w:rPr>
              <w:t>TOTAL</w:t>
            </w:r>
          </w:p>
        </w:tc>
        <w:tc>
          <w:tcPr>
            <w:tcW w:w="0" w:type="auto"/>
          </w:tcPr>
          <w:p w14:paraId="02CE6B56" w14:textId="77777777" w:rsidR="0089420C" w:rsidRPr="000A73F8" w:rsidRDefault="0089420C" w:rsidP="00F311F8">
            <w:pPr>
              <w:autoSpaceDE w:val="0"/>
              <w:autoSpaceDN w:val="0"/>
              <w:jc w:val="both"/>
              <w:rPr>
                <w:b/>
                <w:sz w:val="18"/>
                <w:szCs w:val="18"/>
              </w:rPr>
            </w:pPr>
            <w:r>
              <w:rPr>
                <w:b/>
                <w:sz w:val="18"/>
                <w:szCs w:val="18"/>
              </w:rPr>
              <w:t>1.099.049,88</w:t>
            </w:r>
          </w:p>
        </w:tc>
        <w:tc>
          <w:tcPr>
            <w:tcW w:w="0" w:type="auto"/>
          </w:tcPr>
          <w:p w14:paraId="43F8853A" w14:textId="77777777" w:rsidR="0089420C" w:rsidRPr="000A73F8" w:rsidRDefault="0089420C" w:rsidP="00F311F8">
            <w:pPr>
              <w:autoSpaceDE w:val="0"/>
              <w:autoSpaceDN w:val="0"/>
              <w:jc w:val="both"/>
              <w:rPr>
                <w:b/>
                <w:sz w:val="18"/>
                <w:szCs w:val="18"/>
              </w:rPr>
            </w:pPr>
            <w:r>
              <w:rPr>
                <w:b/>
                <w:sz w:val="18"/>
                <w:szCs w:val="18"/>
              </w:rPr>
              <w:t>841.521,84</w:t>
            </w:r>
          </w:p>
        </w:tc>
        <w:tc>
          <w:tcPr>
            <w:tcW w:w="0" w:type="auto"/>
          </w:tcPr>
          <w:p w14:paraId="301BEAC0" w14:textId="77777777" w:rsidR="0089420C" w:rsidRPr="000A73F8" w:rsidRDefault="0089420C" w:rsidP="00F311F8">
            <w:pPr>
              <w:autoSpaceDE w:val="0"/>
              <w:autoSpaceDN w:val="0"/>
              <w:jc w:val="both"/>
              <w:rPr>
                <w:b/>
                <w:sz w:val="18"/>
                <w:szCs w:val="18"/>
              </w:rPr>
            </w:pPr>
            <w:r>
              <w:rPr>
                <w:b/>
                <w:sz w:val="18"/>
                <w:szCs w:val="18"/>
              </w:rPr>
              <w:t>734.178,54</w:t>
            </w:r>
          </w:p>
        </w:tc>
        <w:tc>
          <w:tcPr>
            <w:tcW w:w="0" w:type="auto"/>
          </w:tcPr>
          <w:p w14:paraId="3A0988B7" w14:textId="77777777" w:rsidR="0089420C" w:rsidRPr="000A73F8" w:rsidRDefault="0089420C" w:rsidP="00F311F8">
            <w:pPr>
              <w:autoSpaceDE w:val="0"/>
              <w:autoSpaceDN w:val="0"/>
              <w:jc w:val="both"/>
              <w:rPr>
                <w:b/>
                <w:sz w:val="18"/>
                <w:szCs w:val="18"/>
              </w:rPr>
            </w:pPr>
            <w:r>
              <w:rPr>
                <w:b/>
                <w:sz w:val="18"/>
                <w:szCs w:val="18"/>
              </w:rPr>
              <w:t>731.978,94</w:t>
            </w:r>
          </w:p>
        </w:tc>
        <w:tc>
          <w:tcPr>
            <w:tcW w:w="0" w:type="auto"/>
          </w:tcPr>
          <w:p w14:paraId="1ACE9A77" w14:textId="77777777" w:rsidR="0089420C" w:rsidRPr="000A73F8" w:rsidRDefault="0089420C" w:rsidP="00F311F8">
            <w:pPr>
              <w:autoSpaceDE w:val="0"/>
              <w:autoSpaceDN w:val="0"/>
              <w:jc w:val="both"/>
              <w:rPr>
                <w:b/>
                <w:sz w:val="18"/>
                <w:szCs w:val="18"/>
              </w:rPr>
            </w:pPr>
            <w:r>
              <w:rPr>
                <w:b/>
                <w:sz w:val="18"/>
                <w:szCs w:val="18"/>
              </w:rPr>
              <w:t>2.146.239,40</w:t>
            </w:r>
          </w:p>
        </w:tc>
        <w:tc>
          <w:tcPr>
            <w:tcW w:w="0" w:type="auto"/>
          </w:tcPr>
          <w:p w14:paraId="030893BC" w14:textId="77777777" w:rsidR="0089420C" w:rsidRPr="000A73F8" w:rsidRDefault="0089420C" w:rsidP="00F311F8">
            <w:pPr>
              <w:autoSpaceDE w:val="0"/>
              <w:autoSpaceDN w:val="0"/>
              <w:jc w:val="both"/>
              <w:rPr>
                <w:b/>
                <w:sz w:val="18"/>
                <w:szCs w:val="18"/>
              </w:rPr>
            </w:pPr>
            <w:r>
              <w:rPr>
                <w:b/>
                <w:sz w:val="18"/>
                <w:szCs w:val="18"/>
              </w:rPr>
              <w:t>1.260.489,80</w:t>
            </w:r>
          </w:p>
        </w:tc>
        <w:tc>
          <w:tcPr>
            <w:tcW w:w="1199" w:type="dxa"/>
          </w:tcPr>
          <w:p w14:paraId="7B18583A" w14:textId="77777777" w:rsidR="0089420C" w:rsidRPr="000A73F8" w:rsidRDefault="0089420C" w:rsidP="00F311F8">
            <w:pPr>
              <w:autoSpaceDE w:val="0"/>
              <w:autoSpaceDN w:val="0"/>
              <w:jc w:val="both"/>
              <w:rPr>
                <w:b/>
                <w:sz w:val="18"/>
                <w:szCs w:val="18"/>
              </w:rPr>
            </w:pPr>
            <w:r>
              <w:rPr>
                <w:b/>
                <w:sz w:val="18"/>
                <w:szCs w:val="18"/>
              </w:rPr>
              <w:t>3.406.729,20</w:t>
            </w:r>
          </w:p>
        </w:tc>
      </w:tr>
    </w:tbl>
    <w:p w14:paraId="71F4C3DC" w14:textId="77777777" w:rsidR="0089420C" w:rsidRDefault="0089420C" w:rsidP="0089420C">
      <w:pPr>
        <w:autoSpaceDE w:val="0"/>
        <w:autoSpaceDN w:val="0"/>
        <w:ind w:firstLine="708"/>
        <w:jc w:val="both"/>
        <w:rPr>
          <w:color w:val="FF0000"/>
        </w:rPr>
      </w:pPr>
    </w:p>
    <w:p w14:paraId="560AC515" w14:textId="77777777" w:rsidR="0089420C" w:rsidRDefault="0089420C" w:rsidP="0089420C">
      <w:pPr>
        <w:autoSpaceDE w:val="0"/>
        <w:autoSpaceDN w:val="0"/>
        <w:jc w:val="both"/>
        <w:rPr>
          <w:b/>
          <w:bCs/>
        </w:rPr>
      </w:pPr>
      <w:r>
        <w:rPr>
          <w:b/>
          <w:bCs/>
        </w:rPr>
        <w:t>Reserva de Rendimiento</w:t>
      </w:r>
    </w:p>
    <w:tbl>
      <w:tblPr>
        <w:tblStyle w:val="Tablaconcuadrcula"/>
        <w:tblW w:w="0" w:type="auto"/>
        <w:tblInd w:w="-147" w:type="dxa"/>
        <w:tblLook w:val="04A0" w:firstRow="1" w:lastRow="0" w:firstColumn="1" w:lastColumn="0" w:noHBand="0" w:noVBand="1"/>
      </w:tblPr>
      <w:tblGrid>
        <w:gridCol w:w="848"/>
        <w:gridCol w:w="1044"/>
        <w:gridCol w:w="1196"/>
        <w:gridCol w:w="1034"/>
        <w:gridCol w:w="1111"/>
        <w:gridCol w:w="1037"/>
        <w:gridCol w:w="945"/>
        <w:gridCol w:w="1037"/>
      </w:tblGrid>
      <w:tr w:rsidR="0089420C" w:rsidRPr="000A73F8" w14:paraId="6EB4ABAA" w14:textId="77777777" w:rsidTr="00F311F8">
        <w:tc>
          <w:tcPr>
            <w:tcW w:w="848" w:type="dxa"/>
          </w:tcPr>
          <w:p w14:paraId="7637A1B3" w14:textId="77777777" w:rsidR="0089420C" w:rsidRPr="000A73F8" w:rsidRDefault="0089420C" w:rsidP="00F311F8">
            <w:pPr>
              <w:autoSpaceDE w:val="0"/>
              <w:autoSpaceDN w:val="0"/>
              <w:jc w:val="both"/>
              <w:rPr>
                <w:b/>
                <w:sz w:val="20"/>
                <w:szCs w:val="18"/>
              </w:rPr>
            </w:pPr>
            <w:r w:rsidRPr="000A73F8">
              <w:rPr>
                <w:b/>
                <w:sz w:val="20"/>
                <w:szCs w:val="18"/>
              </w:rPr>
              <w:t>AÑO</w:t>
            </w:r>
          </w:p>
        </w:tc>
        <w:tc>
          <w:tcPr>
            <w:tcW w:w="0" w:type="auto"/>
          </w:tcPr>
          <w:p w14:paraId="4F433F85" w14:textId="77777777" w:rsidR="0089420C" w:rsidRPr="000A73F8" w:rsidRDefault="0089420C" w:rsidP="00F311F8">
            <w:pPr>
              <w:autoSpaceDE w:val="0"/>
              <w:autoSpaceDN w:val="0"/>
              <w:jc w:val="both"/>
              <w:rPr>
                <w:b/>
                <w:sz w:val="20"/>
                <w:szCs w:val="18"/>
              </w:rPr>
            </w:pPr>
            <w:r w:rsidRPr="000A73F8">
              <w:rPr>
                <w:b/>
                <w:sz w:val="20"/>
                <w:szCs w:val="18"/>
              </w:rPr>
              <w:t>INTEGRAL</w:t>
            </w:r>
          </w:p>
        </w:tc>
        <w:tc>
          <w:tcPr>
            <w:tcW w:w="0" w:type="auto"/>
          </w:tcPr>
          <w:p w14:paraId="61E8B5F1" w14:textId="77777777" w:rsidR="0089420C" w:rsidRPr="000A73F8" w:rsidRDefault="0089420C" w:rsidP="00F311F8">
            <w:pPr>
              <w:autoSpaceDE w:val="0"/>
              <w:autoSpaceDN w:val="0"/>
              <w:jc w:val="both"/>
              <w:rPr>
                <w:b/>
                <w:sz w:val="20"/>
                <w:szCs w:val="18"/>
              </w:rPr>
            </w:pPr>
            <w:r w:rsidRPr="000A73F8">
              <w:rPr>
                <w:b/>
                <w:sz w:val="20"/>
                <w:szCs w:val="18"/>
              </w:rPr>
              <w:t>CAMPODER</w:t>
            </w:r>
          </w:p>
        </w:tc>
        <w:tc>
          <w:tcPr>
            <w:tcW w:w="0" w:type="auto"/>
          </w:tcPr>
          <w:p w14:paraId="3798DC95" w14:textId="77777777" w:rsidR="0089420C" w:rsidRPr="000A73F8" w:rsidRDefault="0089420C" w:rsidP="00F311F8">
            <w:pPr>
              <w:autoSpaceDE w:val="0"/>
              <w:autoSpaceDN w:val="0"/>
              <w:jc w:val="both"/>
              <w:rPr>
                <w:b/>
                <w:sz w:val="20"/>
                <w:szCs w:val="18"/>
              </w:rPr>
            </w:pPr>
            <w:r w:rsidRPr="000A73F8">
              <w:rPr>
                <w:b/>
                <w:sz w:val="20"/>
                <w:szCs w:val="18"/>
              </w:rPr>
              <w:t>VEGA DEL</w:t>
            </w:r>
          </w:p>
          <w:p w14:paraId="7E530788" w14:textId="77777777" w:rsidR="0089420C" w:rsidRPr="000A73F8" w:rsidRDefault="0089420C" w:rsidP="00F311F8">
            <w:pPr>
              <w:autoSpaceDE w:val="0"/>
              <w:autoSpaceDN w:val="0"/>
              <w:jc w:val="both"/>
              <w:rPr>
                <w:b/>
                <w:sz w:val="20"/>
                <w:szCs w:val="18"/>
              </w:rPr>
            </w:pPr>
            <w:r w:rsidRPr="000A73F8">
              <w:rPr>
                <w:b/>
                <w:sz w:val="20"/>
                <w:szCs w:val="18"/>
              </w:rPr>
              <w:t>SEGURA</w:t>
            </w:r>
          </w:p>
        </w:tc>
        <w:tc>
          <w:tcPr>
            <w:tcW w:w="0" w:type="auto"/>
          </w:tcPr>
          <w:p w14:paraId="5254F094" w14:textId="77777777" w:rsidR="0089420C" w:rsidRPr="000A73F8" w:rsidRDefault="0089420C" w:rsidP="00F311F8">
            <w:pPr>
              <w:autoSpaceDE w:val="0"/>
              <w:autoSpaceDN w:val="0"/>
              <w:jc w:val="both"/>
              <w:rPr>
                <w:b/>
                <w:sz w:val="20"/>
                <w:szCs w:val="18"/>
              </w:rPr>
            </w:pPr>
            <w:r w:rsidRPr="000A73F8">
              <w:rPr>
                <w:b/>
                <w:sz w:val="20"/>
                <w:szCs w:val="18"/>
              </w:rPr>
              <w:t>NORDESTE</w:t>
            </w:r>
          </w:p>
        </w:tc>
        <w:tc>
          <w:tcPr>
            <w:tcW w:w="0" w:type="auto"/>
          </w:tcPr>
          <w:p w14:paraId="1F9E477E" w14:textId="77777777" w:rsidR="0089420C" w:rsidRPr="000A73F8" w:rsidRDefault="0089420C" w:rsidP="00F311F8">
            <w:pPr>
              <w:autoSpaceDE w:val="0"/>
              <w:autoSpaceDN w:val="0"/>
              <w:jc w:val="both"/>
              <w:rPr>
                <w:b/>
                <w:sz w:val="20"/>
                <w:szCs w:val="18"/>
              </w:rPr>
            </w:pPr>
            <w:r w:rsidRPr="000A73F8">
              <w:rPr>
                <w:b/>
                <w:sz w:val="20"/>
                <w:szCs w:val="18"/>
              </w:rPr>
              <w:t>FEADER</w:t>
            </w:r>
          </w:p>
          <w:p w14:paraId="16296B91" w14:textId="77777777" w:rsidR="0089420C" w:rsidRPr="000A73F8" w:rsidRDefault="0089420C" w:rsidP="00F311F8">
            <w:pPr>
              <w:autoSpaceDE w:val="0"/>
              <w:autoSpaceDN w:val="0"/>
              <w:jc w:val="both"/>
              <w:rPr>
                <w:b/>
                <w:sz w:val="20"/>
                <w:szCs w:val="18"/>
              </w:rPr>
            </w:pPr>
            <w:r w:rsidRPr="000A73F8">
              <w:rPr>
                <w:b/>
                <w:sz w:val="20"/>
                <w:szCs w:val="18"/>
              </w:rPr>
              <w:t>(63%)</w:t>
            </w:r>
          </w:p>
        </w:tc>
        <w:tc>
          <w:tcPr>
            <w:tcW w:w="0" w:type="auto"/>
          </w:tcPr>
          <w:p w14:paraId="4E105565" w14:textId="77777777" w:rsidR="0089420C" w:rsidRPr="000A73F8" w:rsidRDefault="0089420C" w:rsidP="00F311F8">
            <w:pPr>
              <w:autoSpaceDE w:val="0"/>
              <w:autoSpaceDN w:val="0"/>
              <w:jc w:val="both"/>
              <w:rPr>
                <w:b/>
                <w:sz w:val="20"/>
                <w:szCs w:val="18"/>
              </w:rPr>
            </w:pPr>
            <w:r w:rsidRPr="000A73F8">
              <w:rPr>
                <w:b/>
                <w:sz w:val="20"/>
                <w:szCs w:val="18"/>
              </w:rPr>
              <w:t>CARM</w:t>
            </w:r>
          </w:p>
          <w:p w14:paraId="63A8D49D" w14:textId="77777777" w:rsidR="0089420C" w:rsidRPr="000A73F8" w:rsidRDefault="0089420C" w:rsidP="00F311F8">
            <w:pPr>
              <w:autoSpaceDE w:val="0"/>
              <w:autoSpaceDN w:val="0"/>
              <w:jc w:val="both"/>
              <w:rPr>
                <w:b/>
                <w:sz w:val="20"/>
                <w:szCs w:val="18"/>
              </w:rPr>
            </w:pPr>
            <w:r w:rsidRPr="000A73F8">
              <w:rPr>
                <w:b/>
                <w:sz w:val="20"/>
                <w:szCs w:val="18"/>
              </w:rPr>
              <w:t>(37%)</w:t>
            </w:r>
          </w:p>
        </w:tc>
        <w:tc>
          <w:tcPr>
            <w:tcW w:w="0" w:type="auto"/>
          </w:tcPr>
          <w:p w14:paraId="5EF16B77" w14:textId="77777777" w:rsidR="0089420C" w:rsidRPr="000A73F8" w:rsidRDefault="0089420C" w:rsidP="00F311F8">
            <w:pPr>
              <w:autoSpaceDE w:val="0"/>
              <w:autoSpaceDN w:val="0"/>
              <w:jc w:val="both"/>
              <w:rPr>
                <w:b/>
                <w:sz w:val="20"/>
                <w:szCs w:val="18"/>
              </w:rPr>
            </w:pPr>
            <w:r w:rsidRPr="000A73F8">
              <w:rPr>
                <w:b/>
                <w:sz w:val="20"/>
                <w:szCs w:val="18"/>
              </w:rPr>
              <w:t>TOTAL</w:t>
            </w:r>
          </w:p>
        </w:tc>
      </w:tr>
      <w:tr w:rsidR="0089420C" w:rsidRPr="00B06255" w14:paraId="3A1C902D" w14:textId="77777777" w:rsidTr="00F311F8">
        <w:tc>
          <w:tcPr>
            <w:tcW w:w="848" w:type="dxa"/>
          </w:tcPr>
          <w:p w14:paraId="242A8721" w14:textId="77777777" w:rsidR="0089420C" w:rsidRPr="00B06255" w:rsidRDefault="0089420C" w:rsidP="00F311F8">
            <w:pPr>
              <w:autoSpaceDE w:val="0"/>
              <w:autoSpaceDN w:val="0"/>
              <w:jc w:val="both"/>
              <w:rPr>
                <w:sz w:val="18"/>
                <w:szCs w:val="18"/>
              </w:rPr>
            </w:pPr>
            <w:r w:rsidRPr="00B06255">
              <w:rPr>
                <w:sz w:val="18"/>
                <w:szCs w:val="18"/>
              </w:rPr>
              <w:t>201</w:t>
            </w:r>
            <w:r>
              <w:rPr>
                <w:sz w:val="18"/>
                <w:szCs w:val="18"/>
              </w:rPr>
              <w:t>9</w:t>
            </w:r>
          </w:p>
        </w:tc>
        <w:tc>
          <w:tcPr>
            <w:tcW w:w="0" w:type="auto"/>
          </w:tcPr>
          <w:p w14:paraId="0E8EC5E6" w14:textId="77777777" w:rsidR="0089420C" w:rsidRPr="00B06255" w:rsidRDefault="0089420C" w:rsidP="00F311F8">
            <w:pPr>
              <w:autoSpaceDE w:val="0"/>
              <w:autoSpaceDN w:val="0"/>
              <w:jc w:val="both"/>
              <w:rPr>
                <w:sz w:val="18"/>
                <w:szCs w:val="18"/>
              </w:rPr>
            </w:pPr>
            <w:r>
              <w:rPr>
                <w:sz w:val="18"/>
                <w:szCs w:val="18"/>
              </w:rPr>
              <w:t>70.152,12</w:t>
            </w:r>
          </w:p>
        </w:tc>
        <w:tc>
          <w:tcPr>
            <w:tcW w:w="0" w:type="auto"/>
          </w:tcPr>
          <w:p w14:paraId="164AB1EB" w14:textId="77777777" w:rsidR="0089420C" w:rsidRPr="00B06255" w:rsidRDefault="0089420C" w:rsidP="00F311F8">
            <w:pPr>
              <w:autoSpaceDE w:val="0"/>
              <w:autoSpaceDN w:val="0"/>
              <w:jc w:val="both"/>
              <w:rPr>
                <w:sz w:val="18"/>
                <w:szCs w:val="18"/>
              </w:rPr>
            </w:pPr>
            <w:r>
              <w:rPr>
                <w:sz w:val="18"/>
                <w:szCs w:val="18"/>
              </w:rPr>
              <w:t>53.714,16</w:t>
            </w:r>
          </w:p>
        </w:tc>
        <w:tc>
          <w:tcPr>
            <w:tcW w:w="0" w:type="auto"/>
          </w:tcPr>
          <w:p w14:paraId="4A984209" w14:textId="77777777" w:rsidR="0089420C" w:rsidRPr="00B06255" w:rsidRDefault="0089420C" w:rsidP="00F311F8">
            <w:pPr>
              <w:autoSpaceDE w:val="0"/>
              <w:autoSpaceDN w:val="0"/>
              <w:jc w:val="both"/>
              <w:rPr>
                <w:sz w:val="18"/>
                <w:szCs w:val="18"/>
              </w:rPr>
            </w:pPr>
            <w:r>
              <w:rPr>
                <w:sz w:val="18"/>
                <w:szCs w:val="18"/>
              </w:rPr>
              <w:t>46.862,46</w:t>
            </w:r>
          </w:p>
        </w:tc>
        <w:tc>
          <w:tcPr>
            <w:tcW w:w="0" w:type="auto"/>
          </w:tcPr>
          <w:p w14:paraId="4E2A3FEA" w14:textId="77777777" w:rsidR="0089420C" w:rsidRPr="00B06255" w:rsidRDefault="0089420C" w:rsidP="00F311F8">
            <w:pPr>
              <w:autoSpaceDE w:val="0"/>
              <w:autoSpaceDN w:val="0"/>
              <w:jc w:val="both"/>
              <w:rPr>
                <w:sz w:val="18"/>
                <w:szCs w:val="18"/>
              </w:rPr>
            </w:pPr>
            <w:r>
              <w:rPr>
                <w:sz w:val="18"/>
                <w:szCs w:val="18"/>
              </w:rPr>
              <w:t>46.722,06</w:t>
            </w:r>
          </w:p>
        </w:tc>
        <w:tc>
          <w:tcPr>
            <w:tcW w:w="0" w:type="auto"/>
          </w:tcPr>
          <w:p w14:paraId="45E2DC62" w14:textId="77777777" w:rsidR="0089420C" w:rsidRPr="00C32350" w:rsidRDefault="0089420C" w:rsidP="00F311F8">
            <w:pPr>
              <w:autoSpaceDE w:val="0"/>
              <w:autoSpaceDN w:val="0"/>
              <w:jc w:val="both"/>
              <w:rPr>
                <w:sz w:val="18"/>
                <w:szCs w:val="18"/>
              </w:rPr>
            </w:pPr>
            <w:r w:rsidRPr="00C32350">
              <w:rPr>
                <w:sz w:val="18"/>
                <w:szCs w:val="18"/>
              </w:rPr>
              <w:t>136.994,00</w:t>
            </w:r>
          </w:p>
        </w:tc>
        <w:tc>
          <w:tcPr>
            <w:tcW w:w="0" w:type="auto"/>
          </w:tcPr>
          <w:p w14:paraId="2B2D766B" w14:textId="77777777" w:rsidR="0089420C" w:rsidRPr="00C32350" w:rsidRDefault="0089420C" w:rsidP="00F311F8">
            <w:pPr>
              <w:autoSpaceDE w:val="0"/>
              <w:autoSpaceDN w:val="0"/>
              <w:jc w:val="both"/>
              <w:rPr>
                <w:sz w:val="18"/>
                <w:szCs w:val="18"/>
              </w:rPr>
            </w:pPr>
            <w:r w:rsidRPr="00C32350">
              <w:rPr>
                <w:sz w:val="18"/>
                <w:szCs w:val="18"/>
              </w:rPr>
              <w:t>80.456,80</w:t>
            </w:r>
          </w:p>
        </w:tc>
        <w:tc>
          <w:tcPr>
            <w:tcW w:w="0" w:type="auto"/>
          </w:tcPr>
          <w:p w14:paraId="0A24A00C" w14:textId="77777777" w:rsidR="0089420C" w:rsidRPr="00C32350" w:rsidRDefault="0089420C" w:rsidP="00F311F8">
            <w:pPr>
              <w:autoSpaceDE w:val="0"/>
              <w:autoSpaceDN w:val="0"/>
              <w:jc w:val="both"/>
              <w:rPr>
                <w:sz w:val="18"/>
                <w:szCs w:val="18"/>
              </w:rPr>
            </w:pPr>
            <w:r w:rsidRPr="00C32350">
              <w:rPr>
                <w:sz w:val="18"/>
                <w:szCs w:val="18"/>
              </w:rPr>
              <w:t>217.450,80</w:t>
            </w:r>
          </w:p>
        </w:tc>
      </w:tr>
    </w:tbl>
    <w:p w14:paraId="2626E1A0" w14:textId="74ADDABD" w:rsidR="0089420C" w:rsidRPr="003C30EE" w:rsidRDefault="0089420C" w:rsidP="0089420C">
      <w:pPr>
        <w:spacing w:before="240"/>
        <w:ind w:firstLine="708"/>
        <w:jc w:val="both"/>
        <w:rPr>
          <w:rFonts w:cs="Arial"/>
          <w:color w:val="000000" w:themeColor="text1"/>
        </w:rPr>
      </w:pPr>
      <w:r w:rsidRPr="00683B8F">
        <w:rPr>
          <w:rFonts w:cs="Arial"/>
          <w:color w:val="000000" w:themeColor="text1"/>
        </w:rPr>
        <w:t>Una vez pasado el examen de rendimiento del año 2019 y</w:t>
      </w:r>
      <w:r>
        <w:rPr>
          <w:rFonts w:cs="Arial"/>
          <w:color w:val="000000" w:themeColor="text1"/>
        </w:rPr>
        <w:t xml:space="preserve"> con resultado favorable, se redotará dicha partida con 217.450,80 euros, correspondiente a la reserva de rendimiento del 6%.</w:t>
      </w:r>
    </w:p>
    <w:p w14:paraId="7F7C96BF" w14:textId="6F3E2C1A" w:rsidR="0089420C" w:rsidRDefault="0089420C" w:rsidP="0089420C">
      <w:pPr>
        <w:autoSpaceDE w:val="0"/>
        <w:autoSpaceDN w:val="0"/>
        <w:jc w:val="both"/>
        <w:rPr>
          <w:color w:val="000000"/>
        </w:rPr>
      </w:pPr>
      <w:r>
        <w:rPr>
          <w:b/>
          <w:bCs/>
        </w:rPr>
        <w:t>               </w:t>
      </w:r>
      <w:r w:rsidR="00BA0981">
        <w:t xml:space="preserve">2. </w:t>
      </w:r>
      <w:r>
        <w:t xml:space="preserve">Las ayudas se financiarán con cargo a la línea </w:t>
      </w:r>
      <w:r w:rsidRPr="0089420C">
        <w:rPr>
          <w:color w:val="000000" w:themeColor="text1"/>
        </w:rPr>
        <w:t xml:space="preserve">FEADER 050460011931113, partida presupuestaria 170400.531A.47029, proyecto 44388, subproyectos 04438816194F y 04438816194C de los presupuestos generales de la Comunidad </w:t>
      </w:r>
      <w:r>
        <w:rPr>
          <w:color w:val="000000"/>
        </w:rPr>
        <w:t>Autónoma de la Región de Murcia.</w:t>
      </w:r>
    </w:p>
    <w:p w14:paraId="69B01066" w14:textId="00074382" w:rsidR="0089420C" w:rsidRDefault="00BA0981" w:rsidP="0089420C">
      <w:pPr>
        <w:autoSpaceDE w:val="0"/>
        <w:autoSpaceDN w:val="0"/>
        <w:jc w:val="both"/>
        <w:rPr>
          <w:color w:val="000000"/>
        </w:rPr>
      </w:pPr>
      <w:r>
        <w:rPr>
          <w:color w:val="000000"/>
        </w:rPr>
        <w:t>                3</w:t>
      </w:r>
      <w:r w:rsidR="0089420C">
        <w:rPr>
          <w:color w:val="000000"/>
        </w:rPr>
        <w:t>. Los gastos correspondientes a las distintas anualidades quedan supeditados a la existencia de crédito adecuado y suficiente en los Presupuestos correspondientes.</w:t>
      </w:r>
    </w:p>
    <w:p w14:paraId="2272125E" w14:textId="77777777" w:rsidR="0089420C" w:rsidRDefault="0089420C" w:rsidP="0089420C"/>
    <w:p w14:paraId="5661F7DA" w14:textId="1B054582" w:rsidR="005C3CBD" w:rsidRDefault="002F34DE" w:rsidP="0089420C">
      <w:pPr>
        <w:widowControl w:val="0"/>
        <w:autoSpaceDE w:val="0"/>
        <w:autoSpaceDN w:val="0"/>
        <w:adjustRightInd w:val="0"/>
        <w:ind w:firstLine="708"/>
        <w:jc w:val="both"/>
        <w:rPr>
          <w:rFonts w:cs="Arial"/>
        </w:rPr>
      </w:pPr>
      <w:r>
        <w:rPr>
          <w:rFonts w:cs="Arial"/>
          <w:b/>
          <w:sz w:val="26"/>
          <w:szCs w:val="26"/>
        </w:rPr>
        <w:t xml:space="preserve">Disposición Adicional </w:t>
      </w:r>
      <w:r w:rsidR="00BA0981">
        <w:rPr>
          <w:rFonts w:cs="Arial"/>
          <w:b/>
          <w:sz w:val="26"/>
          <w:szCs w:val="26"/>
        </w:rPr>
        <w:t>Primera</w:t>
      </w:r>
      <w:r w:rsidRPr="004528DA">
        <w:rPr>
          <w:rFonts w:cs="Arial"/>
          <w:b/>
          <w:sz w:val="26"/>
          <w:szCs w:val="26"/>
        </w:rPr>
        <w:t>.-</w:t>
      </w:r>
      <w:r>
        <w:rPr>
          <w:rFonts w:cs="Arial"/>
          <w:b/>
          <w:sz w:val="26"/>
          <w:szCs w:val="26"/>
        </w:rPr>
        <w:t xml:space="preserve"> Facultades de desarrollo.</w:t>
      </w:r>
    </w:p>
    <w:p w14:paraId="076E3F70" w14:textId="1768C494" w:rsidR="005C3CBD" w:rsidRDefault="002F34DE" w:rsidP="002F34DE">
      <w:pPr>
        <w:widowControl w:val="0"/>
        <w:autoSpaceDE w:val="0"/>
        <w:autoSpaceDN w:val="0"/>
        <w:adjustRightInd w:val="0"/>
        <w:ind w:firstLine="708"/>
        <w:jc w:val="both"/>
        <w:rPr>
          <w:rFonts w:cs="Arial"/>
        </w:rPr>
      </w:pPr>
      <w:r>
        <w:rPr>
          <w:rFonts w:cs="Arial"/>
          <w:color w:val="000000" w:themeColor="text1"/>
        </w:rPr>
        <w:t>Se faculta al Director General de Desarrollo Rural y Forestal para adoptar el Manual de Procedimiento para la gestión de las ayudas reguladas en la presente Orden y para que dicte cuántas instrucciones y resoluciones sean necesarias para la interpretación y aplicación de la presente Orden,</w:t>
      </w:r>
    </w:p>
    <w:p w14:paraId="2B846BFA" w14:textId="77777777" w:rsidR="005C3CBD" w:rsidRDefault="005C3CBD" w:rsidP="00346832">
      <w:pPr>
        <w:widowControl w:val="0"/>
        <w:autoSpaceDE w:val="0"/>
        <w:autoSpaceDN w:val="0"/>
        <w:adjustRightInd w:val="0"/>
        <w:jc w:val="both"/>
        <w:rPr>
          <w:rFonts w:cs="Arial"/>
        </w:rPr>
      </w:pPr>
    </w:p>
    <w:p w14:paraId="122F29D1" w14:textId="4BD9D673" w:rsidR="005C3CBD" w:rsidRDefault="002F34DE" w:rsidP="0089420C">
      <w:pPr>
        <w:widowControl w:val="0"/>
        <w:autoSpaceDE w:val="0"/>
        <w:autoSpaceDN w:val="0"/>
        <w:adjustRightInd w:val="0"/>
        <w:ind w:firstLine="708"/>
        <w:jc w:val="both"/>
        <w:rPr>
          <w:rFonts w:cs="Arial"/>
        </w:rPr>
      </w:pPr>
      <w:r>
        <w:rPr>
          <w:rFonts w:cs="Arial"/>
          <w:b/>
          <w:sz w:val="26"/>
          <w:szCs w:val="26"/>
        </w:rPr>
        <w:t>Disposición Final Única</w:t>
      </w:r>
      <w:r w:rsidRPr="004528DA">
        <w:rPr>
          <w:rFonts w:cs="Arial"/>
          <w:b/>
          <w:sz w:val="26"/>
          <w:szCs w:val="26"/>
        </w:rPr>
        <w:t>.-</w:t>
      </w:r>
      <w:r>
        <w:rPr>
          <w:rFonts w:cs="Arial"/>
          <w:b/>
          <w:sz w:val="26"/>
          <w:szCs w:val="26"/>
        </w:rPr>
        <w:t xml:space="preserve"> Entrada en vigor.</w:t>
      </w:r>
    </w:p>
    <w:p w14:paraId="6F52825D" w14:textId="4BA4E353" w:rsidR="00FE01F0" w:rsidRDefault="002F34DE" w:rsidP="002F34DE">
      <w:pPr>
        <w:widowControl w:val="0"/>
        <w:autoSpaceDE w:val="0"/>
        <w:autoSpaceDN w:val="0"/>
        <w:adjustRightInd w:val="0"/>
        <w:ind w:firstLine="708"/>
        <w:jc w:val="both"/>
        <w:rPr>
          <w:rFonts w:cs="Arial"/>
          <w:color w:val="000000" w:themeColor="text1"/>
        </w:rPr>
      </w:pPr>
      <w:r>
        <w:rPr>
          <w:rFonts w:cs="Arial"/>
          <w:color w:val="000000" w:themeColor="text1"/>
        </w:rPr>
        <w:t>La presente Orden entrará en vigor el día siguiente al de su publicación en el “Boletín Oficial de la Región de Murcia”.</w:t>
      </w:r>
    </w:p>
    <w:p w14:paraId="1755A4ED" w14:textId="77777777" w:rsidR="002F34DE" w:rsidRDefault="002F34DE" w:rsidP="002F34DE">
      <w:pPr>
        <w:widowControl w:val="0"/>
        <w:autoSpaceDE w:val="0"/>
        <w:autoSpaceDN w:val="0"/>
        <w:adjustRightInd w:val="0"/>
        <w:ind w:firstLine="708"/>
        <w:jc w:val="both"/>
        <w:rPr>
          <w:rFonts w:cs="Arial"/>
          <w:color w:val="000000" w:themeColor="text1"/>
        </w:rPr>
      </w:pPr>
    </w:p>
    <w:p w14:paraId="0FB1CF15" w14:textId="30305E17" w:rsidR="002F34DE" w:rsidRPr="00BA0981" w:rsidRDefault="002F34DE" w:rsidP="002F34DE">
      <w:pPr>
        <w:widowControl w:val="0"/>
        <w:autoSpaceDE w:val="0"/>
        <w:autoSpaceDN w:val="0"/>
        <w:adjustRightInd w:val="0"/>
        <w:ind w:firstLine="708"/>
        <w:jc w:val="both"/>
        <w:rPr>
          <w:b/>
          <w:sz w:val="28"/>
          <w:szCs w:val="28"/>
        </w:rPr>
      </w:pPr>
      <w:r w:rsidRPr="00BA0981">
        <w:rPr>
          <w:rFonts w:cs="Arial"/>
          <w:b/>
          <w:color w:val="000000" w:themeColor="text1"/>
          <w:sz w:val="28"/>
          <w:szCs w:val="28"/>
        </w:rPr>
        <w:t>Murcia,       de abril de 2017.- la Consejera de Agua, Agricultura y Medio Ambiente, Adela Martínez-Cachá Martínez.</w:t>
      </w:r>
    </w:p>
    <w:p w14:paraId="4C5E38F6" w14:textId="77777777" w:rsidR="00FE01F0" w:rsidRDefault="00FE01F0" w:rsidP="00270825">
      <w:pPr>
        <w:widowControl w:val="0"/>
        <w:autoSpaceDE w:val="0"/>
        <w:autoSpaceDN w:val="0"/>
        <w:adjustRightInd w:val="0"/>
        <w:jc w:val="both"/>
        <w:rPr>
          <w:b/>
        </w:rPr>
      </w:pPr>
    </w:p>
    <w:p w14:paraId="55BC19D8" w14:textId="77777777" w:rsidR="00FE01F0" w:rsidRDefault="00FE01F0" w:rsidP="00270825">
      <w:pPr>
        <w:widowControl w:val="0"/>
        <w:autoSpaceDE w:val="0"/>
        <w:autoSpaceDN w:val="0"/>
        <w:adjustRightInd w:val="0"/>
        <w:jc w:val="both"/>
        <w:rPr>
          <w:rFonts w:ascii="Arial" w:hAnsi="Arial" w:cs="Arial"/>
          <w:b/>
          <w:color w:val="000000"/>
        </w:rPr>
      </w:pPr>
    </w:p>
    <w:p w14:paraId="4A9661C9" w14:textId="77777777" w:rsidR="002F34DE" w:rsidRDefault="002F34DE" w:rsidP="00270825">
      <w:pPr>
        <w:widowControl w:val="0"/>
        <w:autoSpaceDE w:val="0"/>
        <w:autoSpaceDN w:val="0"/>
        <w:adjustRightInd w:val="0"/>
        <w:jc w:val="both"/>
        <w:rPr>
          <w:rFonts w:ascii="Arial" w:hAnsi="Arial" w:cs="Arial"/>
          <w:b/>
          <w:color w:val="000000"/>
        </w:rPr>
      </w:pPr>
    </w:p>
    <w:p w14:paraId="0632362A" w14:textId="77777777" w:rsidR="002F34DE" w:rsidRDefault="002F34DE" w:rsidP="00270825">
      <w:pPr>
        <w:widowControl w:val="0"/>
        <w:autoSpaceDE w:val="0"/>
        <w:autoSpaceDN w:val="0"/>
        <w:adjustRightInd w:val="0"/>
        <w:jc w:val="both"/>
        <w:rPr>
          <w:rFonts w:ascii="Arial" w:hAnsi="Arial" w:cs="Arial"/>
          <w:b/>
          <w:color w:val="000000"/>
        </w:rPr>
      </w:pPr>
    </w:p>
    <w:p w14:paraId="4F548A13" w14:textId="77777777" w:rsidR="002F34DE" w:rsidRDefault="002F34DE" w:rsidP="00270825">
      <w:pPr>
        <w:widowControl w:val="0"/>
        <w:autoSpaceDE w:val="0"/>
        <w:autoSpaceDN w:val="0"/>
        <w:adjustRightInd w:val="0"/>
        <w:jc w:val="both"/>
        <w:rPr>
          <w:rFonts w:ascii="Arial" w:hAnsi="Arial" w:cs="Arial"/>
          <w:b/>
          <w:color w:val="000000"/>
        </w:rPr>
      </w:pPr>
    </w:p>
    <w:p w14:paraId="7941EA2B" w14:textId="77777777" w:rsidR="002F34DE" w:rsidRDefault="002F34DE" w:rsidP="00270825">
      <w:pPr>
        <w:widowControl w:val="0"/>
        <w:autoSpaceDE w:val="0"/>
        <w:autoSpaceDN w:val="0"/>
        <w:adjustRightInd w:val="0"/>
        <w:jc w:val="both"/>
        <w:rPr>
          <w:rFonts w:ascii="Arial" w:hAnsi="Arial" w:cs="Arial"/>
          <w:b/>
          <w:color w:val="000000"/>
        </w:rPr>
      </w:pPr>
    </w:p>
    <w:p w14:paraId="70C169B5" w14:textId="77777777" w:rsidR="002F34DE" w:rsidRDefault="002F34DE" w:rsidP="00270825">
      <w:pPr>
        <w:widowControl w:val="0"/>
        <w:autoSpaceDE w:val="0"/>
        <w:autoSpaceDN w:val="0"/>
        <w:adjustRightInd w:val="0"/>
        <w:jc w:val="both"/>
        <w:rPr>
          <w:rFonts w:ascii="Arial" w:hAnsi="Arial" w:cs="Arial"/>
          <w:b/>
          <w:color w:val="000000"/>
        </w:rPr>
      </w:pPr>
    </w:p>
    <w:p w14:paraId="470128C8" w14:textId="77777777" w:rsidR="002F34DE" w:rsidRDefault="002F34DE" w:rsidP="00270825">
      <w:pPr>
        <w:widowControl w:val="0"/>
        <w:autoSpaceDE w:val="0"/>
        <w:autoSpaceDN w:val="0"/>
        <w:adjustRightInd w:val="0"/>
        <w:jc w:val="both"/>
        <w:rPr>
          <w:rFonts w:ascii="Arial" w:hAnsi="Arial" w:cs="Arial"/>
          <w:b/>
          <w:color w:val="000000"/>
        </w:rPr>
      </w:pPr>
    </w:p>
    <w:p w14:paraId="12866D61" w14:textId="77777777" w:rsidR="002F34DE" w:rsidRDefault="002F34DE" w:rsidP="00270825">
      <w:pPr>
        <w:widowControl w:val="0"/>
        <w:autoSpaceDE w:val="0"/>
        <w:autoSpaceDN w:val="0"/>
        <w:adjustRightInd w:val="0"/>
        <w:jc w:val="both"/>
        <w:rPr>
          <w:rFonts w:ascii="Arial" w:hAnsi="Arial" w:cs="Arial"/>
          <w:b/>
          <w:color w:val="000000"/>
        </w:rPr>
      </w:pPr>
    </w:p>
    <w:p w14:paraId="4A1EEB38" w14:textId="77777777" w:rsidR="002F34DE" w:rsidRDefault="002F34DE" w:rsidP="00270825">
      <w:pPr>
        <w:widowControl w:val="0"/>
        <w:autoSpaceDE w:val="0"/>
        <w:autoSpaceDN w:val="0"/>
        <w:adjustRightInd w:val="0"/>
        <w:jc w:val="both"/>
        <w:rPr>
          <w:rFonts w:ascii="Arial" w:hAnsi="Arial" w:cs="Arial"/>
          <w:b/>
          <w:color w:val="000000"/>
        </w:rPr>
      </w:pPr>
    </w:p>
    <w:p w14:paraId="1F329A0A" w14:textId="77777777" w:rsidR="002F34DE" w:rsidRDefault="002F34DE" w:rsidP="00270825">
      <w:pPr>
        <w:widowControl w:val="0"/>
        <w:autoSpaceDE w:val="0"/>
        <w:autoSpaceDN w:val="0"/>
        <w:adjustRightInd w:val="0"/>
        <w:jc w:val="both"/>
        <w:rPr>
          <w:rFonts w:ascii="Arial" w:hAnsi="Arial" w:cs="Arial"/>
          <w:b/>
          <w:color w:val="000000"/>
        </w:rPr>
      </w:pPr>
    </w:p>
    <w:p w14:paraId="734C2B2D" w14:textId="77777777" w:rsidR="002F34DE" w:rsidRDefault="002F34DE" w:rsidP="00270825">
      <w:pPr>
        <w:widowControl w:val="0"/>
        <w:autoSpaceDE w:val="0"/>
        <w:autoSpaceDN w:val="0"/>
        <w:adjustRightInd w:val="0"/>
        <w:jc w:val="both"/>
        <w:rPr>
          <w:rFonts w:ascii="Arial" w:hAnsi="Arial" w:cs="Arial"/>
          <w:b/>
          <w:color w:val="000000"/>
        </w:rPr>
      </w:pPr>
    </w:p>
    <w:p w14:paraId="4C214A5E" w14:textId="77777777" w:rsidR="002F34DE" w:rsidRDefault="002F34DE" w:rsidP="00270825">
      <w:pPr>
        <w:widowControl w:val="0"/>
        <w:autoSpaceDE w:val="0"/>
        <w:autoSpaceDN w:val="0"/>
        <w:adjustRightInd w:val="0"/>
        <w:jc w:val="both"/>
        <w:rPr>
          <w:rFonts w:ascii="Arial" w:hAnsi="Arial" w:cs="Arial"/>
          <w:b/>
          <w:color w:val="000000"/>
        </w:rPr>
      </w:pPr>
    </w:p>
    <w:p w14:paraId="342EDD14" w14:textId="77777777" w:rsidR="002F34DE" w:rsidRDefault="002F34DE" w:rsidP="00270825">
      <w:pPr>
        <w:widowControl w:val="0"/>
        <w:autoSpaceDE w:val="0"/>
        <w:autoSpaceDN w:val="0"/>
        <w:adjustRightInd w:val="0"/>
        <w:jc w:val="both"/>
        <w:rPr>
          <w:rFonts w:ascii="Arial" w:hAnsi="Arial" w:cs="Arial"/>
          <w:b/>
          <w:color w:val="000000"/>
        </w:rPr>
      </w:pPr>
    </w:p>
    <w:p w14:paraId="04E41572" w14:textId="77777777" w:rsidR="002F34DE" w:rsidRDefault="002F34DE" w:rsidP="00270825">
      <w:pPr>
        <w:widowControl w:val="0"/>
        <w:autoSpaceDE w:val="0"/>
        <w:autoSpaceDN w:val="0"/>
        <w:adjustRightInd w:val="0"/>
        <w:jc w:val="both"/>
        <w:rPr>
          <w:rFonts w:ascii="Arial" w:hAnsi="Arial" w:cs="Arial"/>
          <w:b/>
          <w:color w:val="000000"/>
        </w:rPr>
      </w:pPr>
    </w:p>
    <w:p w14:paraId="3D176D56" w14:textId="77777777" w:rsidR="002F34DE" w:rsidRDefault="002F34DE" w:rsidP="00270825">
      <w:pPr>
        <w:widowControl w:val="0"/>
        <w:autoSpaceDE w:val="0"/>
        <w:autoSpaceDN w:val="0"/>
        <w:adjustRightInd w:val="0"/>
        <w:jc w:val="both"/>
        <w:rPr>
          <w:rFonts w:ascii="Arial" w:hAnsi="Arial" w:cs="Arial"/>
          <w:b/>
          <w:color w:val="000000"/>
        </w:rPr>
      </w:pPr>
    </w:p>
    <w:p w14:paraId="46CA5B8D" w14:textId="77777777" w:rsidR="002F34DE" w:rsidRDefault="002F34DE" w:rsidP="00270825">
      <w:pPr>
        <w:widowControl w:val="0"/>
        <w:autoSpaceDE w:val="0"/>
        <w:autoSpaceDN w:val="0"/>
        <w:adjustRightInd w:val="0"/>
        <w:jc w:val="both"/>
        <w:rPr>
          <w:rFonts w:ascii="Arial" w:hAnsi="Arial" w:cs="Arial"/>
          <w:b/>
          <w:color w:val="000000"/>
        </w:rPr>
      </w:pPr>
    </w:p>
    <w:p w14:paraId="5C270BDC" w14:textId="77777777" w:rsidR="002F34DE" w:rsidRDefault="002F34DE" w:rsidP="00270825">
      <w:pPr>
        <w:widowControl w:val="0"/>
        <w:autoSpaceDE w:val="0"/>
        <w:autoSpaceDN w:val="0"/>
        <w:adjustRightInd w:val="0"/>
        <w:jc w:val="both"/>
        <w:rPr>
          <w:rFonts w:ascii="Arial" w:hAnsi="Arial" w:cs="Arial"/>
          <w:b/>
          <w:color w:val="000000"/>
        </w:rPr>
      </w:pPr>
    </w:p>
    <w:p w14:paraId="60FED661" w14:textId="77777777" w:rsidR="002F34DE" w:rsidRDefault="002F34DE" w:rsidP="00270825">
      <w:pPr>
        <w:widowControl w:val="0"/>
        <w:autoSpaceDE w:val="0"/>
        <w:autoSpaceDN w:val="0"/>
        <w:adjustRightInd w:val="0"/>
        <w:jc w:val="both"/>
        <w:rPr>
          <w:rFonts w:ascii="Arial" w:hAnsi="Arial" w:cs="Arial"/>
          <w:b/>
          <w:color w:val="000000"/>
        </w:rPr>
      </w:pPr>
    </w:p>
    <w:p w14:paraId="2B7330D0" w14:textId="77777777" w:rsidR="002F34DE" w:rsidRDefault="002F34DE" w:rsidP="00270825">
      <w:pPr>
        <w:widowControl w:val="0"/>
        <w:autoSpaceDE w:val="0"/>
        <w:autoSpaceDN w:val="0"/>
        <w:adjustRightInd w:val="0"/>
        <w:jc w:val="both"/>
        <w:rPr>
          <w:rFonts w:ascii="Arial" w:hAnsi="Arial" w:cs="Arial"/>
          <w:b/>
          <w:color w:val="000000"/>
        </w:rPr>
      </w:pPr>
    </w:p>
    <w:p w14:paraId="7D2472C7" w14:textId="77777777" w:rsidR="002F34DE" w:rsidRDefault="002F34DE" w:rsidP="00270825">
      <w:pPr>
        <w:widowControl w:val="0"/>
        <w:autoSpaceDE w:val="0"/>
        <w:autoSpaceDN w:val="0"/>
        <w:adjustRightInd w:val="0"/>
        <w:jc w:val="both"/>
        <w:rPr>
          <w:rFonts w:ascii="Arial" w:hAnsi="Arial" w:cs="Arial"/>
          <w:b/>
          <w:color w:val="000000"/>
        </w:rPr>
      </w:pPr>
    </w:p>
    <w:p w14:paraId="7A54269D" w14:textId="77777777" w:rsidR="002F34DE" w:rsidRPr="00270825" w:rsidRDefault="002F34DE" w:rsidP="00270825">
      <w:pPr>
        <w:widowControl w:val="0"/>
        <w:autoSpaceDE w:val="0"/>
        <w:autoSpaceDN w:val="0"/>
        <w:adjustRightInd w:val="0"/>
        <w:jc w:val="both"/>
        <w:rPr>
          <w:rFonts w:ascii="Arial" w:hAnsi="Arial" w:cs="Arial"/>
          <w:b/>
          <w:color w:val="000000"/>
        </w:rPr>
      </w:pPr>
    </w:p>
    <w:p w14:paraId="0E47E2CA" w14:textId="77777777" w:rsidR="0060422A" w:rsidRPr="00DE2C90" w:rsidRDefault="000A69C0" w:rsidP="00F244E2">
      <w:pPr>
        <w:widowControl w:val="0"/>
        <w:autoSpaceDE w:val="0"/>
        <w:autoSpaceDN w:val="0"/>
        <w:adjustRightInd w:val="0"/>
        <w:jc w:val="center"/>
        <w:rPr>
          <w:rFonts w:ascii="Arial" w:hAnsi="Arial" w:cs="Arial"/>
          <w:sz w:val="28"/>
          <w:szCs w:val="28"/>
        </w:rPr>
      </w:pPr>
      <w:r w:rsidRPr="00DE2C90">
        <w:rPr>
          <w:rFonts w:ascii="Arial" w:hAnsi="Arial" w:cs="Arial"/>
          <w:noProof/>
          <w:color w:val="000000"/>
          <w:lang w:eastAsia="es-ES"/>
        </w:rPr>
        <w:drawing>
          <wp:anchor distT="0" distB="0" distL="114300" distR="114300" simplePos="0" relativeHeight="251663360" behindDoc="0" locked="0" layoutInCell="1" allowOverlap="1" wp14:anchorId="2FF6732F" wp14:editId="1CADA1A7">
            <wp:simplePos x="0" y="0"/>
            <wp:positionH relativeFrom="margin">
              <wp:posOffset>-281305</wp:posOffset>
            </wp:positionH>
            <wp:positionV relativeFrom="margin">
              <wp:posOffset>-517525</wp:posOffset>
            </wp:positionV>
            <wp:extent cx="5391785" cy="880110"/>
            <wp:effectExtent l="0" t="0" r="0" b="8890"/>
            <wp:wrapSquare wrapText="bothSides"/>
            <wp:docPr id="33" name="Imagen 24" descr="encabezado documentos wor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ncabezado documentos word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1785" cy="880110"/>
                    </a:xfrm>
                    <a:prstGeom prst="rect">
                      <a:avLst/>
                    </a:prstGeom>
                    <a:noFill/>
                    <a:ln>
                      <a:noFill/>
                    </a:ln>
                  </pic:spPr>
                </pic:pic>
              </a:graphicData>
            </a:graphic>
            <wp14:sizeRelH relativeFrom="page">
              <wp14:pctWidth>0</wp14:pctWidth>
            </wp14:sizeRelH>
            <wp14:sizeRelV relativeFrom="page">
              <wp14:pctHeight>0</wp14:pctHeight>
            </wp14:sizeRelV>
          </wp:anchor>
        </w:drawing>
      </w:r>
      <w:r w:rsidR="00914A98" w:rsidRPr="00DE2C90">
        <w:rPr>
          <w:rFonts w:ascii="Arial" w:hAnsi="Arial" w:cs="Arial"/>
          <w:sz w:val="28"/>
          <w:szCs w:val="28"/>
        </w:rPr>
        <w:t>A</w:t>
      </w:r>
      <w:r w:rsidR="0060422A" w:rsidRPr="00DE2C90">
        <w:rPr>
          <w:rFonts w:ascii="Arial" w:hAnsi="Arial" w:cs="Arial"/>
          <w:sz w:val="28"/>
          <w:szCs w:val="28"/>
        </w:rPr>
        <w:t>NEXO I</w:t>
      </w:r>
    </w:p>
    <w:p w14:paraId="76D426A3" w14:textId="77777777" w:rsidR="0060422A" w:rsidRPr="00DE2C90" w:rsidRDefault="00972CDF" w:rsidP="00F244E2">
      <w:pPr>
        <w:spacing w:before="120"/>
        <w:jc w:val="center"/>
        <w:rPr>
          <w:rFonts w:ascii="Arial" w:hAnsi="Arial" w:cs="Arial"/>
        </w:rPr>
      </w:pPr>
      <w:r w:rsidRPr="00DE2C90">
        <w:rPr>
          <w:rFonts w:ascii="Arial" w:hAnsi="Arial" w:cs="Arial"/>
        </w:rPr>
        <w:t>ÁMBITO TERRITORIAL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8"/>
        <w:gridCol w:w="6802"/>
      </w:tblGrid>
      <w:tr w:rsidR="0060422A" w:rsidRPr="00DE2C90" w14:paraId="4B04FAE5" w14:textId="77777777" w:rsidTr="00273201">
        <w:trPr>
          <w:trHeight w:val="495"/>
          <w:jc w:val="center"/>
        </w:trPr>
        <w:tc>
          <w:tcPr>
            <w:tcW w:w="8946" w:type="dxa"/>
            <w:gridSpan w:val="2"/>
            <w:shd w:val="clear" w:color="auto" w:fill="0C0C0C"/>
            <w:vAlign w:val="center"/>
          </w:tcPr>
          <w:p w14:paraId="43DB3174" w14:textId="77777777" w:rsidR="0060422A" w:rsidRPr="00DE2C90" w:rsidRDefault="0060422A" w:rsidP="0060422A">
            <w:pPr>
              <w:spacing w:after="0"/>
              <w:jc w:val="center"/>
              <w:rPr>
                <w:rFonts w:ascii="Tahoma" w:hAnsi="Tahoma" w:cs="Tahoma"/>
                <w:color w:val="FFFFFF"/>
                <w:sz w:val="18"/>
                <w:szCs w:val="18"/>
              </w:rPr>
            </w:pPr>
            <w:r w:rsidRPr="00DE2C90">
              <w:rPr>
                <w:rFonts w:ascii="Tahoma" w:hAnsi="Tahoma" w:cs="Tahoma"/>
                <w:color w:val="FFFFFF"/>
                <w:sz w:val="18"/>
                <w:szCs w:val="18"/>
              </w:rPr>
              <w:t>Integral, Sociedad para el Desarrollo Rural</w:t>
            </w:r>
          </w:p>
        </w:tc>
      </w:tr>
      <w:tr w:rsidR="0060422A" w:rsidRPr="00DE2C90" w14:paraId="7B209A61" w14:textId="77777777" w:rsidTr="00273201">
        <w:trPr>
          <w:trHeight w:val="405"/>
          <w:jc w:val="center"/>
        </w:trPr>
        <w:tc>
          <w:tcPr>
            <w:tcW w:w="1941" w:type="dxa"/>
            <w:shd w:val="pct10" w:color="auto" w:fill="auto"/>
            <w:vAlign w:val="center"/>
          </w:tcPr>
          <w:p w14:paraId="1919EF2C" w14:textId="77777777" w:rsidR="0060422A" w:rsidRPr="00DE2C90" w:rsidRDefault="0060422A" w:rsidP="0060422A">
            <w:pPr>
              <w:spacing w:after="0" w:line="240" w:lineRule="auto"/>
              <w:jc w:val="center"/>
              <w:rPr>
                <w:rFonts w:ascii="Tahoma" w:hAnsi="Tahoma" w:cs="Tahoma"/>
                <w:sz w:val="18"/>
                <w:szCs w:val="18"/>
              </w:rPr>
            </w:pPr>
            <w:r w:rsidRPr="00DE2C90">
              <w:rPr>
                <w:rFonts w:ascii="Tahoma" w:hAnsi="Tahoma" w:cs="Tahoma"/>
                <w:sz w:val="18"/>
                <w:szCs w:val="18"/>
              </w:rPr>
              <w:t>MUNICIPIO</w:t>
            </w:r>
          </w:p>
        </w:tc>
        <w:tc>
          <w:tcPr>
            <w:tcW w:w="7005" w:type="dxa"/>
            <w:shd w:val="pct10" w:color="auto" w:fill="auto"/>
            <w:vAlign w:val="center"/>
          </w:tcPr>
          <w:p w14:paraId="12F92582" w14:textId="77777777" w:rsidR="0060422A" w:rsidRPr="00DE2C90" w:rsidRDefault="0060422A" w:rsidP="0060422A">
            <w:pPr>
              <w:spacing w:after="0" w:line="240" w:lineRule="auto"/>
              <w:jc w:val="center"/>
              <w:rPr>
                <w:rFonts w:ascii="Tahoma" w:hAnsi="Tahoma" w:cs="Tahoma"/>
                <w:sz w:val="18"/>
                <w:szCs w:val="18"/>
              </w:rPr>
            </w:pPr>
            <w:r w:rsidRPr="00DE2C90">
              <w:rPr>
                <w:rFonts w:ascii="Tahoma" w:hAnsi="Tahoma" w:cs="Tahoma"/>
                <w:sz w:val="18"/>
                <w:szCs w:val="18"/>
              </w:rPr>
              <w:t>PEDANÍAS</w:t>
            </w:r>
          </w:p>
        </w:tc>
      </w:tr>
      <w:tr w:rsidR="0060422A" w:rsidRPr="00DE2C90" w14:paraId="61C99B97" w14:textId="77777777" w:rsidTr="00273201">
        <w:trPr>
          <w:trHeight w:val="249"/>
          <w:jc w:val="center"/>
        </w:trPr>
        <w:tc>
          <w:tcPr>
            <w:tcW w:w="1941" w:type="dxa"/>
            <w:vAlign w:val="center"/>
          </w:tcPr>
          <w:p w14:paraId="2CCF773F" w14:textId="77777777" w:rsidR="0060422A" w:rsidRPr="00DE2C90" w:rsidRDefault="0060422A" w:rsidP="0060422A">
            <w:pPr>
              <w:spacing w:after="0" w:line="240" w:lineRule="auto"/>
              <w:jc w:val="center"/>
              <w:rPr>
                <w:rFonts w:ascii="Tahoma" w:hAnsi="Tahoma" w:cs="Tahoma"/>
                <w:sz w:val="18"/>
                <w:szCs w:val="18"/>
              </w:rPr>
            </w:pPr>
            <w:r w:rsidRPr="00DE2C90">
              <w:rPr>
                <w:rFonts w:ascii="Tahoma" w:hAnsi="Tahoma" w:cs="Tahoma"/>
                <w:sz w:val="18"/>
                <w:szCs w:val="18"/>
              </w:rPr>
              <w:t>ALBUDEITE</w:t>
            </w:r>
          </w:p>
        </w:tc>
        <w:tc>
          <w:tcPr>
            <w:tcW w:w="7005" w:type="dxa"/>
            <w:vAlign w:val="center"/>
          </w:tcPr>
          <w:p w14:paraId="2E1E770B" w14:textId="77777777" w:rsidR="0060422A" w:rsidRPr="00DE2C90" w:rsidRDefault="0060422A" w:rsidP="0060422A">
            <w:pPr>
              <w:spacing w:after="0" w:line="240" w:lineRule="auto"/>
              <w:jc w:val="center"/>
              <w:rPr>
                <w:rFonts w:ascii="Tahoma" w:hAnsi="Tahoma" w:cs="Tahoma"/>
                <w:sz w:val="18"/>
                <w:szCs w:val="18"/>
              </w:rPr>
            </w:pPr>
          </w:p>
        </w:tc>
      </w:tr>
      <w:tr w:rsidR="0060422A" w:rsidRPr="00DE2C90" w14:paraId="00286D3B" w14:textId="77777777" w:rsidTr="00273201">
        <w:trPr>
          <w:jc w:val="center"/>
        </w:trPr>
        <w:tc>
          <w:tcPr>
            <w:tcW w:w="1941" w:type="dxa"/>
            <w:vAlign w:val="center"/>
          </w:tcPr>
          <w:p w14:paraId="0E62CB59" w14:textId="77777777" w:rsidR="0060422A" w:rsidRPr="00DE2C90" w:rsidRDefault="0060422A" w:rsidP="0060422A">
            <w:pPr>
              <w:spacing w:after="0" w:line="240" w:lineRule="auto"/>
              <w:jc w:val="center"/>
              <w:rPr>
                <w:rFonts w:ascii="Tahoma" w:hAnsi="Tahoma" w:cs="Tahoma"/>
                <w:sz w:val="18"/>
                <w:szCs w:val="18"/>
              </w:rPr>
            </w:pPr>
            <w:r w:rsidRPr="00DE2C90">
              <w:rPr>
                <w:rFonts w:ascii="Tahoma" w:hAnsi="Tahoma" w:cs="Tahoma"/>
                <w:sz w:val="18"/>
                <w:szCs w:val="18"/>
              </w:rPr>
              <w:t>ALEDO</w:t>
            </w:r>
          </w:p>
        </w:tc>
        <w:tc>
          <w:tcPr>
            <w:tcW w:w="7005" w:type="dxa"/>
            <w:vAlign w:val="center"/>
          </w:tcPr>
          <w:p w14:paraId="7F1FC07D" w14:textId="77777777" w:rsidR="0060422A" w:rsidRPr="00DE2C90" w:rsidRDefault="0060422A" w:rsidP="0060422A">
            <w:pPr>
              <w:spacing w:after="0" w:line="240" w:lineRule="auto"/>
              <w:jc w:val="center"/>
              <w:rPr>
                <w:rFonts w:ascii="Tahoma" w:hAnsi="Tahoma" w:cs="Tahoma"/>
                <w:sz w:val="18"/>
                <w:szCs w:val="18"/>
              </w:rPr>
            </w:pPr>
          </w:p>
        </w:tc>
      </w:tr>
      <w:tr w:rsidR="0060422A" w:rsidRPr="00DE2C90" w14:paraId="2AFB9F04" w14:textId="77777777" w:rsidTr="00273201">
        <w:trPr>
          <w:jc w:val="center"/>
        </w:trPr>
        <w:tc>
          <w:tcPr>
            <w:tcW w:w="1941" w:type="dxa"/>
            <w:vAlign w:val="center"/>
          </w:tcPr>
          <w:p w14:paraId="29F3209D" w14:textId="77777777" w:rsidR="0060422A" w:rsidRPr="00DE2C90" w:rsidRDefault="0060422A" w:rsidP="00273201">
            <w:pPr>
              <w:spacing w:after="0" w:line="240" w:lineRule="auto"/>
              <w:jc w:val="center"/>
              <w:rPr>
                <w:rFonts w:ascii="Tahoma" w:hAnsi="Tahoma" w:cs="Tahoma"/>
                <w:sz w:val="18"/>
                <w:szCs w:val="18"/>
              </w:rPr>
            </w:pPr>
            <w:r w:rsidRPr="00DE2C90">
              <w:rPr>
                <w:rFonts w:ascii="Tahoma" w:hAnsi="Tahoma" w:cs="Tahoma"/>
                <w:sz w:val="18"/>
                <w:szCs w:val="18"/>
              </w:rPr>
              <w:t>ALHAMA</w:t>
            </w:r>
          </w:p>
        </w:tc>
        <w:tc>
          <w:tcPr>
            <w:tcW w:w="7005" w:type="dxa"/>
            <w:vAlign w:val="center"/>
          </w:tcPr>
          <w:p w14:paraId="6F36F901" w14:textId="77777777" w:rsidR="0060422A" w:rsidRPr="00DE2C90" w:rsidRDefault="0060422A" w:rsidP="0060422A">
            <w:pPr>
              <w:spacing w:after="0" w:line="240" w:lineRule="auto"/>
              <w:jc w:val="center"/>
              <w:rPr>
                <w:rFonts w:ascii="Tahoma" w:hAnsi="Tahoma" w:cs="Tahoma"/>
                <w:sz w:val="18"/>
                <w:szCs w:val="18"/>
              </w:rPr>
            </w:pPr>
          </w:p>
        </w:tc>
      </w:tr>
      <w:tr w:rsidR="0060422A" w:rsidRPr="00DE2C90" w14:paraId="492060A6" w14:textId="77777777" w:rsidTr="00273201">
        <w:trPr>
          <w:jc w:val="center"/>
        </w:trPr>
        <w:tc>
          <w:tcPr>
            <w:tcW w:w="1941" w:type="dxa"/>
            <w:vAlign w:val="center"/>
          </w:tcPr>
          <w:p w14:paraId="1210157A" w14:textId="77777777" w:rsidR="0060422A" w:rsidRPr="00DE2C90" w:rsidRDefault="0060422A" w:rsidP="0060422A">
            <w:pPr>
              <w:spacing w:after="0" w:line="240" w:lineRule="auto"/>
              <w:jc w:val="center"/>
              <w:rPr>
                <w:rFonts w:ascii="Tahoma" w:hAnsi="Tahoma" w:cs="Tahoma"/>
                <w:sz w:val="18"/>
                <w:szCs w:val="18"/>
              </w:rPr>
            </w:pPr>
            <w:r w:rsidRPr="00DE2C90">
              <w:rPr>
                <w:rFonts w:ascii="Tahoma" w:hAnsi="Tahoma" w:cs="Tahoma"/>
                <w:sz w:val="18"/>
                <w:szCs w:val="18"/>
              </w:rPr>
              <w:t>BULLAS</w:t>
            </w:r>
          </w:p>
        </w:tc>
        <w:tc>
          <w:tcPr>
            <w:tcW w:w="7005" w:type="dxa"/>
            <w:vAlign w:val="center"/>
          </w:tcPr>
          <w:p w14:paraId="0E14A591" w14:textId="77777777" w:rsidR="0060422A" w:rsidRPr="00DE2C90" w:rsidRDefault="0060422A" w:rsidP="0060422A">
            <w:pPr>
              <w:spacing w:after="0" w:line="240" w:lineRule="auto"/>
              <w:jc w:val="center"/>
              <w:rPr>
                <w:rFonts w:ascii="Tahoma" w:hAnsi="Tahoma" w:cs="Tahoma"/>
                <w:sz w:val="18"/>
                <w:szCs w:val="18"/>
              </w:rPr>
            </w:pPr>
          </w:p>
        </w:tc>
      </w:tr>
      <w:tr w:rsidR="0060422A" w:rsidRPr="00DE2C90" w14:paraId="1140D37F" w14:textId="77777777" w:rsidTr="00273201">
        <w:trPr>
          <w:jc w:val="center"/>
        </w:trPr>
        <w:tc>
          <w:tcPr>
            <w:tcW w:w="1941" w:type="dxa"/>
            <w:vAlign w:val="center"/>
          </w:tcPr>
          <w:p w14:paraId="7A28AA40" w14:textId="77777777" w:rsidR="0060422A" w:rsidRPr="00DE2C90" w:rsidRDefault="0060422A" w:rsidP="0060422A">
            <w:pPr>
              <w:spacing w:after="0" w:line="240" w:lineRule="auto"/>
              <w:jc w:val="center"/>
              <w:rPr>
                <w:rFonts w:ascii="Tahoma" w:hAnsi="Tahoma" w:cs="Tahoma"/>
                <w:sz w:val="18"/>
                <w:szCs w:val="18"/>
              </w:rPr>
            </w:pPr>
            <w:r w:rsidRPr="00DE2C90">
              <w:rPr>
                <w:rFonts w:ascii="Tahoma" w:hAnsi="Tahoma" w:cs="Tahoma"/>
                <w:sz w:val="18"/>
                <w:szCs w:val="18"/>
              </w:rPr>
              <w:t>CALASPARRA</w:t>
            </w:r>
          </w:p>
        </w:tc>
        <w:tc>
          <w:tcPr>
            <w:tcW w:w="7005" w:type="dxa"/>
            <w:vAlign w:val="center"/>
          </w:tcPr>
          <w:p w14:paraId="05185350" w14:textId="77777777" w:rsidR="0060422A" w:rsidRPr="00DE2C90" w:rsidRDefault="0060422A" w:rsidP="0060422A">
            <w:pPr>
              <w:spacing w:after="0" w:line="240" w:lineRule="auto"/>
              <w:jc w:val="center"/>
              <w:rPr>
                <w:rFonts w:ascii="Tahoma" w:hAnsi="Tahoma" w:cs="Tahoma"/>
                <w:sz w:val="18"/>
                <w:szCs w:val="18"/>
              </w:rPr>
            </w:pPr>
          </w:p>
        </w:tc>
      </w:tr>
      <w:tr w:rsidR="0060422A" w:rsidRPr="00DE2C90" w14:paraId="417A566C" w14:textId="77777777" w:rsidTr="00273201">
        <w:trPr>
          <w:jc w:val="center"/>
        </w:trPr>
        <w:tc>
          <w:tcPr>
            <w:tcW w:w="1941" w:type="dxa"/>
            <w:vAlign w:val="center"/>
          </w:tcPr>
          <w:p w14:paraId="7EFE61C9" w14:textId="77777777" w:rsidR="0060422A" w:rsidRPr="00DE2C90" w:rsidRDefault="0060422A" w:rsidP="0060422A">
            <w:pPr>
              <w:spacing w:after="0" w:line="240" w:lineRule="auto"/>
              <w:jc w:val="center"/>
              <w:rPr>
                <w:rFonts w:ascii="Tahoma" w:hAnsi="Tahoma" w:cs="Tahoma"/>
                <w:sz w:val="18"/>
                <w:szCs w:val="18"/>
              </w:rPr>
            </w:pPr>
            <w:r w:rsidRPr="00DE2C90">
              <w:rPr>
                <w:rFonts w:ascii="Tahoma" w:hAnsi="Tahoma" w:cs="Tahoma"/>
                <w:sz w:val="18"/>
                <w:szCs w:val="18"/>
              </w:rPr>
              <w:t>CAMPOS DEL RÍO</w:t>
            </w:r>
          </w:p>
        </w:tc>
        <w:tc>
          <w:tcPr>
            <w:tcW w:w="7005" w:type="dxa"/>
            <w:vAlign w:val="center"/>
          </w:tcPr>
          <w:p w14:paraId="7FFA5420" w14:textId="77777777" w:rsidR="0060422A" w:rsidRPr="00DE2C90" w:rsidRDefault="0060422A" w:rsidP="0060422A">
            <w:pPr>
              <w:spacing w:after="0" w:line="240" w:lineRule="auto"/>
              <w:jc w:val="center"/>
              <w:rPr>
                <w:rFonts w:ascii="Tahoma" w:hAnsi="Tahoma" w:cs="Tahoma"/>
                <w:sz w:val="18"/>
                <w:szCs w:val="18"/>
              </w:rPr>
            </w:pPr>
          </w:p>
        </w:tc>
      </w:tr>
      <w:tr w:rsidR="0060422A" w:rsidRPr="00DE2C90" w14:paraId="782C6679" w14:textId="77777777" w:rsidTr="00273201">
        <w:trPr>
          <w:jc w:val="center"/>
        </w:trPr>
        <w:tc>
          <w:tcPr>
            <w:tcW w:w="1941" w:type="dxa"/>
            <w:vAlign w:val="center"/>
          </w:tcPr>
          <w:p w14:paraId="0D523E63" w14:textId="77777777" w:rsidR="0060422A" w:rsidRPr="00DE2C90" w:rsidRDefault="0060422A" w:rsidP="00273201">
            <w:pPr>
              <w:spacing w:after="0" w:line="240" w:lineRule="auto"/>
              <w:jc w:val="center"/>
              <w:rPr>
                <w:rFonts w:ascii="Tahoma" w:hAnsi="Tahoma" w:cs="Tahoma"/>
                <w:sz w:val="18"/>
                <w:szCs w:val="18"/>
              </w:rPr>
            </w:pPr>
            <w:r w:rsidRPr="00DE2C90">
              <w:rPr>
                <w:rFonts w:ascii="Tahoma" w:hAnsi="Tahoma" w:cs="Tahoma"/>
                <w:sz w:val="18"/>
                <w:szCs w:val="18"/>
              </w:rPr>
              <w:t>CARAVACA</w:t>
            </w:r>
          </w:p>
        </w:tc>
        <w:tc>
          <w:tcPr>
            <w:tcW w:w="7005" w:type="dxa"/>
            <w:vAlign w:val="center"/>
          </w:tcPr>
          <w:p w14:paraId="27300494" w14:textId="77777777" w:rsidR="0060422A" w:rsidRPr="00DE2C90" w:rsidRDefault="0060422A" w:rsidP="0060422A">
            <w:pPr>
              <w:spacing w:after="0" w:line="240" w:lineRule="auto"/>
              <w:jc w:val="center"/>
              <w:rPr>
                <w:rFonts w:ascii="Tahoma" w:hAnsi="Tahoma" w:cs="Tahoma"/>
                <w:sz w:val="18"/>
                <w:szCs w:val="18"/>
              </w:rPr>
            </w:pPr>
          </w:p>
        </w:tc>
      </w:tr>
      <w:tr w:rsidR="0060422A" w:rsidRPr="00DE2C90" w14:paraId="724D6472" w14:textId="77777777" w:rsidTr="00273201">
        <w:trPr>
          <w:jc w:val="center"/>
        </w:trPr>
        <w:tc>
          <w:tcPr>
            <w:tcW w:w="1941" w:type="dxa"/>
            <w:vAlign w:val="center"/>
          </w:tcPr>
          <w:p w14:paraId="5A641F73" w14:textId="77777777" w:rsidR="0060422A" w:rsidRPr="00DE2C90" w:rsidRDefault="0060422A" w:rsidP="0060422A">
            <w:pPr>
              <w:spacing w:after="0" w:line="240" w:lineRule="auto"/>
              <w:jc w:val="center"/>
              <w:rPr>
                <w:rFonts w:ascii="Tahoma" w:hAnsi="Tahoma" w:cs="Tahoma"/>
                <w:sz w:val="18"/>
                <w:szCs w:val="18"/>
              </w:rPr>
            </w:pPr>
            <w:r w:rsidRPr="00DE2C90">
              <w:rPr>
                <w:rFonts w:ascii="Tahoma" w:hAnsi="Tahoma" w:cs="Tahoma"/>
                <w:sz w:val="18"/>
                <w:szCs w:val="18"/>
              </w:rPr>
              <w:t>CEHEGÍN</w:t>
            </w:r>
          </w:p>
        </w:tc>
        <w:tc>
          <w:tcPr>
            <w:tcW w:w="7005" w:type="dxa"/>
            <w:vAlign w:val="center"/>
          </w:tcPr>
          <w:p w14:paraId="4E176368" w14:textId="77777777" w:rsidR="0060422A" w:rsidRPr="00DE2C90" w:rsidRDefault="0060422A" w:rsidP="0060422A">
            <w:pPr>
              <w:spacing w:after="0" w:line="240" w:lineRule="auto"/>
              <w:jc w:val="center"/>
              <w:rPr>
                <w:rFonts w:ascii="Tahoma" w:hAnsi="Tahoma" w:cs="Tahoma"/>
                <w:sz w:val="18"/>
                <w:szCs w:val="18"/>
              </w:rPr>
            </w:pPr>
          </w:p>
        </w:tc>
      </w:tr>
      <w:tr w:rsidR="0060422A" w:rsidRPr="00DE2C90" w14:paraId="33473EB2" w14:textId="77777777" w:rsidTr="00273201">
        <w:trPr>
          <w:jc w:val="center"/>
        </w:trPr>
        <w:tc>
          <w:tcPr>
            <w:tcW w:w="1941" w:type="dxa"/>
            <w:vAlign w:val="center"/>
          </w:tcPr>
          <w:p w14:paraId="1E135730" w14:textId="77777777" w:rsidR="0060422A" w:rsidRPr="00DE2C90" w:rsidRDefault="0060422A" w:rsidP="0060422A">
            <w:pPr>
              <w:spacing w:after="0" w:line="240" w:lineRule="auto"/>
              <w:jc w:val="center"/>
              <w:rPr>
                <w:rFonts w:ascii="Tahoma" w:hAnsi="Tahoma" w:cs="Tahoma"/>
                <w:sz w:val="18"/>
                <w:szCs w:val="18"/>
              </w:rPr>
            </w:pPr>
            <w:r w:rsidRPr="00DE2C90">
              <w:rPr>
                <w:rFonts w:ascii="Tahoma" w:hAnsi="Tahoma" w:cs="Tahoma"/>
                <w:sz w:val="18"/>
                <w:szCs w:val="18"/>
              </w:rPr>
              <w:t>LIBRILLA</w:t>
            </w:r>
          </w:p>
        </w:tc>
        <w:tc>
          <w:tcPr>
            <w:tcW w:w="7005" w:type="dxa"/>
            <w:vAlign w:val="center"/>
          </w:tcPr>
          <w:p w14:paraId="670483F5" w14:textId="77777777" w:rsidR="0060422A" w:rsidRPr="00DE2C90" w:rsidRDefault="0060422A" w:rsidP="0060422A">
            <w:pPr>
              <w:spacing w:after="0" w:line="240" w:lineRule="auto"/>
              <w:jc w:val="center"/>
              <w:rPr>
                <w:rFonts w:ascii="Tahoma" w:hAnsi="Tahoma" w:cs="Tahoma"/>
                <w:sz w:val="18"/>
                <w:szCs w:val="18"/>
              </w:rPr>
            </w:pPr>
          </w:p>
        </w:tc>
      </w:tr>
      <w:tr w:rsidR="0060422A" w:rsidRPr="00DE2C90" w14:paraId="52A550A9" w14:textId="77777777" w:rsidTr="00273201">
        <w:trPr>
          <w:jc w:val="center"/>
        </w:trPr>
        <w:tc>
          <w:tcPr>
            <w:tcW w:w="1941" w:type="dxa"/>
            <w:vAlign w:val="center"/>
          </w:tcPr>
          <w:p w14:paraId="4F3D13B2" w14:textId="77777777" w:rsidR="0060422A" w:rsidRPr="00DE2C90" w:rsidRDefault="0060422A" w:rsidP="0060422A">
            <w:pPr>
              <w:spacing w:after="0" w:line="240" w:lineRule="auto"/>
              <w:jc w:val="center"/>
              <w:rPr>
                <w:rFonts w:ascii="Tahoma" w:hAnsi="Tahoma" w:cs="Tahoma"/>
                <w:sz w:val="18"/>
                <w:szCs w:val="18"/>
              </w:rPr>
            </w:pPr>
            <w:r w:rsidRPr="00DE2C90">
              <w:rPr>
                <w:rFonts w:ascii="Tahoma" w:hAnsi="Tahoma" w:cs="Tahoma"/>
                <w:sz w:val="18"/>
                <w:szCs w:val="18"/>
              </w:rPr>
              <w:t>LORCA</w:t>
            </w:r>
          </w:p>
        </w:tc>
        <w:tc>
          <w:tcPr>
            <w:tcW w:w="7005" w:type="dxa"/>
            <w:vAlign w:val="center"/>
          </w:tcPr>
          <w:p w14:paraId="7529761E" w14:textId="77777777" w:rsidR="0060422A" w:rsidRPr="00DE2C90" w:rsidRDefault="0060422A" w:rsidP="00273201">
            <w:pPr>
              <w:spacing w:after="0" w:line="240" w:lineRule="auto"/>
              <w:rPr>
                <w:rFonts w:ascii="Tahoma" w:hAnsi="Tahoma" w:cs="Tahoma"/>
                <w:sz w:val="16"/>
                <w:szCs w:val="16"/>
              </w:rPr>
            </w:pPr>
            <w:r w:rsidRPr="00DE2C90">
              <w:rPr>
                <w:rFonts w:ascii="Tahoma" w:hAnsi="Tahoma" w:cs="Tahoma"/>
                <w:sz w:val="16"/>
                <w:szCs w:val="16"/>
              </w:rPr>
              <w:t>Avilés, Béjar, Coy, Culebrina, Doña Inés, Fontanares, Humbrías, Jarales, Nogalte, Ortillo, Paca (La), Torrealvilla, Tova (La), Zarcilla de Ramos, Zarzadilla de Totana, Zarzalico.</w:t>
            </w:r>
          </w:p>
        </w:tc>
      </w:tr>
      <w:tr w:rsidR="0060422A" w:rsidRPr="00DE2C90" w14:paraId="635CC556" w14:textId="77777777" w:rsidTr="00273201">
        <w:trPr>
          <w:jc w:val="center"/>
        </w:trPr>
        <w:tc>
          <w:tcPr>
            <w:tcW w:w="1941" w:type="dxa"/>
            <w:vAlign w:val="center"/>
          </w:tcPr>
          <w:p w14:paraId="2B1455A9" w14:textId="77777777" w:rsidR="0060422A" w:rsidRPr="00DE2C90" w:rsidRDefault="0060422A" w:rsidP="0060422A">
            <w:pPr>
              <w:spacing w:after="0" w:line="240" w:lineRule="auto"/>
              <w:jc w:val="center"/>
              <w:rPr>
                <w:rFonts w:ascii="Tahoma" w:hAnsi="Tahoma" w:cs="Tahoma"/>
                <w:sz w:val="18"/>
                <w:szCs w:val="18"/>
              </w:rPr>
            </w:pPr>
            <w:r w:rsidRPr="00DE2C90">
              <w:rPr>
                <w:rFonts w:ascii="Tahoma" w:hAnsi="Tahoma" w:cs="Tahoma"/>
                <w:sz w:val="18"/>
                <w:szCs w:val="18"/>
              </w:rPr>
              <w:t>MORATALLA</w:t>
            </w:r>
          </w:p>
        </w:tc>
        <w:tc>
          <w:tcPr>
            <w:tcW w:w="7005" w:type="dxa"/>
            <w:vAlign w:val="center"/>
          </w:tcPr>
          <w:p w14:paraId="46270E4F" w14:textId="77777777" w:rsidR="0060422A" w:rsidRPr="00DE2C90" w:rsidRDefault="0060422A" w:rsidP="00273201">
            <w:pPr>
              <w:spacing w:after="0" w:line="240" w:lineRule="auto"/>
              <w:rPr>
                <w:rFonts w:ascii="Tahoma" w:hAnsi="Tahoma" w:cs="Tahoma"/>
                <w:sz w:val="16"/>
                <w:szCs w:val="16"/>
              </w:rPr>
            </w:pPr>
          </w:p>
        </w:tc>
      </w:tr>
      <w:tr w:rsidR="0060422A" w:rsidRPr="00DE2C90" w14:paraId="2911E921" w14:textId="77777777" w:rsidTr="00273201">
        <w:trPr>
          <w:jc w:val="center"/>
        </w:trPr>
        <w:tc>
          <w:tcPr>
            <w:tcW w:w="1941" w:type="dxa"/>
            <w:vAlign w:val="center"/>
          </w:tcPr>
          <w:p w14:paraId="790B6FDF" w14:textId="77777777" w:rsidR="0060422A" w:rsidRPr="00DE2C90" w:rsidRDefault="0060422A" w:rsidP="0060422A">
            <w:pPr>
              <w:spacing w:after="0" w:line="240" w:lineRule="auto"/>
              <w:jc w:val="center"/>
              <w:rPr>
                <w:rFonts w:ascii="Tahoma" w:hAnsi="Tahoma" w:cs="Tahoma"/>
                <w:sz w:val="18"/>
                <w:szCs w:val="18"/>
              </w:rPr>
            </w:pPr>
            <w:r w:rsidRPr="00DE2C90">
              <w:rPr>
                <w:rFonts w:ascii="Tahoma" w:hAnsi="Tahoma" w:cs="Tahoma"/>
                <w:sz w:val="18"/>
                <w:szCs w:val="18"/>
              </w:rPr>
              <w:t>MULA</w:t>
            </w:r>
          </w:p>
        </w:tc>
        <w:tc>
          <w:tcPr>
            <w:tcW w:w="7005" w:type="dxa"/>
            <w:vAlign w:val="center"/>
          </w:tcPr>
          <w:p w14:paraId="46CFB2FA" w14:textId="77777777" w:rsidR="0060422A" w:rsidRPr="00DE2C90" w:rsidRDefault="0060422A" w:rsidP="00273201">
            <w:pPr>
              <w:spacing w:after="0" w:line="240" w:lineRule="auto"/>
              <w:rPr>
                <w:rFonts w:ascii="Tahoma" w:hAnsi="Tahoma" w:cs="Tahoma"/>
                <w:sz w:val="16"/>
                <w:szCs w:val="16"/>
              </w:rPr>
            </w:pPr>
          </w:p>
        </w:tc>
      </w:tr>
      <w:tr w:rsidR="0060422A" w:rsidRPr="00DE2C90" w14:paraId="30E4D974" w14:textId="77777777" w:rsidTr="00273201">
        <w:trPr>
          <w:jc w:val="center"/>
        </w:trPr>
        <w:tc>
          <w:tcPr>
            <w:tcW w:w="1941" w:type="dxa"/>
            <w:vAlign w:val="center"/>
          </w:tcPr>
          <w:p w14:paraId="2F295554" w14:textId="77777777" w:rsidR="0060422A" w:rsidRPr="00DE2C90" w:rsidRDefault="0060422A" w:rsidP="0060422A">
            <w:pPr>
              <w:spacing w:after="0" w:line="240" w:lineRule="auto"/>
              <w:jc w:val="center"/>
              <w:rPr>
                <w:rFonts w:ascii="Tahoma" w:hAnsi="Tahoma" w:cs="Tahoma"/>
                <w:sz w:val="18"/>
                <w:szCs w:val="18"/>
              </w:rPr>
            </w:pPr>
            <w:r w:rsidRPr="00DE2C90">
              <w:rPr>
                <w:rFonts w:ascii="Tahoma" w:hAnsi="Tahoma" w:cs="Tahoma"/>
                <w:sz w:val="18"/>
                <w:szCs w:val="18"/>
              </w:rPr>
              <w:t>PLIEGO</w:t>
            </w:r>
          </w:p>
        </w:tc>
        <w:tc>
          <w:tcPr>
            <w:tcW w:w="7005" w:type="dxa"/>
            <w:vAlign w:val="center"/>
          </w:tcPr>
          <w:p w14:paraId="5FBB5626" w14:textId="77777777" w:rsidR="0060422A" w:rsidRPr="00DE2C90" w:rsidRDefault="0060422A" w:rsidP="00273201">
            <w:pPr>
              <w:spacing w:after="0" w:line="240" w:lineRule="auto"/>
              <w:rPr>
                <w:rFonts w:ascii="Tahoma" w:hAnsi="Tahoma" w:cs="Tahoma"/>
                <w:sz w:val="16"/>
                <w:szCs w:val="16"/>
              </w:rPr>
            </w:pPr>
          </w:p>
        </w:tc>
      </w:tr>
      <w:tr w:rsidR="0060422A" w:rsidRPr="00DE2C90" w14:paraId="2F132E9C" w14:textId="77777777" w:rsidTr="00273201">
        <w:trPr>
          <w:jc w:val="center"/>
        </w:trPr>
        <w:tc>
          <w:tcPr>
            <w:tcW w:w="1941" w:type="dxa"/>
            <w:vAlign w:val="center"/>
          </w:tcPr>
          <w:p w14:paraId="56771553" w14:textId="77777777" w:rsidR="0060422A" w:rsidRPr="00DE2C90" w:rsidRDefault="0060422A" w:rsidP="0060422A">
            <w:pPr>
              <w:spacing w:after="0" w:line="240" w:lineRule="auto"/>
              <w:jc w:val="center"/>
              <w:rPr>
                <w:rFonts w:ascii="Tahoma" w:hAnsi="Tahoma" w:cs="Tahoma"/>
                <w:sz w:val="18"/>
                <w:szCs w:val="18"/>
              </w:rPr>
            </w:pPr>
            <w:r w:rsidRPr="00DE2C90">
              <w:rPr>
                <w:rFonts w:ascii="Tahoma" w:hAnsi="Tahoma" w:cs="Tahoma"/>
                <w:sz w:val="18"/>
                <w:szCs w:val="18"/>
              </w:rPr>
              <w:t>TOTANA</w:t>
            </w:r>
          </w:p>
        </w:tc>
        <w:tc>
          <w:tcPr>
            <w:tcW w:w="7005" w:type="dxa"/>
            <w:vAlign w:val="center"/>
          </w:tcPr>
          <w:p w14:paraId="3179F75B" w14:textId="77777777" w:rsidR="0060422A" w:rsidRPr="00DE2C90" w:rsidRDefault="0060422A" w:rsidP="00273201">
            <w:pPr>
              <w:spacing w:after="0" w:line="240" w:lineRule="auto"/>
              <w:rPr>
                <w:rFonts w:ascii="Tahoma" w:hAnsi="Tahoma" w:cs="Tahoma"/>
                <w:sz w:val="16"/>
                <w:szCs w:val="16"/>
              </w:rPr>
            </w:pPr>
            <w:r w:rsidRPr="00DE2C90">
              <w:rPr>
                <w:rFonts w:ascii="Tahoma" w:hAnsi="Tahoma" w:cs="Tahoma"/>
                <w:sz w:val="16"/>
                <w:szCs w:val="16"/>
              </w:rPr>
              <w:t>Huerta (La), Lébor alto, Morti, Ñorica (La Costera), Sierra (La), Viñas (Las).</w:t>
            </w:r>
          </w:p>
        </w:tc>
      </w:tr>
    </w:tbl>
    <w:p w14:paraId="0DEFD444" w14:textId="77777777" w:rsidR="0060422A" w:rsidRPr="00DE2C90" w:rsidRDefault="0060422A" w:rsidP="0060422A">
      <w:pPr>
        <w:spacing w:after="0"/>
        <w:jc w:val="both"/>
        <w:rPr>
          <w:rFonts w:ascii="Tahoma" w:hAnsi="Tahoma" w:cs="Tahoma"/>
          <w:color w:val="FF0000"/>
          <w:sz w:val="18"/>
          <w:szCs w:val="18"/>
        </w:rPr>
      </w:pPr>
    </w:p>
    <w:p w14:paraId="44AEF404" w14:textId="77777777" w:rsidR="007434FA" w:rsidRPr="00DE2C90" w:rsidRDefault="007434FA" w:rsidP="0060422A">
      <w:pPr>
        <w:spacing w:after="0"/>
        <w:jc w:val="both"/>
        <w:rPr>
          <w:rFonts w:ascii="Tahoma" w:hAnsi="Tahoma" w:cs="Tahoma"/>
          <w:color w:val="FF000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8"/>
        <w:gridCol w:w="6862"/>
      </w:tblGrid>
      <w:tr w:rsidR="0060422A" w:rsidRPr="00DE2C90" w14:paraId="145A29B8" w14:textId="77777777" w:rsidTr="00273201">
        <w:trPr>
          <w:trHeight w:val="495"/>
          <w:jc w:val="center"/>
        </w:trPr>
        <w:tc>
          <w:tcPr>
            <w:tcW w:w="8898" w:type="dxa"/>
            <w:gridSpan w:val="2"/>
            <w:shd w:val="clear" w:color="auto" w:fill="0C0C0C"/>
            <w:vAlign w:val="center"/>
          </w:tcPr>
          <w:p w14:paraId="06D429F4" w14:textId="77777777" w:rsidR="0060422A" w:rsidRPr="00DE2C90" w:rsidRDefault="0060422A" w:rsidP="0060422A">
            <w:pPr>
              <w:spacing w:after="0"/>
              <w:ind w:left="360"/>
              <w:jc w:val="center"/>
              <w:rPr>
                <w:rFonts w:ascii="Tahoma" w:hAnsi="Tahoma" w:cs="Tahoma"/>
                <w:sz w:val="18"/>
                <w:szCs w:val="18"/>
              </w:rPr>
            </w:pPr>
            <w:r w:rsidRPr="00DE2C90">
              <w:rPr>
                <w:rFonts w:ascii="Tahoma" w:hAnsi="Tahoma" w:cs="Tahoma"/>
                <w:sz w:val="18"/>
                <w:szCs w:val="18"/>
              </w:rPr>
              <w:t>Asociación para el Desarrollo Comarcal del Nordeste de la Región de Murcia</w:t>
            </w:r>
          </w:p>
        </w:tc>
      </w:tr>
      <w:tr w:rsidR="0060422A" w:rsidRPr="00DE2C90" w14:paraId="122BFAD0" w14:textId="77777777" w:rsidTr="00273201">
        <w:trPr>
          <w:trHeight w:val="495"/>
          <w:jc w:val="center"/>
        </w:trPr>
        <w:tc>
          <w:tcPr>
            <w:tcW w:w="1878" w:type="dxa"/>
            <w:shd w:val="pct10" w:color="auto" w:fill="auto"/>
            <w:vAlign w:val="center"/>
          </w:tcPr>
          <w:p w14:paraId="61FF3489" w14:textId="77777777" w:rsidR="0060422A" w:rsidRPr="00DE2C90" w:rsidRDefault="0060422A" w:rsidP="0060422A">
            <w:pPr>
              <w:spacing w:after="0"/>
              <w:jc w:val="center"/>
              <w:rPr>
                <w:rFonts w:ascii="Tahoma" w:hAnsi="Tahoma" w:cs="Tahoma"/>
                <w:sz w:val="18"/>
                <w:szCs w:val="18"/>
              </w:rPr>
            </w:pPr>
            <w:r w:rsidRPr="00DE2C90">
              <w:rPr>
                <w:rFonts w:ascii="Tahoma" w:hAnsi="Tahoma" w:cs="Tahoma"/>
                <w:sz w:val="18"/>
                <w:szCs w:val="18"/>
              </w:rPr>
              <w:t>MUNICIPIO</w:t>
            </w:r>
          </w:p>
        </w:tc>
        <w:tc>
          <w:tcPr>
            <w:tcW w:w="7020" w:type="dxa"/>
            <w:shd w:val="pct10" w:color="auto" w:fill="auto"/>
            <w:vAlign w:val="center"/>
          </w:tcPr>
          <w:p w14:paraId="168F4A8F" w14:textId="77777777" w:rsidR="0060422A" w:rsidRPr="00DE2C90" w:rsidRDefault="0060422A" w:rsidP="0060422A">
            <w:pPr>
              <w:spacing w:after="0"/>
              <w:jc w:val="center"/>
              <w:rPr>
                <w:rFonts w:ascii="Tahoma" w:hAnsi="Tahoma" w:cs="Tahoma"/>
                <w:sz w:val="18"/>
                <w:szCs w:val="18"/>
              </w:rPr>
            </w:pPr>
            <w:r w:rsidRPr="00DE2C90">
              <w:rPr>
                <w:rFonts w:ascii="Tahoma" w:hAnsi="Tahoma" w:cs="Tahoma"/>
                <w:sz w:val="18"/>
                <w:szCs w:val="18"/>
              </w:rPr>
              <w:t>PEDANÍAS</w:t>
            </w:r>
          </w:p>
        </w:tc>
      </w:tr>
      <w:tr w:rsidR="0060422A" w:rsidRPr="00DE2C90" w14:paraId="07456D6A" w14:textId="77777777" w:rsidTr="00273201">
        <w:trPr>
          <w:trHeight w:val="365"/>
          <w:jc w:val="center"/>
        </w:trPr>
        <w:tc>
          <w:tcPr>
            <w:tcW w:w="1878" w:type="dxa"/>
            <w:vAlign w:val="center"/>
          </w:tcPr>
          <w:p w14:paraId="3C41AD24" w14:textId="77777777" w:rsidR="0060422A" w:rsidRPr="00DE2C90" w:rsidRDefault="0060422A" w:rsidP="00273201">
            <w:pPr>
              <w:spacing w:after="0" w:line="240" w:lineRule="auto"/>
              <w:jc w:val="center"/>
              <w:rPr>
                <w:rFonts w:ascii="Tahoma" w:hAnsi="Tahoma" w:cs="Tahoma"/>
                <w:sz w:val="18"/>
                <w:szCs w:val="18"/>
              </w:rPr>
            </w:pPr>
            <w:r w:rsidRPr="00DE2C90">
              <w:rPr>
                <w:rFonts w:ascii="Tahoma" w:hAnsi="Tahoma" w:cs="Tahoma"/>
                <w:sz w:val="18"/>
                <w:szCs w:val="18"/>
              </w:rPr>
              <w:t>ABANILLA</w:t>
            </w:r>
          </w:p>
        </w:tc>
        <w:tc>
          <w:tcPr>
            <w:tcW w:w="7020" w:type="dxa"/>
            <w:vAlign w:val="center"/>
          </w:tcPr>
          <w:p w14:paraId="3E9C2508" w14:textId="76A578C4" w:rsidR="0060422A" w:rsidRPr="00DE2C90" w:rsidRDefault="0060422A" w:rsidP="0060422A">
            <w:pPr>
              <w:spacing w:after="0"/>
              <w:rPr>
                <w:rFonts w:ascii="Tahoma" w:hAnsi="Tahoma" w:cs="Tahoma"/>
                <w:sz w:val="16"/>
                <w:szCs w:val="16"/>
              </w:rPr>
            </w:pPr>
          </w:p>
        </w:tc>
      </w:tr>
      <w:tr w:rsidR="0060422A" w:rsidRPr="00DE2C90" w14:paraId="0E369C22" w14:textId="77777777" w:rsidTr="00273201">
        <w:trPr>
          <w:jc w:val="center"/>
        </w:trPr>
        <w:tc>
          <w:tcPr>
            <w:tcW w:w="1878" w:type="dxa"/>
            <w:vAlign w:val="center"/>
          </w:tcPr>
          <w:p w14:paraId="0D833641" w14:textId="77777777" w:rsidR="0060422A" w:rsidRPr="00DE2C90" w:rsidRDefault="0060422A" w:rsidP="00273201">
            <w:pPr>
              <w:spacing w:after="0" w:line="240" w:lineRule="auto"/>
              <w:jc w:val="center"/>
              <w:rPr>
                <w:rFonts w:ascii="Tahoma" w:hAnsi="Tahoma" w:cs="Tahoma"/>
                <w:sz w:val="18"/>
                <w:szCs w:val="18"/>
              </w:rPr>
            </w:pPr>
            <w:r w:rsidRPr="00DE2C90">
              <w:rPr>
                <w:rFonts w:ascii="Tahoma" w:hAnsi="Tahoma" w:cs="Tahoma"/>
                <w:sz w:val="18"/>
                <w:szCs w:val="18"/>
              </w:rPr>
              <w:t>ABARÁN</w:t>
            </w:r>
          </w:p>
        </w:tc>
        <w:tc>
          <w:tcPr>
            <w:tcW w:w="7020" w:type="dxa"/>
            <w:vAlign w:val="center"/>
          </w:tcPr>
          <w:p w14:paraId="7DC51EAC" w14:textId="77777777" w:rsidR="0060422A" w:rsidRPr="00DE2C90" w:rsidRDefault="0060422A" w:rsidP="0060422A">
            <w:pPr>
              <w:spacing w:after="0"/>
              <w:rPr>
                <w:rFonts w:ascii="Tahoma" w:hAnsi="Tahoma" w:cs="Tahoma"/>
                <w:sz w:val="16"/>
                <w:szCs w:val="16"/>
              </w:rPr>
            </w:pPr>
            <w:r w:rsidRPr="00DE2C90">
              <w:rPr>
                <w:rFonts w:ascii="Tahoma" w:hAnsi="Tahoma" w:cs="Tahoma"/>
                <w:sz w:val="16"/>
                <w:szCs w:val="16"/>
              </w:rPr>
              <w:t>El Boquerón.</w:t>
            </w:r>
          </w:p>
        </w:tc>
      </w:tr>
      <w:tr w:rsidR="0060422A" w:rsidRPr="00DE2C90" w14:paraId="6CE3B201" w14:textId="77777777" w:rsidTr="00273201">
        <w:trPr>
          <w:jc w:val="center"/>
        </w:trPr>
        <w:tc>
          <w:tcPr>
            <w:tcW w:w="1878" w:type="dxa"/>
            <w:vAlign w:val="center"/>
          </w:tcPr>
          <w:p w14:paraId="60106A57" w14:textId="77777777" w:rsidR="0060422A" w:rsidRPr="00DE2C90" w:rsidRDefault="0060422A" w:rsidP="00273201">
            <w:pPr>
              <w:spacing w:after="0" w:line="240" w:lineRule="auto"/>
              <w:jc w:val="center"/>
              <w:rPr>
                <w:rFonts w:ascii="Tahoma" w:hAnsi="Tahoma" w:cs="Tahoma"/>
                <w:sz w:val="18"/>
                <w:szCs w:val="18"/>
              </w:rPr>
            </w:pPr>
            <w:r w:rsidRPr="00DE2C90">
              <w:rPr>
                <w:rFonts w:ascii="Tahoma" w:hAnsi="Tahoma" w:cs="Tahoma"/>
                <w:sz w:val="18"/>
                <w:szCs w:val="18"/>
              </w:rPr>
              <w:t>FORTUNA</w:t>
            </w:r>
          </w:p>
        </w:tc>
        <w:tc>
          <w:tcPr>
            <w:tcW w:w="7020" w:type="dxa"/>
            <w:vAlign w:val="center"/>
          </w:tcPr>
          <w:p w14:paraId="70CC68F7" w14:textId="5B6DDBC6" w:rsidR="0060422A" w:rsidRPr="00DE2C90" w:rsidRDefault="0060422A" w:rsidP="0060422A">
            <w:pPr>
              <w:spacing w:after="0"/>
              <w:rPr>
                <w:rFonts w:ascii="Tahoma" w:hAnsi="Tahoma" w:cs="Tahoma"/>
                <w:sz w:val="16"/>
                <w:szCs w:val="16"/>
              </w:rPr>
            </w:pPr>
          </w:p>
        </w:tc>
      </w:tr>
      <w:tr w:rsidR="0060422A" w:rsidRPr="00DE2C90" w14:paraId="3114D2F3" w14:textId="77777777" w:rsidTr="00273201">
        <w:trPr>
          <w:jc w:val="center"/>
        </w:trPr>
        <w:tc>
          <w:tcPr>
            <w:tcW w:w="1878" w:type="dxa"/>
            <w:vAlign w:val="center"/>
          </w:tcPr>
          <w:p w14:paraId="7630CE51" w14:textId="77777777" w:rsidR="0060422A" w:rsidRPr="00DE2C90" w:rsidRDefault="0060422A" w:rsidP="00273201">
            <w:pPr>
              <w:spacing w:after="0" w:line="240" w:lineRule="auto"/>
              <w:jc w:val="center"/>
              <w:rPr>
                <w:rFonts w:ascii="Tahoma" w:hAnsi="Tahoma" w:cs="Tahoma"/>
                <w:sz w:val="18"/>
                <w:szCs w:val="18"/>
              </w:rPr>
            </w:pPr>
            <w:r w:rsidRPr="00DE2C90">
              <w:rPr>
                <w:rFonts w:ascii="Tahoma" w:hAnsi="Tahoma" w:cs="Tahoma"/>
                <w:sz w:val="18"/>
                <w:szCs w:val="18"/>
              </w:rPr>
              <w:t>JUMILLA</w:t>
            </w:r>
          </w:p>
        </w:tc>
        <w:tc>
          <w:tcPr>
            <w:tcW w:w="7020" w:type="dxa"/>
            <w:vAlign w:val="center"/>
          </w:tcPr>
          <w:p w14:paraId="4967E04D" w14:textId="2095149F" w:rsidR="0060422A" w:rsidRPr="00DE2C90" w:rsidRDefault="0060422A" w:rsidP="0060422A">
            <w:pPr>
              <w:spacing w:after="0"/>
              <w:rPr>
                <w:rFonts w:ascii="Tahoma" w:hAnsi="Tahoma" w:cs="Tahoma"/>
                <w:sz w:val="16"/>
                <w:szCs w:val="16"/>
              </w:rPr>
            </w:pPr>
          </w:p>
        </w:tc>
      </w:tr>
      <w:tr w:rsidR="0060422A" w:rsidRPr="00DE2C90" w14:paraId="4336D79F" w14:textId="77777777" w:rsidTr="00273201">
        <w:trPr>
          <w:jc w:val="center"/>
        </w:trPr>
        <w:tc>
          <w:tcPr>
            <w:tcW w:w="1878" w:type="dxa"/>
            <w:vAlign w:val="center"/>
          </w:tcPr>
          <w:p w14:paraId="06ED7A1D" w14:textId="77777777" w:rsidR="0060422A" w:rsidRPr="00DE2C90" w:rsidRDefault="0060422A" w:rsidP="00273201">
            <w:pPr>
              <w:spacing w:after="0" w:line="240" w:lineRule="auto"/>
              <w:jc w:val="center"/>
              <w:rPr>
                <w:rFonts w:ascii="Tahoma" w:hAnsi="Tahoma" w:cs="Tahoma"/>
                <w:sz w:val="18"/>
                <w:szCs w:val="18"/>
              </w:rPr>
            </w:pPr>
            <w:r w:rsidRPr="00DE2C90">
              <w:rPr>
                <w:rFonts w:ascii="Tahoma" w:hAnsi="Tahoma" w:cs="Tahoma"/>
                <w:sz w:val="18"/>
                <w:szCs w:val="18"/>
              </w:rPr>
              <w:t>YECLA</w:t>
            </w:r>
          </w:p>
        </w:tc>
        <w:tc>
          <w:tcPr>
            <w:tcW w:w="7020" w:type="dxa"/>
            <w:vAlign w:val="center"/>
          </w:tcPr>
          <w:p w14:paraId="5F726919" w14:textId="1244DB80" w:rsidR="0060422A" w:rsidRPr="00DE2C90" w:rsidRDefault="0060422A" w:rsidP="0060422A">
            <w:pPr>
              <w:spacing w:after="0"/>
              <w:rPr>
                <w:rFonts w:ascii="Tahoma" w:hAnsi="Tahoma" w:cs="Tahoma"/>
                <w:sz w:val="16"/>
                <w:szCs w:val="16"/>
              </w:rPr>
            </w:pPr>
          </w:p>
        </w:tc>
      </w:tr>
    </w:tbl>
    <w:p w14:paraId="29FACC0D" w14:textId="77777777" w:rsidR="0060422A" w:rsidRPr="00DE2C90" w:rsidRDefault="0060422A" w:rsidP="0060422A">
      <w:pPr>
        <w:spacing w:before="120"/>
        <w:jc w:val="both"/>
        <w:rPr>
          <w:rFonts w:ascii="Tahoma" w:hAnsi="Tahoma" w:cs="Tahoma"/>
          <w:color w:val="FF0000"/>
          <w:sz w:val="18"/>
          <w:szCs w:val="18"/>
        </w:rPr>
      </w:pPr>
    </w:p>
    <w:tbl>
      <w:tblPr>
        <w:tblW w:w="9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6"/>
        <w:gridCol w:w="7107"/>
      </w:tblGrid>
      <w:tr w:rsidR="0060422A" w:rsidRPr="00DE2C90" w14:paraId="6F62C6C1" w14:textId="77777777" w:rsidTr="00273201">
        <w:trPr>
          <w:trHeight w:val="495"/>
          <w:jc w:val="center"/>
        </w:trPr>
        <w:tc>
          <w:tcPr>
            <w:tcW w:w="9003" w:type="dxa"/>
            <w:gridSpan w:val="2"/>
            <w:shd w:val="clear" w:color="auto" w:fill="0C0C0C"/>
            <w:vAlign w:val="center"/>
          </w:tcPr>
          <w:p w14:paraId="1572C7AC" w14:textId="77777777" w:rsidR="0060422A" w:rsidRPr="00DE2C90" w:rsidRDefault="0060422A" w:rsidP="00273201">
            <w:pPr>
              <w:spacing w:after="0" w:line="240" w:lineRule="auto"/>
              <w:jc w:val="center"/>
              <w:rPr>
                <w:rFonts w:ascii="Tahoma" w:hAnsi="Tahoma" w:cs="Tahoma"/>
                <w:sz w:val="18"/>
                <w:szCs w:val="18"/>
              </w:rPr>
            </w:pPr>
            <w:r w:rsidRPr="00DE2C90">
              <w:rPr>
                <w:rFonts w:ascii="Tahoma" w:hAnsi="Tahoma" w:cs="Tahoma"/>
                <w:color w:val="FFFFFF"/>
                <w:sz w:val="18"/>
                <w:szCs w:val="18"/>
              </w:rPr>
              <w:t>Asociación para el Desarrollo Rural Campoder</w:t>
            </w:r>
          </w:p>
        </w:tc>
      </w:tr>
      <w:tr w:rsidR="0060422A" w:rsidRPr="00DE2C90" w14:paraId="5AEA8903" w14:textId="77777777" w:rsidTr="00273201">
        <w:trPr>
          <w:trHeight w:val="495"/>
          <w:jc w:val="center"/>
        </w:trPr>
        <w:tc>
          <w:tcPr>
            <w:tcW w:w="1896" w:type="dxa"/>
            <w:shd w:val="clear" w:color="auto" w:fill="E6E6E6"/>
            <w:vAlign w:val="center"/>
          </w:tcPr>
          <w:p w14:paraId="3B6FDFF0" w14:textId="77777777" w:rsidR="0060422A" w:rsidRPr="00DE2C90" w:rsidRDefault="0060422A" w:rsidP="00273201">
            <w:pPr>
              <w:spacing w:after="0" w:line="240" w:lineRule="auto"/>
              <w:jc w:val="center"/>
              <w:rPr>
                <w:rFonts w:ascii="Tahoma" w:hAnsi="Tahoma" w:cs="Tahoma"/>
                <w:sz w:val="18"/>
                <w:szCs w:val="18"/>
              </w:rPr>
            </w:pPr>
            <w:r w:rsidRPr="00DE2C90">
              <w:rPr>
                <w:rFonts w:ascii="Tahoma" w:hAnsi="Tahoma" w:cs="Tahoma"/>
                <w:sz w:val="18"/>
                <w:szCs w:val="18"/>
              </w:rPr>
              <w:t>MUNICIPIO</w:t>
            </w:r>
          </w:p>
        </w:tc>
        <w:tc>
          <w:tcPr>
            <w:tcW w:w="7107" w:type="dxa"/>
            <w:shd w:val="clear" w:color="auto" w:fill="E6E6E6"/>
            <w:vAlign w:val="center"/>
          </w:tcPr>
          <w:p w14:paraId="4DEEBD8C" w14:textId="4516EB0B" w:rsidR="0060422A" w:rsidRPr="00DE2C90" w:rsidRDefault="0060422A" w:rsidP="00273201">
            <w:pPr>
              <w:spacing w:after="0" w:line="240" w:lineRule="auto"/>
              <w:jc w:val="center"/>
              <w:rPr>
                <w:rFonts w:ascii="Tahoma" w:hAnsi="Tahoma" w:cs="Tahoma"/>
                <w:sz w:val="18"/>
                <w:szCs w:val="18"/>
              </w:rPr>
            </w:pPr>
            <w:r w:rsidRPr="00DE2C90">
              <w:rPr>
                <w:rFonts w:ascii="Tahoma" w:hAnsi="Tahoma" w:cs="Tahoma"/>
                <w:sz w:val="18"/>
                <w:szCs w:val="18"/>
              </w:rPr>
              <w:t>PEDANÍAS</w:t>
            </w:r>
            <w:r w:rsidR="000D3E18">
              <w:rPr>
                <w:rFonts w:ascii="Tahoma" w:hAnsi="Tahoma" w:cs="Tahoma"/>
                <w:sz w:val="18"/>
                <w:szCs w:val="18"/>
              </w:rPr>
              <w:t xml:space="preserve"> o DIPUTACIONES</w:t>
            </w:r>
          </w:p>
        </w:tc>
      </w:tr>
      <w:tr w:rsidR="0060422A" w:rsidRPr="00DE2C90" w14:paraId="3F81D6B7" w14:textId="77777777" w:rsidTr="00273201">
        <w:trPr>
          <w:jc w:val="center"/>
        </w:trPr>
        <w:tc>
          <w:tcPr>
            <w:tcW w:w="1896" w:type="dxa"/>
            <w:shd w:val="clear" w:color="auto" w:fill="auto"/>
            <w:vAlign w:val="center"/>
          </w:tcPr>
          <w:p w14:paraId="72971A2B" w14:textId="77777777" w:rsidR="0060422A" w:rsidRPr="00DE2C90" w:rsidRDefault="0060422A" w:rsidP="00273201">
            <w:pPr>
              <w:spacing w:after="0" w:line="240" w:lineRule="auto"/>
              <w:jc w:val="center"/>
              <w:rPr>
                <w:rFonts w:ascii="Tahoma" w:hAnsi="Tahoma" w:cs="Tahoma"/>
                <w:sz w:val="18"/>
                <w:szCs w:val="18"/>
              </w:rPr>
            </w:pPr>
            <w:r w:rsidRPr="00DE2C90">
              <w:rPr>
                <w:rFonts w:ascii="Tahoma" w:hAnsi="Tahoma" w:cs="Tahoma"/>
                <w:sz w:val="18"/>
                <w:szCs w:val="18"/>
              </w:rPr>
              <w:t>AGUILAS</w:t>
            </w:r>
          </w:p>
        </w:tc>
        <w:tc>
          <w:tcPr>
            <w:tcW w:w="7107" w:type="dxa"/>
            <w:shd w:val="clear" w:color="auto" w:fill="auto"/>
            <w:vAlign w:val="center"/>
          </w:tcPr>
          <w:p w14:paraId="29D3DAE9" w14:textId="396B7DB3" w:rsidR="0060422A" w:rsidRPr="00DE2C90" w:rsidRDefault="0060422A" w:rsidP="00273201">
            <w:pPr>
              <w:spacing w:after="0" w:line="240" w:lineRule="auto"/>
              <w:rPr>
                <w:rFonts w:ascii="Tahoma" w:hAnsi="Tahoma" w:cs="Tahoma"/>
                <w:sz w:val="16"/>
                <w:szCs w:val="16"/>
              </w:rPr>
            </w:pPr>
            <w:r w:rsidRPr="00DE2C90">
              <w:rPr>
                <w:rFonts w:ascii="Tahoma" w:hAnsi="Tahoma" w:cs="Tahoma"/>
                <w:sz w:val="16"/>
                <w:szCs w:val="16"/>
              </w:rPr>
              <w:t>Barranco, Campo</w:t>
            </w:r>
            <w:r w:rsidR="004C5E36">
              <w:rPr>
                <w:rFonts w:ascii="Tahoma" w:hAnsi="Tahoma" w:cs="Tahoma"/>
                <w:sz w:val="16"/>
                <w:szCs w:val="16"/>
              </w:rPr>
              <w:t xml:space="preserve"> (salvo Todosol y Zurraderas)</w:t>
            </w:r>
            <w:r w:rsidRPr="00DE2C90">
              <w:rPr>
                <w:rFonts w:ascii="Tahoma" w:hAnsi="Tahoma" w:cs="Tahoma"/>
                <w:sz w:val="16"/>
                <w:szCs w:val="16"/>
              </w:rPr>
              <w:t>, Cocón, Cope</w:t>
            </w:r>
            <w:r w:rsidR="004C5E36">
              <w:rPr>
                <w:rFonts w:ascii="Tahoma" w:hAnsi="Tahoma" w:cs="Tahoma"/>
                <w:sz w:val="16"/>
                <w:szCs w:val="16"/>
              </w:rPr>
              <w:t xml:space="preserve"> (salvo Calabardina)</w:t>
            </w:r>
            <w:r w:rsidRPr="00DE2C90">
              <w:rPr>
                <w:rFonts w:ascii="Tahoma" w:hAnsi="Tahoma" w:cs="Tahoma"/>
                <w:sz w:val="16"/>
                <w:szCs w:val="16"/>
              </w:rPr>
              <w:t>, Tébar</w:t>
            </w:r>
          </w:p>
        </w:tc>
      </w:tr>
      <w:tr w:rsidR="0060422A" w:rsidRPr="00DE2C90" w14:paraId="1E171620" w14:textId="77777777" w:rsidTr="00273201">
        <w:trPr>
          <w:jc w:val="center"/>
        </w:trPr>
        <w:tc>
          <w:tcPr>
            <w:tcW w:w="1896" w:type="dxa"/>
            <w:shd w:val="clear" w:color="auto" w:fill="auto"/>
            <w:vAlign w:val="center"/>
          </w:tcPr>
          <w:p w14:paraId="7316FB8D" w14:textId="77777777" w:rsidR="0060422A" w:rsidRPr="00DE2C90" w:rsidRDefault="0060422A" w:rsidP="00273201">
            <w:pPr>
              <w:spacing w:after="0" w:line="240" w:lineRule="auto"/>
              <w:jc w:val="center"/>
              <w:rPr>
                <w:rFonts w:ascii="Tahoma" w:hAnsi="Tahoma" w:cs="Tahoma"/>
                <w:sz w:val="18"/>
                <w:szCs w:val="18"/>
              </w:rPr>
            </w:pPr>
            <w:r w:rsidRPr="00DE2C90">
              <w:rPr>
                <w:rFonts w:ascii="Tahoma" w:hAnsi="Tahoma" w:cs="Tahoma"/>
                <w:sz w:val="18"/>
                <w:szCs w:val="18"/>
              </w:rPr>
              <w:t>CARTAGENA</w:t>
            </w:r>
          </w:p>
        </w:tc>
        <w:tc>
          <w:tcPr>
            <w:tcW w:w="7107" w:type="dxa"/>
            <w:shd w:val="clear" w:color="auto" w:fill="auto"/>
            <w:vAlign w:val="center"/>
          </w:tcPr>
          <w:p w14:paraId="53BD3E97" w14:textId="77777777" w:rsidR="0060422A" w:rsidRPr="00DE2C90" w:rsidRDefault="0060422A" w:rsidP="00273201">
            <w:pPr>
              <w:spacing w:after="0" w:line="240" w:lineRule="auto"/>
              <w:rPr>
                <w:rFonts w:ascii="Tahoma" w:hAnsi="Tahoma" w:cs="Tahoma"/>
                <w:sz w:val="16"/>
                <w:szCs w:val="16"/>
              </w:rPr>
            </w:pPr>
            <w:r w:rsidRPr="00DE2C90">
              <w:rPr>
                <w:rFonts w:ascii="Tahoma" w:hAnsi="Tahoma" w:cs="Tahoma"/>
                <w:sz w:val="16"/>
                <w:szCs w:val="16"/>
              </w:rPr>
              <w:t>La Aljorra, Campo Nubla, La Magdalena, Perín, Los Puertos</w:t>
            </w:r>
          </w:p>
        </w:tc>
      </w:tr>
      <w:tr w:rsidR="0060422A" w:rsidRPr="00DE2C90" w14:paraId="7F22E924" w14:textId="77777777" w:rsidTr="00273201">
        <w:trPr>
          <w:jc w:val="center"/>
        </w:trPr>
        <w:tc>
          <w:tcPr>
            <w:tcW w:w="1896" w:type="dxa"/>
            <w:shd w:val="clear" w:color="auto" w:fill="auto"/>
            <w:vAlign w:val="center"/>
          </w:tcPr>
          <w:p w14:paraId="76B89958" w14:textId="77777777" w:rsidR="0060422A" w:rsidRPr="00DE2C90" w:rsidRDefault="0060422A" w:rsidP="00273201">
            <w:pPr>
              <w:spacing w:after="0" w:line="240" w:lineRule="auto"/>
              <w:jc w:val="center"/>
              <w:rPr>
                <w:rFonts w:ascii="Tahoma" w:hAnsi="Tahoma" w:cs="Tahoma"/>
                <w:sz w:val="18"/>
                <w:szCs w:val="18"/>
              </w:rPr>
            </w:pPr>
            <w:r w:rsidRPr="00DE2C90">
              <w:rPr>
                <w:rFonts w:ascii="Tahoma" w:hAnsi="Tahoma" w:cs="Tahoma"/>
                <w:sz w:val="18"/>
                <w:szCs w:val="18"/>
              </w:rPr>
              <w:t>FUENTE ÁLAMO</w:t>
            </w:r>
          </w:p>
        </w:tc>
        <w:tc>
          <w:tcPr>
            <w:tcW w:w="7107" w:type="dxa"/>
            <w:shd w:val="clear" w:color="auto" w:fill="auto"/>
            <w:vAlign w:val="center"/>
          </w:tcPr>
          <w:p w14:paraId="22DFCF5D" w14:textId="1B43D7F2" w:rsidR="0060422A" w:rsidRPr="00AD5375" w:rsidRDefault="0060422A" w:rsidP="00273201">
            <w:pPr>
              <w:spacing w:after="0" w:line="240" w:lineRule="auto"/>
              <w:rPr>
                <w:rFonts w:ascii="Tahoma" w:hAnsi="Tahoma" w:cs="Tahoma"/>
                <w:b/>
                <w:sz w:val="24"/>
                <w:szCs w:val="24"/>
              </w:rPr>
            </w:pPr>
          </w:p>
        </w:tc>
      </w:tr>
      <w:tr w:rsidR="0060422A" w:rsidRPr="00DE2C90" w14:paraId="059D75D3" w14:textId="77777777" w:rsidTr="00273201">
        <w:trPr>
          <w:jc w:val="center"/>
        </w:trPr>
        <w:tc>
          <w:tcPr>
            <w:tcW w:w="1896" w:type="dxa"/>
            <w:shd w:val="clear" w:color="auto" w:fill="auto"/>
            <w:vAlign w:val="center"/>
          </w:tcPr>
          <w:p w14:paraId="7956F96B" w14:textId="77777777" w:rsidR="0060422A" w:rsidRPr="00DE2C90" w:rsidRDefault="0060422A" w:rsidP="00273201">
            <w:pPr>
              <w:spacing w:after="0" w:line="240" w:lineRule="auto"/>
              <w:jc w:val="center"/>
              <w:rPr>
                <w:rFonts w:ascii="Tahoma" w:hAnsi="Tahoma" w:cs="Tahoma"/>
                <w:sz w:val="18"/>
                <w:szCs w:val="18"/>
              </w:rPr>
            </w:pPr>
            <w:r w:rsidRPr="00DE2C90">
              <w:rPr>
                <w:rFonts w:ascii="Tahoma" w:hAnsi="Tahoma" w:cs="Tahoma"/>
                <w:sz w:val="18"/>
                <w:szCs w:val="18"/>
              </w:rPr>
              <w:t>LORCA</w:t>
            </w:r>
          </w:p>
        </w:tc>
        <w:tc>
          <w:tcPr>
            <w:tcW w:w="7107" w:type="dxa"/>
            <w:shd w:val="clear" w:color="auto" w:fill="auto"/>
            <w:vAlign w:val="center"/>
          </w:tcPr>
          <w:p w14:paraId="18AB7B14" w14:textId="77777777" w:rsidR="0060422A" w:rsidRPr="00DE2C90" w:rsidRDefault="0060422A" w:rsidP="00273201">
            <w:pPr>
              <w:spacing w:after="0" w:line="240" w:lineRule="auto"/>
              <w:rPr>
                <w:rFonts w:ascii="Tahoma" w:hAnsi="Tahoma" w:cs="Tahoma"/>
                <w:sz w:val="16"/>
                <w:szCs w:val="16"/>
              </w:rPr>
            </w:pPr>
            <w:r w:rsidRPr="00DE2C90">
              <w:rPr>
                <w:rFonts w:ascii="Tahoma" w:hAnsi="Tahoma" w:cs="Tahoma"/>
                <w:sz w:val="16"/>
                <w:szCs w:val="16"/>
              </w:rPr>
              <w:t>Aguaderas, Almendricos, Barranco Hondo, Campillo, Carrasquilla, Cazalla, Escucha, Garrobillo, Hinojar, Marchena, Morata, Parrilla, Pozo Higuera, Pulgara, Puntarrón, Purias, Ramonete, El Río, Torrecilla</w:t>
            </w:r>
          </w:p>
        </w:tc>
      </w:tr>
      <w:tr w:rsidR="0060422A" w:rsidRPr="00DE2C90" w14:paraId="521A8AA7" w14:textId="77777777" w:rsidTr="00273201">
        <w:trPr>
          <w:jc w:val="center"/>
        </w:trPr>
        <w:tc>
          <w:tcPr>
            <w:tcW w:w="1896" w:type="dxa"/>
            <w:shd w:val="clear" w:color="auto" w:fill="auto"/>
            <w:vAlign w:val="center"/>
          </w:tcPr>
          <w:p w14:paraId="04BDE50A" w14:textId="77777777" w:rsidR="0060422A" w:rsidRPr="00DE2C90" w:rsidRDefault="0060422A" w:rsidP="00273201">
            <w:pPr>
              <w:spacing w:after="0" w:line="240" w:lineRule="auto"/>
              <w:jc w:val="center"/>
              <w:rPr>
                <w:rFonts w:ascii="Tahoma" w:hAnsi="Tahoma" w:cs="Tahoma"/>
                <w:sz w:val="18"/>
                <w:szCs w:val="18"/>
              </w:rPr>
            </w:pPr>
            <w:r w:rsidRPr="00DE2C90">
              <w:rPr>
                <w:rFonts w:ascii="Tahoma" w:hAnsi="Tahoma" w:cs="Tahoma"/>
                <w:sz w:val="18"/>
                <w:szCs w:val="18"/>
              </w:rPr>
              <w:t>MAZARRÓN</w:t>
            </w:r>
          </w:p>
        </w:tc>
        <w:tc>
          <w:tcPr>
            <w:tcW w:w="7107" w:type="dxa"/>
            <w:shd w:val="clear" w:color="auto" w:fill="auto"/>
            <w:vAlign w:val="center"/>
          </w:tcPr>
          <w:p w14:paraId="04086BC1" w14:textId="77777777" w:rsidR="0060422A" w:rsidRPr="00DE2C90" w:rsidRDefault="0060422A" w:rsidP="00273201">
            <w:pPr>
              <w:spacing w:after="0" w:line="240" w:lineRule="auto"/>
              <w:rPr>
                <w:rFonts w:ascii="Tahoma" w:hAnsi="Tahoma" w:cs="Tahoma"/>
                <w:sz w:val="16"/>
                <w:szCs w:val="16"/>
              </w:rPr>
            </w:pPr>
            <w:r w:rsidRPr="00DE2C90">
              <w:rPr>
                <w:rFonts w:ascii="Tahoma" w:hAnsi="Tahoma" w:cs="Tahoma"/>
                <w:sz w:val="16"/>
                <w:szCs w:val="16"/>
              </w:rPr>
              <w:t>Atalaya, Cañadas del Romero, Gañuelas, Ifre-Cañada de Gallego, Ifre-Pastrana, Leiva, Majada</w:t>
            </w:r>
          </w:p>
        </w:tc>
      </w:tr>
      <w:tr w:rsidR="0060422A" w:rsidRPr="00DE2C90" w14:paraId="210B1D32" w14:textId="77777777" w:rsidTr="00273201">
        <w:trPr>
          <w:jc w:val="center"/>
        </w:trPr>
        <w:tc>
          <w:tcPr>
            <w:tcW w:w="1896" w:type="dxa"/>
            <w:shd w:val="clear" w:color="auto" w:fill="auto"/>
            <w:vAlign w:val="center"/>
          </w:tcPr>
          <w:p w14:paraId="5F4603B4" w14:textId="77777777" w:rsidR="0060422A" w:rsidRPr="00DE2C90" w:rsidRDefault="0060422A" w:rsidP="00273201">
            <w:pPr>
              <w:spacing w:after="0" w:line="240" w:lineRule="auto"/>
              <w:jc w:val="center"/>
              <w:rPr>
                <w:rFonts w:ascii="Tahoma" w:hAnsi="Tahoma" w:cs="Tahoma"/>
                <w:sz w:val="18"/>
                <w:szCs w:val="18"/>
              </w:rPr>
            </w:pPr>
            <w:r w:rsidRPr="00DE2C90">
              <w:rPr>
                <w:rFonts w:ascii="Tahoma" w:hAnsi="Tahoma" w:cs="Tahoma"/>
                <w:sz w:val="18"/>
                <w:szCs w:val="18"/>
              </w:rPr>
              <w:t>MURCIA</w:t>
            </w:r>
          </w:p>
        </w:tc>
        <w:tc>
          <w:tcPr>
            <w:tcW w:w="7107" w:type="dxa"/>
            <w:shd w:val="clear" w:color="auto" w:fill="auto"/>
            <w:vAlign w:val="center"/>
          </w:tcPr>
          <w:p w14:paraId="1C0904D5" w14:textId="77777777" w:rsidR="0060422A" w:rsidRPr="00DE2C90" w:rsidRDefault="0060422A" w:rsidP="00273201">
            <w:pPr>
              <w:spacing w:after="0" w:line="240" w:lineRule="auto"/>
              <w:rPr>
                <w:rFonts w:ascii="Tahoma" w:hAnsi="Tahoma" w:cs="Tahoma"/>
                <w:sz w:val="16"/>
                <w:szCs w:val="16"/>
              </w:rPr>
            </w:pPr>
            <w:r w:rsidRPr="00DE2C90">
              <w:rPr>
                <w:rFonts w:ascii="Tahoma" w:hAnsi="Tahoma" w:cs="Tahoma"/>
                <w:sz w:val="16"/>
                <w:szCs w:val="16"/>
              </w:rPr>
              <w:t>Baños y Mendigo, Cañadas de San Pedro, Carrascoy-La Murta, Corvera, Gea y Truyols, Jerónimos y Avileses y Balsicas de Arriba, Lobosillo, Los Martínez del Puerto, Sucina, Valladolises y Lo Jurado.</w:t>
            </w:r>
          </w:p>
        </w:tc>
      </w:tr>
      <w:tr w:rsidR="0060422A" w:rsidRPr="00DE2C90" w14:paraId="37C3EDDC" w14:textId="77777777" w:rsidTr="00273201">
        <w:trPr>
          <w:jc w:val="center"/>
        </w:trPr>
        <w:tc>
          <w:tcPr>
            <w:tcW w:w="1896" w:type="dxa"/>
            <w:shd w:val="clear" w:color="auto" w:fill="auto"/>
            <w:vAlign w:val="center"/>
          </w:tcPr>
          <w:p w14:paraId="426BDB62" w14:textId="77777777" w:rsidR="0060422A" w:rsidRPr="00DE2C90" w:rsidRDefault="0060422A" w:rsidP="00273201">
            <w:pPr>
              <w:spacing w:after="0" w:line="240" w:lineRule="auto"/>
              <w:jc w:val="center"/>
              <w:rPr>
                <w:rFonts w:ascii="Tahoma" w:hAnsi="Tahoma" w:cs="Tahoma"/>
                <w:sz w:val="18"/>
                <w:szCs w:val="18"/>
              </w:rPr>
            </w:pPr>
            <w:r w:rsidRPr="00DE2C90">
              <w:rPr>
                <w:rFonts w:ascii="Tahoma" w:hAnsi="Tahoma" w:cs="Tahoma"/>
                <w:sz w:val="18"/>
                <w:szCs w:val="18"/>
              </w:rPr>
              <w:t>PUERTO LUMBRERAS</w:t>
            </w:r>
          </w:p>
        </w:tc>
        <w:tc>
          <w:tcPr>
            <w:tcW w:w="7107" w:type="dxa"/>
            <w:shd w:val="clear" w:color="auto" w:fill="auto"/>
            <w:vAlign w:val="center"/>
          </w:tcPr>
          <w:p w14:paraId="3ECC1EBC" w14:textId="14C01551" w:rsidR="0060422A" w:rsidRPr="00DE2C90" w:rsidRDefault="0060422A" w:rsidP="00273201">
            <w:pPr>
              <w:spacing w:after="0" w:line="240" w:lineRule="auto"/>
              <w:rPr>
                <w:rFonts w:ascii="Tahoma" w:hAnsi="Tahoma" w:cs="Tahoma"/>
                <w:sz w:val="16"/>
                <w:szCs w:val="16"/>
              </w:rPr>
            </w:pPr>
          </w:p>
        </w:tc>
      </w:tr>
      <w:tr w:rsidR="0060422A" w:rsidRPr="00DE2C90" w14:paraId="0E3064F3" w14:textId="77777777" w:rsidTr="00273201">
        <w:trPr>
          <w:jc w:val="center"/>
        </w:trPr>
        <w:tc>
          <w:tcPr>
            <w:tcW w:w="1896" w:type="dxa"/>
            <w:shd w:val="clear" w:color="auto" w:fill="auto"/>
            <w:vAlign w:val="center"/>
          </w:tcPr>
          <w:p w14:paraId="7288E969" w14:textId="77777777" w:rsidR="0060422A" w:rsidRPr="00DE2C90" w:rsidRDefault="0060422A" w:rsidP="00273201">
            <w:pPr>
              <w:spacing w:after="0" w:line="240" w:lineRule="auto"/>
              <w:jc w:val="center"/>
              <w:rPr>
                <w:rFonts w:ascii="Tahoma" w:hAnsi="Tahoma" w:cs="Tahoma"/>
                <w:sz w:val="18"/>
                <w:szCs w:val="18"/>
              </w:rPr>
            </w:pPr>
            <w:r w:rsidRPr="00DE2C90">
              <w:rPr>
                <w:rFonts w:ascii="Tahoma" w:hAnsi="Tahoma" w:cs="Tahoma"/>
                <w:sz w:val="18"/>
                <w:szCs w:val="18"/>
              </w:rPr>
              <w:t>TOTANA</w:t>
            </w:r>
          </w:p>
        </w:tc>
        <w:tc>
          <w:tcPr>
            <w:tcW w:w="7107" w:type="dxa"/>
            <w:shd w:val="clear" w:color="auto" w:fill="auto"/>
            <w:vAlign w:val="center"/>
          </w:tcPr>
          <w:p w14:paraId="096F4ED8" w14:textId="77777777" w:rsidR="0060422A" w:rsidRPr="00DE2C90" w:rsidRDefault="0060422A" w:rsidP="00273201">
            <w:pPr>
              <w:spacing w:after="0" w:line="240" w:lineRule="auto"/>
              <w:rPr>
                <w:rFonts w:ascii="Tahoma" w:hAnsi="Tahoma" w:cs="Tahoma"/>
                <w:sz w:val="16"/>
                <w:szCs w:val="16"/>
              </w:rPr>
            </w:pPr>
            <w:r w:rsidRPr="00DE2C90">
              <w:rPr>
                <w:rFonts w:ascii="Tahoma" w:hAnsi="Tahoma" w:cs="Tahoma"/>
                <w:sz w:val="16"/>
                <w:szCs w:val="16"/>
              </w:rPr>
              <w:t>Totana, Lebor (La Barquilla, Lebor Bajo, Las Quebradas), La Ñorica, Paretón, Raiguero.</w:t>
            </w:r>
          </w:p>
        </w:tc>
      </w:tr>
    </w:tbl>
    <w:p w14:paraId="243507F3" w14:textId="77777777" w:rsidR="00EE76FA" w:rsidRDefault="00EE76FA" w:rsidP="00273201">
      <w:pPr>
        <w:spacing w:before="120" w:after="0"/>
        <w:jc w:val="both"/>
        <w:rPr>
          <w:b/>
          <w:color w:val="FF0000"/>
        </w:rPr>
      </w:pPr>
    </w:p>
    <w:p w14:paraId="265283B3" w14:textId="77777777" w:rsidR="00AD5375" w:rsidRPr="00EE76FA" w:rsidRDefault="00AD5375" w:rsidP="00273201">
      <w:pPr>
        <w:spacing w:before="120" w:after="0"/>
        <w:jc w:val="both"/>
        <w:rPr>
          <w:rFonts w:ascii="Tahoma" w:hAnsi="Tahoma" w:cs="Tahoma"/>
          <w:color w:val="FF0000"/>
          <w:sz w:val="18"/>
          <w:szCs w:val="18"/>
        </w:rPr>
      </w:pPr>
    </w:p>
    <w:p w14:paraId="469321EC" w14:textId="77777777" w:rsidR="00AD5375" w:rsidRPr="00DE2C90" w:rsidRDefault="00AD5375" w:rsidP="00273201">
      <w:pPr>
        <w:spacing w:before="120" w:after="0"/>
        <w:jc w:val="both"/>
        <w:rPr>
          <w:rFonts w:ascii="Tahoma" w:hAnsi="Tahoma" w:cs="Tahoma"/>
          <w:color w:val="FF000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8"/>
        <w:gridCol w:w="6872"/>
      </w:tblGrid>
      <w:tr w:rsidR="00273201" w:rsidRPr="00DE2C90" w14:paraId="6EDDCB4A" w14:textId="77777777" w:rsidTr="009410F9">
        <w:trPr>
          <w:trHeight w:val="495"/>
          <w:jc w:val="center"/>
        </w:trPr>
        <w:tc>
          <w:tcPr>
            <w:tcW w:w="8875" w:type="dxa"/>
            <w:gridSpan w:val="2"/>
            <w:shd w:val="clear" w:color="auto" w:fill="0C0C0C"/>
            <w:vAlign w:val="center"/>
          </w:tcPr>
          <w:p w14:paraId="43214841" w14:textId="77777777" w:rsidR="00273201" w:rsidRPr="00DE2C90" w:rsidRDefault="00273201" w:rsidP="009410F9">
            <w:pPr>
              <w:spacing w:after="0" w:line="240" w:lineRule="auto"/>
              <w:jc w:val="center"/>
              <w:rPr>
                <w:rFonts w:ascii="Tahoma" w:hAnsi="Tahoma" w:cs="Tahoma"/>
                <w:color w:val="FFFFFF"/>
                <w:sz w:val="18"/>
                <w:szCs w:val="18"/>
              </w:rPr>
            </w:pPr>
            <w:r w:rsidRPr="00DE2C90">
              <w:rPr>
                <w:rFonts w:ascii="Tahoma" w:hAnsi="Tahoma" w:cs="Tahoma"/>
                <w:color w:val="FFFFFF"/>
                <w:sz w:val="18"/>
                <w:szCs w:val="18"/>
              </w:rPr>
              <w:t>Asociación para el Desarrollo Rural Integrado de los Municipios de la Vega del Segura</w:t>
            </w:r>
          </w:p>
        </w:tc>
      </w:tr>
      <w:tr w:rsidR="00273201" w:rsidRPr="00DE2C90" w14:paraId="03CA18E8" w14:textId="77777777" w:rsidTr="009410F9">
        <w:trPr>
          <w:trHeight w:val="495"/>
          <w:jc w:val="center"/>
        </w:trPr>
        <w:tc>
          <w:tcPr>
            <w:tcW w:w="1863" w:type="dxa"/>
            <w:shd w:val="pct10" w:color="auto" w:fill="auto"/>
            <w:vAlign w:val="center"/>
          </w:tcPr>
          <w:p w14:paraId="4DCCC261" w14:textId="77777777" w:rsidR="00273201" w:rsidRPr="00DE2C90" w:rsidRDefault="00273201" w:rsidP="009410F9">
            <w:pPr>
              <w:spacing w:after="0" w:line="240" w:lineRule="auto"/>
              <w:jc w:val="center"/>
              <w:rPr>
                <w:rFonts w:ascii="Tahoma" w:hAnsi="Tahoma" w:cs="Tahoma"/>
                <w:sz w:val="18"/>
                <w:szCs w:val="18"/>
              </w:rPr>
            </w:pPr>
            <w:r w:rsidRPr="00DE2C90">
              <w:rPr>
                <w:rFonts w:ascii="Tahoma" w:hAnsi="Tahoma" w:cs="Tahoma"/>
                <w:sz w:val="18"/>
                <w:szCs w:val="18"/>
              </w:rPr>
              <w:t>MUNICIPIO</w:t>
            </w:r>
          </w:p>
        </w:tc>
        <w:tc>
          <w:tcPr>
            <w:tcW w:w="7012" w:type="dxa"/>
            <w:shd w:val="pct10" w:color="auto" w:fill="auto"/>
            <w:vAlign w:val="center"/>
          </w:tcPr>
          <w:p w14:paraId="4349DDAD" w14:textId="77777777" w:rsidR="00273201" w:rsidRPr="00DE2C90" w:rsidRDefault="00273201" w:rsidP="009410F9">
            <w:pPr>
              <w:spacing w:after="0" w:line="240" w:lineRule="auto"/>
              <w:jc w:val="center"/>
              <w:rPr>
                <w:rFonts w:ascii="Tahoma" w:hAnsi="Tahoma" w:cs="Tahoma"/>
                <w:sz w:val="18"/>
                <w:szCs w:val="18"/>
              </w:rPr>
            </w:pPr>
            <w:r w:rsidRPr="00DE2C90">
              <w:rPr>
                <w:rFonts w:ascii="Tahoma" w:hAnsi="Tahoma" w:cs="Tahoma"/>
                <w:sz w:val="18"/>
                <w:szCs w:val="18"/>
              </w:rPr>
              <w:t>PEDANÍAS</w:t>
            </w:r>
          </w:p>
        </w:tc>
      </w:tr>
      <w:tr w:rsidR="00273201" w:rsidRPr="00DE2C90" w14:paraId="091B92FB" w14:textId="77777777" w:rsidTr="009410F9">
        <w:trPr>
          <w:trHeight w:val="365"/>
          <w:jc w:val="center"/>
        </w:trPr>
        <w:tc>
          <w:tcPr>
            <w:tcW w:w="1863" w:type="dxa"/>
            <w:vAlign w:val="center"/>
          </w:tcPr>
          <w:p w14:paraId="7B2A34B3" w14:textId="77777777" w:rsidR="00273201" w:rsidRPr="00DE2C90" w:rsidRDefault="00273201" w:rsidP="009410F9">
            <w:pPr>
              <w:spacing w:after="0" w:line="240" w:lineRule="auto"/>
              <w:jc w:val="center"/>
              <w:rPr>
                <w:rFonts w:ascii="Tahoma" w:hAnsi="Tahoma" w:cs="Tahoma"/>
                <w:sz w:val="18"/>
                <w:szCs w:val="18"/>
              </w:rPr>
            </w:pPr>
            <w:r w:rsidRPr="00DE2C90">
              <w:rPr>
                <w:rFonts w:ascii="Tahoma" w:hAnsi="Tahoma" w:cs="Tahoma"/>
                <w:sz w:val="18"/>
                <w:szCs w:val="18"/>
              </w:rPr>
              <w:t>ABARÁN</w:t>
            </w:r>
          </w:p>
        </w:tc>
        <w:tc>
          <w:tcPr>
            <w:tcW w:w="7012" w:type="dxa"/>
            <w:vAlign w:val="center"/>
          </w:tcPr>
          <w:p w14:paraId="1D34AE9E" w14:textId="6DEA9FF3" w:rsidR="00273201" w:rsidRPr="00DE2C90" w:rsidRDefault="005F58E0" w:rsidP="009410F9">
            <w:pPr>
              <w:spacing w:after="0" w:line="240" w:lineRule="auto"/>
              <w:rPr>
                <w:rFonts w:ascii="Tahoma" w:hAnsi="Tahoma" w:cs="Tahoma"/>
                <w:sz w:val="16"/>
                <w:szCs w:val="16"/>
              </w:rPr>
            </w:pPr>
            <w:r>
              <w:rPr>
                <w:rFonts w:ascii="Tahoma" w:hAnsi="Tahoma" w:cs="Tahoma"/>
                <w:sz w:val="16"/>
                <w:szCs w:val="16"/>
              </w:rPr>
              <w:t>Salvo El Boquerón.</w:t>
            </w:r>
          </w:p>
        </w:tc>
      </w:tr>
      <w:tr w:rsidR="00273201" w:rsidRPr="00DE2C90" w14:paraId="40B5E36F" w14:textId="77777777" w:rsidTr="009410F9">
        <w:trPr>
          <w:jc w:val="center"/>
        </w:trPr>
        <w:tc>
          <w:tcPr>
            <w:tcW w:w="1863" w:type="dxa"/>
            <w:vAlign w:val="center"/>
          </w:tcPr>
          <w:p w14:paraId="01E267C7" w14:textId="77777777" w:rsidR="00273201" w:rsidRPr="00DE2C90" w:rsidRDefault="00273201" w:rsidP="009410F9">
            <w:pPr>
              <w:spacing w:after="0" w:line="240" w:lineRule="auto"/>
              <w:jc w:val="center"/>
              <w:rPr>
                <w:rFonts w:ascii="Tahoma" w:hAnsi="Tahoma" w:cs="Tahoma"/>
                <w:sz w:val="18"/>
                <w:szCs w:val="18"/>
              </w:rPr>
            </w:pPr>
            <w:r w:rsidRPr="00DE2C90">
              <w:rPr>
                <w:rFonts w:ascii="Tahoma" w:hAnsi="Tahoma" w:cs="Tahoma"/>
                <w:sz w:val="18"/>
                <w:szCs w:val="18"/>
              </w:rPr>
              <w:t>ALGUAZAS</w:t>
            </w:r>
          </w:p>
        </w:tc>
        <w:tc>
          <w:tcPr>
            <w:tcW w:w="7012" w:type="dxa"/>
            <w:vAlign w:val="center"/>
          </w:tcPr>
          <w:p w14:paraId="65B3E06F" w14:textId="77777777" w:rsidR="00273201" w:rsidRPr="00DE2C90" w:rsidRDefault="00273201" w:rsidP="009410F9">
            <w:pPr>
              <w:spacing w:after="0" w:line="240" w:lineRule="auto"/>
              <w:rPr>
                <w:rFonts w:ascii="Tahoma" w:hAnsi="Tahoma" w:cs="Tahoma"/>
                <w:sz w:val="16"/>
                <w:szCs w:val="16"/>
              </w:rPr>
            </w:pPr>
          </w:p>
        </w:tc>
      </w:tr>
      <w:tr w:rsidR="00273201" w:rsidRPr="00DE2C90" w14:paraId="1AB4B886" w14:textId="77777777" w:rsidTr="009410F9">
        <w:trPr>
          <w:jc w:val="center"/>
        </w:trPr>
        <w:tc>
          <w:tcPr>
            <w:tcW w:w="1863" w:type="dxa"/>
            <w:vAlign w:val="center"/>
          </w:tcPr>
          <w:p w14:paraId="1CE2F364" w14:textId="77777777" w:rsidR="00273201" w:rsidRPr="00DE2C90" w:rsidRDefault="00273201" w:rsidP="009410F9">
            <w:pPr>
              <w:spacing w:after="0" w:line="240" w:lineRule="auto"/>
              <w:jc w:val="center"/>
              <w:rPr>
                <w:rFonts w:ascii="Tahoma" w:hAnsi="Tahoma" w:cs="Tahoma"/>
                <w:sz w:val="18"/>
                <w:szCs w:val="18"/>
              </w:rPr>
            </w:pPr>
            <w:r w:rsidRPr="00DE2C90">
              <w:rPr>
                <w:rFonts w:ascii="Tahoma" w:hAnsi="Tahoma" w:cs="Tahoma"/>
                <w:sz w:val="18"/>
                <w:szCs w:val="18"/>
              </w:rPr>
              <w:t>ARCHENA</w:t>
            </w:r>
          </w:p>
        </w:tc>
        <w:tc>
          <w:tcPr>
            <w:tcW w:w="7012" w:type="dxa"/>
            <w:vAlign w:val="center"/>
          </w:tcPr>
          <w:p w14:paraId="49A0038B" w14:textId="77777777" w:rsidR="00273201" w:rsidRPr="00DE2C90" w:rsidRDefault="00273201" w:rsidP="009410F9">
            <w:pPr>
              <w:spacing w:after="0" w:line="240" w:lineRule="auto"/>
              <w:rPr>
                <w:rFonts w:ascii="Tahoma" w:hAnsi="Tahoma" w:cs="Tahoma"/>
                <w:sz w:val="16"/>
                <w:szCs w:val="16"/>
              </w:rPr>
            </w:pPr>
          </w:p>
        </w:tc>
      </w:tr>
      <w:tr w:rsidR="00273201" w:rsidRPr="00DE2C90" w14:paraId="0FC8B39C" w14:textId="77777777" w:rsidTr="009410F9">
        <w:trPr>
          <w:jc w:val="center"/>
        </w:trPr>
        <w:tc>
          <w:tcPr>
            <w:tcW w:w="1863" w:type="dxa"/>
            <w:vAlign w:val="center"/>
          </w:tcPr>
          <w:p w14:paraId="2217BC08" w14:textId="77777777" w:rsidR="00273201" w:rsidRPr="00DE2C90" w:rsidRDefault="00273201" w:rsidP="009410F9">
            <w:pPr>
              <w:spacing w:after="0" w:line="240" w:lineRule="auto"/>
              <w:jc w:val="center"/>
              <w:rPr>
                <w:rFonts w:ascii="Tahoma" w:hAnsi="Tahoma" w:cs="Tahoma"/>
                <w:sz w:val="18"/>
                <w:szCs w:val="18"/>
              </w:rPr>
            </w:pPr>
            <w:r w:rsidRPr="00DE2C90">
              <w:rPr>
                <w:rFonts w:ascii="Tahoma" w:hAnsi="Tahoma" w:cs="Tahoma"/>
                <w:sz w:val="18"/>
                <w:szCs w:val="18"/>
              </w:rPr>
              <w:t>BLANCA</w:t>
            </w:r>
          </w:p>
        </w:tc>
        <w:tc>
          <w:tcPr>
            <w:tcW w:w="7012" w:type="dxa"/>
            <w:vAlign w:val="center"/>
          </w:tcPr>
          <w:p w14:paraId="03954019" w14:textId="77777777" w:rsidR="00273201" w:rsidRPr="00DE2C90" w:rsidRDefault="00273201" w:rsidP="009410F9">
            <w:pPr>
              <w:spacing w:after="0" w:line="240" w:lineRule="auto"/>
              <w:rPr>
                <w:rFonts w:ascii="Tahoma" w:hAnsi="Tahoma" w:cs="Tahoma"/>
                <w:sz w:val="16"/>
                <w:szCs w:val="16"/>
              </w:rPr>
            </w:pPr>
          </w:p>
        </w:tc>
      </w:tr>
      <w:tr w:rsidR="00273201" w:rsidRPr="00DE2C90" w14:paraId="7EA1D33A" w14:textId="77777777" w:rsidTr="009410F9">
        <w:trPr>
          <w:jc w:val="center"/>
        </w:trPr>
        <w:tc>
          <w:tcPr>
            <w:tcW w:w="1863" w:type="dxa"/>
            <w:vAlign w:val="center"/>
          </w:tcPr>
          <w:p w14:paraId="219F27D0" w14:textId="77777777" w:rsidR="00273201" w:rsidRPr="00DE2C90" w:rsidRDefault="00273201" w:rsidP="009410F9">
            <w:pPr>
              <w:spacing w:after="0" w:line="240" w:lineRule="auto"/>
              <w:jc w:val="center"/>
              <w:rPr>
                <w:rFonts w:ascii="Tahoma" w:hAnsi="Tahoma" w:cs="Tahoma"/>
                <w:sz w:val="18"/>
                <w:szCs w:val="18"/>
              </w:rPr>
            </w:pPr>
            <w:r w:rsidRPr="00DE2C90">
              <w:rPr>
                <w:rFonts w:ascii="Tahoma" w:hAnsi="Tahoma" w:cs="Tahoma"/>
                <w:sz w:val="18"/>
                <w:szCs w:val="18"/>
              </w:rPr>
              <w:t>CEUTÍ</w:t>
            </w:r>
          </w:p>
        </w:tc>
        <w:tc>
          <w:tcPr>
            <w:tcW w:w="7012" w:type="dxa"/>
            <w:vAlign w:val="center"/>
          </w:tcPr>
          <w:p w14:paraId="71C71C9E" w14:textId="77777777" w:rsidR="00273201" w:rsidRPr="00DE2C90" w:rsidRDefault="00273201" w:rsidP="009410F9">
            <w:pPr>
              <w:spacing w:after="0" w:line="240" w:lineRule="auto"/>
              <w:rPr>
                <w:rFonts w:ascii="Tahoma" w:hAnsi="Tahoma" w:cs="Tahoma"/>
                <w:sz w:val="16"/>
                <w:szCs w:val="16"/>
              </w:rPr>
            </w:pPr>
          </w:p>
        </w:tc>
      </w:tr>
      <w:tr w:rsidR="00273201" w:rsidRPr="00DE2C90" w14:paraId="177DDE07" w14:textId="77777777" w:rsidTr="009410F9">
        <w:trPr>
          <w:jc w:val="center"/>
        </w:trPr>
        <w:tc>
          <w:tcPr>
            <w:tcW w:w="1863" w:type="dxa"/>
            <w:vAlign w:val="center"/>
          </w:tcPr>
          <w:p w14:paraId="213165C3" w14:textId="77777777" w:rsidR="00273201" w:rsidRPr="00DE2C90" w:rsidRDefault="00273201" w:rsidP="009410F9">
            <w:pPr>
              <w:spacing w:after="0" w:line="240" w:lineRule="auto"/>
              <w:jc w:val="center"/>
              <w:rPr>
                <w:rFonts w:ascii="Tahoma" w:hAnsi="Tahoma" w:cs="Tahoma"/>
                <w:sz w:val="18"/>
                <w:szCs w:val="18"/>
              </w:rPr>
            </w:pPr>
            <w:r w:rsidRPr="00DE2C90">
              <w:rPr>
                <w:rFonts w:ascii="Tahoma" w:hAnsi="Tahoma" w:cs="Tahoma"/>
                <w:sz w:val="18"/>
                <w:szCs w:val="18"/>
              </w:rPr>
              <w:t>CIEZA</w:t>
            </w:r>
          </w:p>
        </w:tc>
        <w:tc>
          <w:tcPr>
            <w:tcW w:w="7012" w:type="dxa"/>
            <w:vAlign w:val="center"/>
          </w:tcPr>
          <w:p w14:paraId="7F19AFE5" w14:textId="77777777" w:rsidR="00273201" w:rsidRPr="00DE2C90" w:rsidRDefault="00273201" w:rsidP="009410F9">
            <w:pPr>
              <w:spacing w:after="0" w:line="240" w:lineRule="auto"/>
              <w:rPr>
                <w:rFonts w:ascii="Tahoma" w:hAnsi="Tahoma" w:cs="Tahoma"/>
                <w:sz w:val="16"/>
                <w:szCs w:val="16"/>
              </w:rPr>
            </w:pPr>
          </w:p>
        </w:tc>
      </w:tr>
      <w:tr w:rsidR="00273201" w:rsidRPr="00DE2C90" w14:paraId="6586CC1E" w14:textId="77777777" w:rsidTr="009410F9">
        <w:trPr>
          <w:jc w:val="center"/>
        </w:trPr>
        <w:tc>
          <w:tcPr>
            <w:tcW w:w="1863" w:type="dxa"/>
            <w:vAlign w:val="center"/>
          </w:tcPr>
          <w:p w14:paraId="52BB7381" w14:textId="77777777" w:rsidR="00273201" w:rsidRPr="00DE2C90" w:rsidRDefault="00273201" w:rsidP="009410F9">
            <w:pPr>
              <w:spacing w:after="0" w:line="240" w:lineRule="auto"/>
              <w:jc w:val="center"/>
              <w:rPr>
                <w:rFonts w:ascii="Tahoma" w:hAnsi="Tahoma" w:cs="Tahoma"/>
                <w:sz w:val="18"/>
                <w:szCs w:val="18"/>
              </w:rPr>
            </w:pPr>
            <w:r w:rsidRPr="00DE2C90">
              <w:rPr>
                <w:rFonts w:ascii="Tahoma" w:hAnsi="Tahoma" w:cs="Tahoma"/>
                <w:sz w:val="18"/>
                <w:szCs w:val="18"/>
              </w:rPr>
              <w:t>LORQUÍ</w:t>
            </w:r>
          </w:p>
        </w:tc>
        <w:tc>
          <w:tcPr>
            <w:tcW w:w="7012" w:type="dxa"/>
            <w:vAlign w:val="center"/>
          </w:tcPr>
          <w:p w14:paraId="7C4B0835" w14:textId="77777777" w:rsidR="00273201" w:rsidRPr="00DE2C90" w:rsidRDefault="00273201" w:rsidP="009410F9">
            <w:pPr>
              <w:spacing w:after="0" w:line="240" w:lineRule="auto"/>
              <w:rPr>
                <w:rFonts w:ascii="Tahoma" w:hAnsi="Tahoma" w:cs="Tahoma"/>
                <w:sz w:val="16"/>
                <w:szCs w:val="16"/>
              </w:rPr>
            </w:pPr>
          </w:p>
        </w:tc>
      </w:tr>
      <w:tr w:rsidR="00273201" w:rsidRPr="00DE2C90" w14:paraId="065888B0" w14:textId="77777777" w:rsidTr="009410F9">
        <w:trPr>
          <w:jc w:val="center"/>
        </w:trPr>
        <w:tc>
          <w:tcPr>
            <w:tcW w:w="1863" w:type="dxa"/>
            <w:vAlign w:val="center"/>
          </w:tcPr>
          <w:p w14:paraId="7F518644" w14:textId="77777777" w:rsidR="00273201" w:rsidRPr="00DE2C90" w:rsidRDefault="00273201" w:rsidP="009410F9">
            <w:pPr>
              <w:spacing w:after="0" w:line="240" w:lineRule="auto"/>
              <w:jc w:val="center"/>
              <w:rPr>
                <w:rFonts w:ascii="Tahoma" w:hAnsi="Tahoma" w:cs="Tahoma"/>
                <w:sz w:val="18"/>
                <w:szCs w:val="18"/>
              </w:rPr>
            </w:pPr>
            <w:r w:rsidRPr="00DE2C90">
              <w:rPr>
                <w:rFonts w:ascii="Tahoma" w:hAnsi="Tahoma" w:cs="Tahoma"/>
                <w:sz w:val="18"/>
                <w:szCs w:val="18"/>
              </w:rPr>
              <w:t>MOLINA DE SEGURA</w:t>
            </w:r>
          </w:p>
        </w:tc>
        <w:tc>
          <w:tcPr>
            <w:tcW w:w="7012" w:type="dxa"/>
            <w:vAlign w:val="center"/>
          </w:tcPr>
          <w:p w14:paraId="7598EA11" w14:textId="77777777" w:rsidR="00273201" w:rsidRPr="00DE2C90" w:rsidRDefault="00273201" w:rsidP="009410F9">
            <w:pPr>
              <w:spacing w:after="0" w:line="240" w:lineRule="auto"/>
              <w:rPr>
                <w:rFonts w:ascii="Tahoma" w:hAnsi="Tahoma" w:cs="Tahoma"/>
                <w:sz w:val="16"/>
                <w:szCs w:val="16"/>
              </w:rPr>
            </w:pPr>
            <w:r w:rsidRPr="00DE2C90">
              <w:rPr>
                <w:rFonts w:ascii="Tahoma" w:hAnsi="Tahoma" w:cs="Tahoma"/>
                <w:sz w:val="16"/>
                <w:szCs w:val="16"/>
              </w:rPr>
              <w:t>Albarda (La), Campotéjar Alto, Campotéjar Bajo, Comala, Espada (La), Fenazar, Hornera (La), Hurona (La), Rellano (El), Valientes (Los).</w:t>
            </w:r>
          </w:p>
        </w:tc>
      </w:tr>
      <w:tr w:rsidR="00273201" w:rsidRPr="00DE2C90" w14:paraId="7EB565F9" w14:textId="77777777" w:rsidTr="009410F9">
        <w:trPr>
          <w:jc w:val="center"/>
        </w:trPr>
        <w:tc>
          <w:tcPr>
            <w:tcW w:w="1863" w:type="dxa"/>
            <w:vAlign w:val="center"/>
          </w:tcPr>
          <w:p w14:paraId="0D807AD1" w14:textId="77777777" w:rsidR="00273201" w:rsidRPr="00DE2C90" w:rsidRDefault="00273201" w:rsidP="009410F9">
            <w:pPr>
              <w:spacing w:after="0" w:line="240" w:lineRule="auto"/>
              <w:jc w:val="center"/>
              <w:rPr>
                <w:rFonts w:ascii="Tahoma" w:hAnsi="Tahoma" w:cs="Tahoma"/>
                <w:sz w:val="18"/>
                <w:szCs w:val="18"/>
              </w:rPr>
            </w:pPr>
            <w:r w:rsidRPr="00DE2C90">
              <w:rPr>
                <w:rFonts w:ascii="Tahoma" w:hAnsi="Tahoma" w:cs="Tahoma"/>
                <w:sz w:val="18"/>
                <w:szCs w:val="18"/>
              </w:rPr>
              <w:t>OJÓS</w:t>
            </w:r>
          </w:p>
        </w:tc>
        <w:tc>
          <w:tcPr>
            <w:tcW w:w="7012" w:type="dxa"/>
            <w:vAlign w:val="center"/>
          </w:tcPr>
          <w:p w14:paraId="14F46438" w14:textId="77777777" w:rsidR="00273201" w:rsidRPr="00DE2C90" w:rsidRDefault="00273201" w:rsidP="009410F9">
            <w:pPr>
              <w:spacing w:after="0" w:line="240" w:lineRule="auto"/>
              <w:rPr>
                <w:rFonts w:ascii="Tahoma" w:hAnsi="Tahoma" w:cs="Tahoma"/>
                <w:sz w:val="16"/>
                <w:szCs w:val="16"/>
              </w:rPr>
            </w:pPr>
          </w:p>
        </w:tc>
      </w:tr>
      <w:tr w:rsidR="00273201" w:rsidRPr="00DE2C90" w14:paraId="40C9F6E3" w14:textId="77777777" w:rsidTr="009410F9">
        <w:trPr>
          <w:jc w:val="center"/>
        </w:trPr>
        <w:tc>
          <w:tcPr>
            <w:tcW w:w="1863" w:type="dxa"/>
            <w:vAlign w:val="center"/>
          </w:tcPr>
          <w:p w14:paraId="1015F30D" w14:textId="77777777" w:rsidR="00273201" w:rsidRPr="00DE2C90" w:rsidRDefault="00273201" w:rsidP="009410F9">
            <w:pPr>
              <w:spacing w:after="0" w:line="240" w:lineRule="auto"/>
              <w:jc w:val="center"/>
              <w:rPr>
                <w:rFonts w:ascii="Tahoma" w:hAnsi="Tahoma" w:cs="Tahoma"/>
                <w:sz w:val="18"/>
                <w:szCs w:val="18"/>
              </w:rPr>
            </w:pPr>
            <w:r w:rsidRPr="00DE2C90">
              <w:rPr>
                <w:rFonts w:ascii="Tahoma" w:hAnsi="Tahoma" w:cs="Tahoma"/>
                <w:sz w:val="18"/>
                <w:szCs w:val="18"/>
              </w:rPr>
              <w:t>RICOTE</w:t>
            </w:r>
          </w:p>
        </w:tc>
        <w:tc>
          <w:tcPr>
            <w:tcW w:w="7012" w:type="dxa"/>
            <w:vAlign w:val="center"/>
          </w:tcPr>
          <w:p w14:paraId="3519FB49" w14:textId="77777777" w:rsidR="00273201" w:rsidRPr="00DE2C90" w:rsidRDefault="00273201" w:rsidP="009410F9">
            <w:pPr>
              <w:spacing w:after="0" w:line="240" w:lineRule="auto"/>
              <w:rPr>
                <w:rFonts w:ascii="Tahoma" w:hAnsi="Tahoma" w:cs="Tahoma"/>
                <w:sz w:val="16"/>
                <w:szCs w:val="16"/>
              </w:rPr>
            </w:pPr>
          </w:p>
        </w:tc>
      </w:tr>
      <w:tr w:rsidR="00273201" w:rsidRPr="00DE2C90" w14:paraId="4EECA3B5" w14:textId="77777777" w:rsidTr="009410F9">
        <w:trPr>
          <w:jc w:val="center"/>
        </w:trPr>
        <w:tc>
          <w:tcPr>
            <w:tcW w:w="1863" w:type="dxa"/>
            <w:vAlign w:val="center"/>
          </w:tcPr>
          <w:p w14:paraId="1F11345D" w14:textId="77777777" w:rsidR="00273201" w:rsidRPr="00DE2C90" w:rsidRDefault="00273201" w:rsidP="009410F9">
            <w:pPr>
              <w:spacing w:after="0" w:line="240" w:lineRule="auto"/>
              <w:jc w:val="center"/>
              <w:rPr>
                <w:rFonts w:ascii="Tahoma" w:hAnsi="Tahoma" w:cs="Tahoma"/>
                <w:sz w:val="18"/>
                <w:szCs w:val="18"/>
              </w:rPr>
            </w:pPr>
            <w:r w:rsidRPr="00DE2C90">
              <w:rPr>
                <w:rFonts w:ascii="Tahoma" w:hAnsi="Tahoma" w:cs="Tahoma"/>
                <w:sz w:val="18"/>
                <w:szCs w:val="18"/>
              </w:rPr>
              <w:t>ULEA</w:t>
            </w:r>
          </w:p>
        </w:tc>
        <w:tc>
          <w:tcPr>
            <w:tcW w:w="7012" w:type="dxa"/>
            <w:vAlign w:val="center"/>
          </w:tcPr>
          <w:p w14:paraId="72129BB7" w14:textId="77777777" w:rsidR="00273201" w:rsidRPr="00DE2C90" w:rsidRDefault="00273201" w:rsidP="009410F9">
            <w:pPr>
              <w:spacing w:after="0" w:line="240" w:lineRule="auto"/>
              <w:rPr>
                <w:rFonts w:ascii="Tahoma" w:hAnsi="Tahoma" w:cs="Tahoma"/>
                <w:sz w:val="16"/>
                <w:szCs w:val="16"/>
              </w:rPr>
            </w:pPr>
          </w:p>
        </w:tc>
      </w:tr>
      <w:tr w:rsidR="00273201" w:rsidRPr="00DE2C90" w14:paraId="078CC707" w14:textId="77777777" w:rsidTr="009410F9">
        <w:trPr>
          <w:jc w:val="center"/>
        </w:trPr>
        <w:tc>
          <w:tcPr>
            <w:tcW w:w="1863" w:type="dxa"/>
            <w:vAlign w:val="center"/>
          </w:tcPr>
          <w:p w14:paraId="675123B4" w14:textId="77777777" w:rsidR="00273201" w:rsidRPr="00DE2C90" w:rsidRDefault="00273201" w:rsidP="009410F9">
            <w:pPr>
              <w:spacing w:after="0" w:line="240" w:lineRule="auto"/>
              <w:jc w:val="center"/>
              <w:rPr>
                <w:rFonts w:ascii="Tahoma" w:hAnsi="Tahoma" w:cs="Tahoma"/>
                <w:sz w:val="18"/>
                <w:szCs w:val="18"/>
              </w:rPr>
            </w:pPr>
            <w:r w:rsidRPr="00DE2C90">
              <w:rPr>
                <w:rFonts w:ascii="Tahoma" w:hAnsi="Tahoma" w:cs="Tahoma"/>
                <w:sz w:val="18"/>
                <w:szCs w:val="18"/>
              </w:rPr>
              <w:t xml:space="preserve">VILLANUEVA </w:t>
            </w:r>
          </w:p>
        </w:tc>
        <w:tc>
          <w:tcPr>
            <w:tcW w:w="7012" w:type="dxa"/>
            <w:vAlign w:val="center"/>
          </w:tcPr>
          <w:p w14:paraId="2ED39F23" w14:textId="77777777" w:rsidR="00273201" w:rsidRPr="00DE2C90" w:rsidRDefault="00273201" w:rsidP="009410F9">
            <w:pPr>
              <w:spacing w:after="0" w:line="240" w:lineRule="auto"/>
              <w:rPr>
                <w:rFonts w:ascii="Tahoma" w:hAnsi="Tahoma" w:cs="Tahoma"/>
                <w:sz w:val="16"/>
                <w:szCs w:val="16"/>
              </w:rPr>
            </w:pPr>
          </w:p>
        </w:tc>
      </w:tr>
    </w:tbl>
    <w:p w14:paraId="06F39226" w14:textId="77777777" w:rsidR="00EE76FA" w:rsidRDefault="00EE76FA" w:rsidP="0060422A">
      <w:pPr>
        <w:jc w:val="center"/>
        <w:rPr>
          <w:rFonts w:ascii="Arial" w:hAnsi="Arial" w:cs="Arial"/>
          <w:sz w:val="20"/>
          <w:szCs w:val="20"/>
        </w:rPr>
      </w:pPr>
    </w:p>
    <w:p w14:paraId="3EBC0BB2" w14:textId="3749028C" w:rsidR="0060422A" w:rsidRPr="00EE76FA" w:rsidRDefault="00EE76FA" w:rsidP="0060422A">
      <w:pPr>
        <w:jc w:val="center"/>
        <w:rPr>
          <w:rFonts w:ascii="Arial" w:hAnsi="Arial" w:cs="Arial"/>
          <w:sz w:val="20"/>
          <w:szCs w:val="20"/>
        </w:rPr>
      </w:pPr>
      <w:r>
        <w:rPr>
          <w:rFonts w:ascii="Arial" w:hAnsi="Arial" w:cs="Arial"/>
          <w:sz w:val="20"/>
          <w:szCs w:val="20"/>
        </w:rPr>
        <w:t>Si no se indica nada en el apartado de “pedanías” quiere decir que el territorio cubierto es el municipio y todas sus pedanías.</w:t>
      </w:r>
    </w:p>
    <w:p w14:paraId="0BB788E3" w14:textId="77777777" w:rsidR="003F2AEA" w:rsidRPr="00DE2C90" w:rsidRDefault="003F2AEA" w:rsidP="0060422A">
      <w:pPr>
        <w:jc w:val="center"/>
        <w:rPr>
          <w:rFonts w:ascii="Arial" w:hAnsi="Arial" w:cs="Arial"/>
          <w:sz w:val="28"/>
          <w:szCs w:val="28"/>
        </w:rPr>
      </w:pPr>
    </w:p>
    <w:p w14:paraId="4F196F53" w14:textId="77777777" w:rsidR="0060422A" w:rsidRPr="00DE2C90" w:rsidRDefault="0060422A" w:rsidP="00584490">
      <w:pPr>
        <w:jc w:val="both"/>
        <w:sectPr w:rsidR="0060422A" w:rsidRPr="00DE2C90" w:rsidSect="00B46225">
          <w:headerReference w:type="default" r:id="rId10"/>
          <w:pgSz w:w="11906" w:h="16838"/>
          <w:pgMar w:top="993" w:right="1701" w:bottom="851" w:left="1701" w:header="708" w:footer="708" w:gutter="0"/>
          <w:cols w:space="708"/>
          <w:docGrid w:linePitch="360"/>
        </w:sectPr>
      </w:pPr>
    </w:p>
    <w:p w14:paraId="1DD09DD1" w14:textId="77777777" w:rsidR="003D51D6" w:rsidRPr="00DE2C90" w:rsidRDefault="003D51D6" w:rsidP="00584490">
      <w:pPr>
        <w:jc w:val="both"/>
      </w:pPr>
    </w:p>
    <w:p w14:paraId="67432C85" w14:textId="77777777" w:rsidR="003D51D6" w:rsidRPr="00DE2C90" w:rsidRDefault="003D51D6" w:rsidP="00584490">
      <w:pPr>
        <w:jc w:val="both"/>
      </w:pPr>
    </w:p>
    <w:p w14:paraId="170FE31B" w14:textId="77777777" w:rsidR="000F41CC" w:rsidRPr="00DE2C90" w:rsidRDefault="000F41CC" w:rsidP="00584490">
      <w:pPr>
        <w:jc w:val="both"/>
      </w:pPr>
    </w:p>
    <w:p w14:paraId="57882ECA" w14:textId="77777777" w:rsidR="000F41CC" w:rsidRPr="00DE2C90" w:rsidRDefault="000F41CC" w:rsidP="00584490">
      <w:pPr>
        <w:jc w:val="both"/>
      </w:pPr>
    </w:p>
    <w:p w14:paraId="1E77ED20" w14:textId="77777777" w:rsidR="000F41CC" w:rsidRPr="00DE2C90" w:rsidRDefault="000F41CC" w:rsidP="00584490">
      <w:pPr>
        <w:jc w:val="both"/>
      </w:pPr>
    </w:p>
    <w:p w14:paraId="79D0B41F" w14:textId="77777777" w:rsidR="000F41CC" w:rsidRPr="00DE2C90" w:rsidRDefault="000F41CC" w:rsidP="00584490">
      <w:pPr>
        <w:jc w:val="both"/>
      </w:pPr>
    </w:p>
    <w:p w14:paraId="569AFEC0" w14:textId="77777777" w:rsidR="000F41CC" w:rsidRPr="00DE2C90" w:rsidRDefault="000F41CC" w:rsidP="00584490">
      <w:pPr>
        <w:jc w:val="both"/>
      </w:pPr>
    </w:p>
    <w:p w14:paraId="132BDE66" w14:textId="77777777" w:rsidR="000F41CC" w:rsidRPr="00DE2C90" w:rsidRDefault="000F41CC" w:rsidP="00584490">
      <w:pPr>
        <w:jc w:val="both"/>
      </w:pPr>
    </w:p>
    <w:p w14:paraId="300D95EE" w14:textId="77777777" w:rsidR="000F41CC" w:rsidRPr="00DE2C90" w:rsidRDefault="000F41CC" w:rsidP="00584490">
      <w:pPr>
        <w:jc w:val="both"/>
      </w:pPr>
    </w:p>
    <w:p w14:paraId="143D9C16" w14:textId="77777777" w:rsidR="000F41CC" w:rsidRPr="00DE2C90" w:rsidRDefault="000F41CC" w:rsidP="00584490">
      <w:pPr>
        <w:jc w:val="both"/>
      </w:pPr>
    </w:p>
    <w:p w14:paraId="1A99BC8E" w14:textId="77777777" w:rsidR="000F41CC" w:rsidRPr="00DE2C90" w:rsidRDefault="000F41CC" w:rsidP="00584490">
      <w:pPr>
        <w:jc w:val="both"/>
      </w:pPr>
    </w:p>
    <w:p w14:paraId="2952152A" w14:textId="77777777" w:rsidR="000F41CC" w:rsidRPr="00DE2C90" w:rsidRDefault="000F41CC" w:rsidP="00584490">
      <w:pPr>
        <w:jc w:val="both"/>
      </w:pPr>
    </w:p>
    <w:p w14:paraId="73F96A54" w14:textId="77777777" w:rsidR="000F41CC" w:rsidRPr="00DE2C90" w:rsidRDefault="000F41CC" w:rsidP="00584490">
      <w:pPr>
        <w:jc w:val="both"/>
      </w:pPr>
    </w:p>
    <w:p w14:paraId="42710875" w14:textId="77777777" w:rsidR="007A2271" w:rsidRPr="00DE2C90" w:rsidRDefault="007A2271" w:rsidP="00584490">
      <w:pPr>
        <w:jc w:val="both"/>
        <w:sectPr w:rsidR="007A2271" w:rsidRPr="00DE2C90" w:rsidSect="0060422A">
          <w:type w:val="continuous"/>
          <w:pgSz w:w="11906" w:h="16838"/>
          <w:pgMar w:top="993" w:right="1701" w:bottom="851" w:left="1701" w:header="708" w:footer="708" w:gutter="0"/>
          <w:cols w:space="708"/>
          <w:docGrid w:linePitch="360"/>
        </w:sectPr>
      </w:pPr>
    </w:p>
    <w:p w14:paraId="0F7ECAD0" w14:textId="22C52499" w:rsidR="000F41CC" w:rsidRDefault="000A69C0" w:rsidP="00ED15E7">
      <w:pPr>
        <w:spacing w:after="0"/>
        <w:jc w:val="center"/>
        <w:rPr>
          <w:rFonts w:ascii="Arial" w:hAnsi="Arial" w:cs="Arial"/>
          <w:sz w:val="28"/>
          <w:szCs w:val="28"/>
        </w:rPr>
      </w:pPr>
      <w:r w:rsidRPr="00DE2C90">
        <w:rPr>
          <w:noProof/>
          <w:lang w:eastAsia="es-ES"/>
        </w:rPr>
        <w:drawing>
          <wp:anchor distT="0" distB="0" distL="114300" distR="114300" simplePos="0" relativeHeight="251653120" behindDoc="0" locked="0" layoutInCell="1" allowOverlap="1" wp14:anchorId="4C1F3366" wp14:editId="64039E94">
            <wp:simplePos x="0" y="0"/>
            <wp:positionH relativeFrom="margin">
              <wp:posOffset>2082800</wp:posOffset>
            </wp:positionH>
            <wp:positionV relativeFrom="margin">
              <wp:posOffset>-914400</wp:posOffset>
            </wp:positionV>
            <wp:extent cx="5391785" cy="880110"/>
            <wp:effectExtent l="0" t="0" r="0" b="8890"/>
            <wp:wrapSquare wrapText="bothSides"/>
            <wp:docPr id="32" name="Imagen 8" descr="encabezado documentos wor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ncabezado documentos word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1785" cy="880110"/>
                    </a:xfrm>
                    <a:prstGeom prst="rect">
                      <a:avLst/>
                    </a:prstGeom>
                    <a:noFill/>
                    <a:ln>
                      <a:noFill/>
                    </a:ln>
                  </pic:spPr>
                </pic:pic>
              </a:graphicData>
            </a:graphic>
            <wp14:sizeRelH relativeFrom="page">
              <wp14:pctWidth>0</wp14:pctWidth>
            </wp14:sizeRelH>
            <wp14:sizeRelV relativeFrom="page">
              <wp14:pctHeight>0</wp14:pctHeight>
            </wp14:sizeRelV>
          </wp:anchor>
        </w:drawing>
      </w:r>
      <w:r w:rsidR="000F41CC" w:rsidRPr="00DE2C90">
        <w:rPr>
          <w:rFonts w:ascii="Arial" w:hAnsi="Arial" w:cs="Arial"/>
          <w:sz w:val="28"/>
          <w:szCs w:val="28"/>
        </w:rPr>
        <w:t>ANEXO II</w:t>
      </w:r>
    </w:p>
    <w:p w14:paraId="455257C0" w14:textId="02FD3799" w:rsidR="00ED15E7" w:rsidRDefault="00ED15E7" w:rsidP="00ED15E7">
      <w:pPr>
        <w:spacing w:after="0"/>
        <w:jc w:val="center"/>
        <w:rPr>
          <w:rFonts w:ascii="Arial" w:eastAsia="Times New Roman" w:hAnsi="Arial" w:cs="Arial"/>
          <w:b/>
          <w:bCs/>
          <w:sz w:val="20"/>
          <w:szCs w:val="20"/>
          <w:lang w:eastAsia="es-ES"/>
        </w:rPr>
      </w:pPr>
      <w:r w:rsidRPr="00D963DA">
        <w:rPr>
          <w:rFonts w:ascii="Arial" w:eastAsia="Times New Roman" w:hAnsi="Arial" w:cs="Arial"/>
          <w:b/>
          <w:bCs/>
          <w:sz w:val="20"/>
          <w:szCs w:val="20"/>
          <w:lang w:eastAsia="es-ES"/>
        </w:rPr>
        <w:t>PLAN FINANCIERO POR AÑOS Y FUENTES DE FINANCIACION</w:t>
      </w:r>
    </w:p>
    <w:p w14:paraId="3454B683" w14:textId="30EA9EFA" w:rsidR="00ED15E7" w:rsidRPr="00DE2C90" w:rsidRDefault="00ED15E7" w:rsidP="00ED15E7">
      <w:pPr>
        <w:spacing w:after="0"/>
        <w:jc w:val="center"/>
        <w:rPr>
          <w:rFonts w:ascii="Arial" w:hAnsi="Arial" w:cs="Arial"/>
          <w:sz w:val="28"/>
          <w:szCs w:val="28"/>
        </w:rPr>
      </w:pPr>
      <w:r w:rsidRPr="00D963DA">
        <w:rPr>
          <w:rFonts w:ascii="Arial" w:eastAsia="Times New Roman" w:hAnsi="Arial" w:cs="Arial"/>
          <w:b/>
          <w:bCs/>
          <w:sz w:val="20"/>
          <w:szCs w:val="20"/>
          <w:lang w:eastAsia="es-ES"/>
        </w:rPr>
        <w:t>Presupuesto Bases Reguladoras LEADER, marzo 2017</w:t>
      </w:r>
    </w:p>
    <w:p w14:paraId="453DF59B" w14:textId="60D1E33F" w:rsidR="00C66D6B" w:rsidRDefault="00ED15E7" w:rsidP="00ED15E7">
      <w:pPr>
        <w:jc w:val="center"/>
        <w:sectPr w:rsidR="00C66D6B" w:rsidSect="007A2271">
          <w:pgSz w:w="16838" w:h="11906" w:orient="landscape"/>
          <w:pgMar w:top="1701" w:right="993" w:bottom="1701" w:left="851" w:header="708" w:footer="708" w:gutter="0"/>
          <w:cols w:space="708"/>
          <w:docGrid w:linePitch="360"/>
        </w:sectPr>
      </w:pPr>
      <w:r w:rsidRPr="00ED15E7">
        <w:rPr>
          <w:noProof/>
          <w:lang w:eastAsia="es-ES"/>
        </w:rPr>
        <w:drawing>
          <wp:inline distT="0" distB="0" distL="0" distR="0" wp14:anchorId="2EA4029B" wp14:editId="27440861">
            <wp:extent cx="6911163" cy="4823911"/>
            <wp:effectExtent l="0" t="0" r="4445" b="0"/>
            <wp:docPr id="35" name="Imagen 35" descr="C:\Users\jns22l\AppData\Local\Microsoft\Windows\INetCache\Content.Outlook\YHCFEQUC\cuadro financi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ns22l\AppData\Local\Microsoft\Windows\INetCache\Content.Outlook\YHCFEQUC\cuadro financier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11163" cy="4823911"/>
                    </a:xfrm>
                    <a:prstGeom prst="rect">
                      <a:avLst/>
                    </a:prstGeom>
                    <a:noFill/>
                    <a:ln>
                      <a:noFill/>
                    </a:ln>
                  </pic:spPr>
                </pic:pic>
              </a:graphicData>
            </a:graphic>
          </wp:inline>
        </w:drawing>
      </w:r>
    </w:p>
    <w:p w14:paraId="0FDEDD14" w14:textId="539C5322" w:rsidR="00C66D6B" w:rsidRDefault="00C66D6B" w:rsidP="00C66D6B">
      <w:pPr>
        <w:jc w:val="center"/>
        <w:rPr>
          <w:rFonts w:ascii="Arial" w:hAnsi="Arial" w:cs="Arial"/>
          <w:sz w:val="28"/>
          <w:szCs w:val="28"/>
        </w:rPr>
      </w:pPr>
      <w:r w:rsidRPr="00DE2C90">
        <w:rPr>
          <w:rFonts w:ascii="Arial" w:hAnsi="Arial" w:cs="Arial"/>
          <w:noProof/>
          <w:lang w:eastAsia="es-ES"/>
        </w:rPr>
        <w:drawing>
          <wp:anchor distT="0" distB="0" distL="114300" distR="114300" simplePos="0" relativeHeight="251664384" behindDoc="0" locked="0" layoutInCell="1" allowOverlap="1" wp14:anchorId="2F2E191E" wp14:editId="16865E9B">
            <wp:simplePos x="0" y="0"/>
            <wp:positionH relativeFrom="margin">
              <wp:posOffset>0</wp:posOffset>
            </wp:positionH>
            <wp:positionV relativeFrom="margin">
              <wp:posOffset>360680</wp:posOffset>
            </wp:positionV>
            <wp:extent cx="5391785" cy="880110"/>
            <wp:effectExtent l="0" t="0" r="0" b="8890"/>
            <wp:wrapSquare wrapText="bothSides"/>
            <wp:docPr id="34" name="Imagen 13" descr="encabezado documentos wor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ncabezado documentos word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1785" cy="880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D3F6B8" w14:textId="77777777" w:rsidR="00C66D6B" w:rsidRDefault="00C66D6B" w:rsidP="00C66D6B">
      <w:pPr>
        <w:jc w:val="center"/>
        <w:rPr>
          <w:rFonts w:ascii="Arial" w:hAnsi="Arial" w:cs="Arial"/>
          <w:sz w:val="28"/>
          <w:szCs w:val="28"/>
        </w:rPr>
      </w:pPr>
    </w:p>
    <w:p w14:paraId="6053F484" w14:textId="77777777" w:rsidR="00C66D6B" w:rsidRPr="00DE2C90" w:rsidRDefault="00C66D6B" w:rsidP="00C66D6B">
      <w:pPr>
        <w:jc w:val="center"/>
        <w:rPr>
          <w:rFonts w:ascii="Arial" w:hAnsi="Arial" w:cs="Arial"/>
          <w:sz w:val="28"/>
          <w:szCs w:val="28"/>
        </w:rPr>
      </w:pPr>
      <w:r w:rsidRPr="00DE2C90">
        <w:rPr>
          <w:rFonts w:ascii="Arial" w:hAnsi="Arial" w:cs="Arial"/>
          <w:sz w:val="28"/>
          <w:szCs w:val="28"/>
        </w:rPr>
        <w:t>ANEXO III</w:t>
      </w:r>
    </w:p>
    <w:p w14:paraId="0FD85096" w14:textId="77777777" w:rsidR="00C66D6B" w:rsidRPr="00DE2C90" w:rsidRDefault="00C66D6B" w:rsidP="00C66D6B">
      <w:pPr>
        <w:jc w:val="center"/>
        <w:rPr>
          <w:rFonts w:ascii="Arial" w:hAnsi="Arial" w:cs="Arial"/>
          <w:color w:val="000000"/>
          <w:sz w:val="20"/>
          <w:szCs w:val="20"/>
        </w:rPr>
      </w:pPr>
      <w:r w:rsidRPr="00DE2C90">
        <w:rPr>
          <w:rFonts w:ascii="Arial" w:hAnsi="Arial" w:cs="Arial"/>
          <w:color w:val="000000"/>
          <w:sz w:val="20"/>
          <w:szCs w:val="20"/>
        </w:rPr>
        <w:t>CONVENIO DE COOPERACION</w:t>
      </w:r>
    </w:p>
    <w:p w14:paraId="78983BCB" w14:textId="6814E775" w:rsidR="00C66D6B" w:rsidRPr="00DE2C90" w:rsidRDefault="00C66D6B" w:rsidP="00C66D6B">
      <w:pPr>
        <w:autoSpaceDE w:val="0"/>
        <w:autoSpaceDN w:val="0"/>
        <w:adjustRightInd w:val="0"/>
        <w:spacing w:line="201" w:lineRule="atLeast"/>
        <w:ind w:firstLine="720"/>
        <w:jc w:val="both"/>
        <w:rPr>
          <w:rFonts w:ascii="Arial" w:hAnsi="Arial" w:cs="Arial"/>
          <w:color w:val="000000"/>
        </w:rPr>
      </w:pPr>
      <w:r w:rsidRPr="00DE2C90">
        <w:rPr>
          <w:rFonts w:ascii="Arial" w:hAnsi="Arial" w:cs="Arial"/>
          <w:color w:val="000000"/>
        </w:rPr>
        <w:t xml:space="preserve">El Convenio de Cooperación </w:t>
      </w:r>
      <w:r w:rsidR="002F34DE">
        <w:rPr>
          <w:rFonts w:ascii="Arial" w:hAnsi="Arial" w:cs="Arial"/>
          <w:color w:val="000000"/>
        </w:rPr>
        <w:t>al que se refiere el artículo 48</w:t>
      </w:r>
      <w:r w:rsidRPr="00DE2C90">
        <w:rPr>
          <w:rFonts w:ascii="Arial" w:hAnsi="Arial" w:cs="Arial"/>
          <w:color w:val="000000"/>
        </w:rPr>
        <w:t xml:space="preserve">.4 g),  estará firmado por todos los colaboradores participantes y deberá ajustarse, como mínimo, al siguiente contenido: </w:t>
      </w:r>
    </w:p>
    <w:p w14:paraId="033AC885" w14:textId="7CEDDDBA" w:rsidR="00C66D6B" w:rsidRPr="00DE2C90" w:rsidRDefault="00C66D6B" w:rsidP="00C66D6B">
      <w:pPr>
        <w:autoSpaceDE w:val="0"/>
        <w:autoSpaceDN w:val="0"/>
        <w:adjustRightInd w:val="0"/>
        <w:spacing w:line="201" w:lineRule="atLeast"/>
        <w:ind w:firstLine="720"/>
        <w:jc w:val="both"/>
        <w:rPr>
          <w:rFonts w:ascii="Arial" w:hAnsi="Arial" w:cs="Arial"/>
          <w:color w:val="000000"/>
        </w:rPr>
      </w:pPr>
      <w:r w:rsidRPr="00DE2C90">
        <w:rPr>
          <w:rFonts w:ascii="Arial" w:hAnsi="Arial" w:cs="Arial"/>
          <w:color w:val="000000"/>
        </w:rPr>
        <w:t xml:space="preserve">1. Un compromiso escrito de los </w:t>
      </w:r>
      <w:r w:rsidR="002F34DE">
        <w:rPr>
          <w:rFonts w:ascii="Arial" w:hAnsi="Arial" w:cs="Arial"/>
          <w:color w:val="000000"/>
        </w:rPr>
        <w:t>GAL</w:t>
      </w:r>
      <w:r w:rsidRPr="00DE2C90">
        <w:rPr>
          <w:rFonts w:ascii="Arial" w:hAnsi="Arial" w:cs="Arial"/>
          <w:color w:val="000000"/>
        </w:rPr>
        <w:t xml:space="preserve"> y, en su caso, de los colaboradores participantes, con los siguientes datos:</w:t>
      </w:r>
    </w:p>
    <w:p w14:paraId="012B4DD8" w14:textId="77777777" w:rsidR="00C66D6B" w:rsidRPr="00DE2C90" w:rsidRDefault="00C66D6B" w:rsidP="00C66D6B">
      <w:pPr>
        <w:pStyle w:val="NormalWeb"/>
        <w:numPr>
          <w:ilvl w:val="1"/>
          <w:numId w:val="28"/>
        </w:numPr>
        <w:shd w:val="clear" w:color="auto" w:fill="FFFFFF"/>
        <w:spacing w:before="0" w:beforeAutospacing="0" w:after="150" w:afterAutospacing="0"/>
        <w:jc w:val="both"/>
        <w:rPr>
          <w:rFonts w:ascii="Arial" w:hAnsi="Arial" w:cs="Arial"/>
          <w:color w:val="000000"/>
          <w:sz w:val="22"/>
          <w:szCs w:val="22"/>
        </w:rPr>
      </w:pPr>
      <w:r w:rsidRPr="00DE2C90">
        <w:rPr>
          <w:rFonts w:ascii="Arial" w:hAnsi="Arial" w:cs="Arial"/>
          <w:color w:val="000000"/>
          <w:sz w:val="22"/>
          <w:szCs w:val="22"/>
        </w:rPr>
        <w:t>Identificación del GAL coordinador del proyecto: Nombre y DNI del presidente y gerente del GAL, NIF; dirección, teléfono y dirección de correo electrónico</w:t>
      </w:r>
    </w:p>
    <w:p w14:paraId="7555FB6F" w14:textId="77777777" w:rsidR="00C66D6B" w:rsidRPr="00DE2C90" w:rsidRDefault="00C66D6B" w:rsidP="00C66D6B">
      <w:pPr>
        <w:numPr>
          <w:ilvl w:val="1"/>
          <w:numId w:val="28"/>
        </w:numPr>
        <w:spacing w:after="0" w:line="240" w:lineRule="auto"/>
        <w:rPr>
          <w:rFonts w:ascii="Arial" w:hAnsi="Arial" w:cs="Arial"/>
          <w:color w:val="000000"/>
        </w:rPr>
      </w:pPr>
      <w:r w:rsidRPr="00DE2C90">
        <w:rPr>
          <w:rFonts w:ascii="Arial" w:hAnsi="Arial" w:cs="Arial"/>
          <w:color w:val="000000"/>
        </w:rPr>
        <w:t>Identificación de GAL cooperantes y de las personas y/o entidades colaboradoras del proyecto, si procede (nombres y NIF de los responsables, dirección, teléfono y dirección de correo electrónico)</w:t>
      </w:r>
    </w:p>
    <w:p w14:paraId="7E9BC95A" w14:textId="77777777" w:rsidR="00C66D6B" w:rsidRPr="00DE2C90" w:rsidRDefault="00C66D6B" w:rsidP="00C66D6B">
      <w:pPr>
        <w:autoSpaceDE w:val="0"/>
        <w:autoSpaceDN w:val="0"/>
        <w:adjustRightInd w:val="0"/>
        <w:spacing w:line="201" w:lineRule="atLeast"/>
        <w:ind w:firstLine="720"/>
        <w:jc w:val="both"/>
        <w:rPr>
          <w:rFonts w:ascii="Arial" w:hAnsi="Arial" w:cs="Arial"/>
          <w:color w:val="000000"/>
        </w:rPr>
      </w:pPr>
    </w:p>
    <w:p w14:paraId="39886E6B" w14:textId="77777777" w:rsidR="00C66D6B" w:rsidRPr="00DE2C90" w:rsidRDefault="00C66D6B" w:rsidP="00C66D6B">
      <w:pPr>
        <w:autoSpaceDE w:val="0"/>
        <w:autoSpaceDN w:val="0"/>
        <w:adjustRightInd w:val="0"/>
        <w:spacing w:line="201" w:lineRule="atLeast"/>
        <w:ind w:firstLine="720"/>
        <w:jc w:val="both"/>
        <w:rPr>
          <w:rFonts w:ascii="Arial" w:hAnsi="Arial" w:cs="Arial"/>
          <w:color w:val="000000"/>
        </w:rPr>
      </w:pPr>
      <w:r w:rsidRPr="00DE2C90">
        <w:rPr>
          <w:rFonts w:ascii="Arial" w:hAnsi="Arial" w:cs="Arial"/>
          <w:color w:val="000000"/>
        </w:rPr>
        <w:t>2. La delimitación de funciones y responsabilidades asumidos por cada uno, así como los derechos y obligaciones.</w:t>
      </w:r>
    </w:p>
    <w:p w14:paraId="4200C7ED" w14:textId="77777777" w:rsidR="00C66D6B" w:rsidRPr="00DE2C90" w:rsidRDefault="00C66D6B" w:rsidP="00C66D6B">
      <w:pPr>
        <w:autoSpaceDE w:val="0"/>
        <w:autoSpaceDN w:val="0"/>
        <w:adjustRightInd w:val="0"/>
        <w:spacing w:line="201" w:lineRule="atLeast"/>
        <w:ind w:firstLine="720"/>
        <w:jc w:val="both"/>
        <w:rPr>
          <w:rFonts w:ascii="Arial" w:hAnsi="Arial" w:cs="Arial"/>
          <w:color w:val="000000"/>
        </w:rPr>
      </w:pPr>
      <w:r w:rsidRPr="00DE2C90">
        <w:rPr>
          <w:rFonts w:ascii="Arial" w:hAnsi="Arial" w:cs="Arial"/>
          <w:color w:val="000000"/>
        </w:rPr>
        <w:t>3. Un cronograma indicativo por acciones y tipos de gasto.</w:t>
      </w:r>
    </w:p>
    <w:p w14:paraId="3302ACC2" w14:textId="4C601178" w:rsidR="00C66D6B" w:rsidRPr="00DE2C90" w:rsidRDefault="00C66D6B" w:rsidP="00C66D6B">
      <w:pPr>
        <w:autoSpaceDE w:val="0"/>
        <w:autoSpaceDN w:val="0"/>
        <w:adjustRightInd w:val="0"/>
        <w:spacing w:line="201" w:lineRule="atLeast"/>
        <w:ind w:firstLine="720"/>
        <w:jc w:val="both"/>
        <w:rPr>
          <w:rFonts w:ascii="Arial" w:hAnsi="Arial" w:cs="Arial"/>
          <w:color w:val="000000"/>
        </w:rPr>
      </w:pPr>
      <w:r w:rsidRPr="00DE2C90">
        <w:rPr>
          <w:rFonts w:ascii="Arial" w:hAnsi="Arial" w:cs="Arial"/>
          <w:color w:val="000000"/>
        </w:rPr>
        <w:t>4. Las estructuras comunes que se establecen para la ejecución del proyecto</w:t>
      </w:r>
      <w:r w:rsidR="002F34DE">
        <w:rPr>
          <w:rFonts w:ascii="Arial" w:hAnsi="Arial" w:cs="Arial"/>
          <w:color w:val="000000"/>
        </w:rPr>
        <w:t>, en su caso</w:t>
      </w:r>
      <w:r w:rsidRPr="00DE2C90">
        <w:rPr>
          <w:rFonts w:ascii="Arial" w:hAnsi="Arial" w:cs="Arial"/>
          <w:color w:val="000000"/>
        </w:rPr>
        <w:t>.</w:t>
      </w:r>
    </w:p>
    <w:p w14:paraId="08AA6A44" w14:textId="77777777" w:rsidR="00C66D6B" w:rsidRPr="00DE2C90" w:rsidRDefault="00C66D6B" w:rsidP="00C66D6B">
      <w:pPr>
        <w:pStyle w:val="Pa6"/>
        <w:ind w:firstLine="720"/>
        <w:jc w:val="both"/>
        <w:rPr>
          <w:rFonts w:cs="Arial"/>
          <w:dstrike/>
          <w:color w:val="FF0000"/>
          <w:sz w:val="22"/>
          <w:szCs w:val="22"/>
        </w:rPr>
      </w:pPr>
      <w:r w:rsidRPr="00DE2C90">
        <w:rPr>
          <w:rFonts w:cs="Arial"/>
          <w:color w:val="000000"/>
          <w:sz w:val="22"/>
          <w:szCs w:val="22"/>
        </w:rPr>
        <w:t>5. La legislación aplicable y la jurisdicción competente en caso de discrepancia entre las partes.</w:t>
      </w:r>
      <w:r w:rsidRPr="00DE2C90">
        <w:rPr>
          <w:rFonts w:cs="Arial"/>
          <w:color w:val="FF0000"/>
          <w:sz w:val="22"/>
          <w:szCs w:val="22"/>
        </w:rPr>
        <w:t xml:space="preserve"> </w:t>
      </w:r>
    </w:p>
    <w:p w14:paraId="0CBB79BD" w14:textId="1D9E1A57" w:rsidR="00C66D6B" w:rsidRPr="00DE2C90" w:rsidRDefault="00C66D6B" w:rsidP="00C66D6B">
      <w:pPr>
        <w:pStyle w:val="Textoindependiente"/>
        <w:ind w:firstLine="720"/>
        <w:jc w:val="both"/>
        <w:rPr>
          <w:rFonts w:ascii="Arial" w:hAnsi="Arial" w:cs="Arial"/>
          <w:color w:val="000000"/>
          <w:sz w:val="22"/>
          <w:szCs w:val="22"/>
        </w:rPr>
      </w:pPr>
      <w:r w:rsidRPr="00DE2C90">
        <w:rPr>
          <w:rFonts w:ascii="Arial" w:hAnsi="Arial" w:cs="Arial"/>
          <w:color w:val="000000"/>
          <w:sz w:val="22"/>
          <w:szCs w:val="22"/>
        </w:rPr>
        <w:t xml:space="preserve">6. Una cláusula que determine el procedimiento y condiciones de adhesión de otros </w:t>
      </w:r>
      <w:r w:rsidR="002F34DE">
        <w:rPr>
          <w:rFonts w:ascii="Arial" w:hAnsi="Arial" w:cs="Arial"/>
          <w:color w:val="000000"/>
          <w:sz w:val="22"/>
          <w:szCs w:val="22"/>
          <w:lang w:val="es-ES"/>
        </w:rPr>
        <w:t>GAL</w:t>
      </w:r>
      <w:r w:rsidRPr="00DE2C90">
        <w:rPr>
          <w:rFonts w:ascii="Arial" w:hAnsi="Arial" w:cs="Arial"/>
          <w:color w:val="000000"/>
          <w:sz w:val="22"/>
          <w:szCs w:val="22"/>
        </w:rPr>
        <w:t>.</w:t>
      </w:r>
    </w:p>
    <w:p w14:paraId="0F3A02A2" w14:textId="77777777" w:rsidR="00C66D6B" w:rsidRPr="00DE2C90" w:rsidRDefault="00C66D6B" w:rsidP="00C66D6B">
      <w:pPr>
        <w:pStyle w:val="Textoindependiente"/>
        <w:ind w:firstLine="720"/>
        <w:jc w:val="both"/>
        <w:rPr>
          <w:rFonts w:ascii="Arial" w:hAnsi="Arial" w:cs="Arial"/>
          <w:color w:val="000000"/>
          <w:sz w:val="22"/>
          <w:szCs w:val="22"/>
          <w:lang w:val="es-ES"/>
        </w:rPr>
      </w:pPr>
      <w:r w:rsidRPr="00DE2C90">
        <w:rPr>
          <w:rFonts w:ascii="Arial" w:hAnsi="Arial" w:cs="Arial"/>
          <w:color w:val="000000"/>
          <w:sz w:val="22"/>
          <w:szCs w:val="22"/>
        </w:rPr>
        <w:t>7. Una descripción detallada del proyecto, indicando:</w:t>
      </w:r>
    </w:p>
    <w:p w14:paraId="3F83B274" w14:textId="77777777" w:rsidR="00C66D6B" w:rsidRPr="00DE2C90" w:rsidRDefault="00C66D6B" w:rsidP="00C66D6B">
      <w:pPr>
        <w:pStyle w:val="Textoindependiente"/>
        <w:ind w:firstLine="720"/>
        <w:jc w:val="both"/>
        <w:rPr>
          <w:rFonts w:ascii="Arial" w:hAnsi="Arial" w:cs="Arial"/>
          <w:color w:val="000000"/>
          <w:sz w:val="22"/>
          <w:szCs w:val="22"/>
        </w:rPr>
      </w:pPr>
      <w:r w:rsidRPr="00DE2C90">
        <w:rPr>
          <w:rFonts w:ascii="Arial" w:hAnsi="Arial" w:cs="Arial"/>
          <w:color w:val="000000"/>
          <w:sz w:val="22"/>
          <w:szCs w:val="22"/>
          <w:lang w:val="es-ES"/>
        </w:rPr>
        <w:tab/>
      </w:r>
      <w:r w:rsidRPr="00DE2C90">
        <w:rPr>
          <w:rFonts w:ascii="Arial" w:hAnsi="Arial" w:cs="Arial"/>
          <w:color w:val="000000"/>
          <w:sz w:val="22"/>
          <w:szCs w:val="22"/>
        </w:rPr>
        <w:t>a) Objetivos y área focal/áreas focales en que se enmarca el proyecto.</w:t>
      </w:r>
    </w:p>
    <w:p w14:paraId="3A61EF6C" w14:textId="77777777" w:rsidR="00C66D6B" w:rsidRPr="00DE2C90" w:rsidRDefault="00C66D6B" w:rsidP="00C66D6B">
      <w:pPr>
        <w:pStyle w:val="Textoindependiente"/>
        <w:ind w:firstLine="1080"/>
        <w:jc w:val="both"/>
        <w:rPr>
          <w:rFonts w:ascii="Arial" w:hAnsi="Arial" w:cs="Arial"/>
          <w:color w:val="000000"/>
          <w:sz w:val="22"/>
          <w:szCs w:val="22"/>
        </w:rPr>
      </w:pPr>
      <w:r w:rsidRPr="00DE2C90">
        <w:rPr>
          <w:rFonts w:ascii="Arial" w:hAnsi="Arial" w:cs="Arial"/>
          <w:color w:val="000000"/>
          <w:sz w:val="22"/>
          <w:szCs w:val="22"/>
          <w:lang w:val="es-ES"/>
        </w:rPr>
        <w:tab/>
      </w:r>
      <w:r w:rsidRPr="00DE2C90">
        <w:rPr>
          <w:rFonts w:ascii="Arial" w:hAnsi="Arial" w:cs="Arial"/>
          <w:color w:val="000000"/>
          <w:sz w:val="22"/>
          <w:szCs w:val="22"/>
        </w:rPr>
        <w:t>b) Actuaciones y medidas que serán adoptadas para conseguirlos.</w:t>
      </w:r>
    </w:p>
    <w:p w14:paraId="5A2ACF8F" w14:textId="77777777" w:rsidR="00C66D6B" w:rsidRPr="00DE2C90" w:rsidRDefault="00C66D6B" w:rsidP="00C66D6B">
      <w:pPr>
        <w:pStyle w:val="Textoindependiente"/>
        <w:ind w:firstLine="1080"/>
        <w:jc w:val="both"/>
        <w:rPr>
          <w:rFonts w:ascii="Arial" w:hAnsi="Arial" w:cs="Arial"/>
          <w:color w:val="000000"/>
          <w:sz w:val="22"/>
          <w:szCs w:val="22"/>
        </w:rPr>
      </w:pPr>
      <w:r w:rsidRPr="00DE2C90">
        <w:rPr>
          <w:rFonts w:ascii="Arial" w:hAnsi="Arial" w:cs="Arial"/>
          <w:color w:val="000000"/>
          <w:sz w:val="22"/>
          <w:szCs w:val="22"/>
          <w:lang w:val="es-ES"/>
        </w:rPr>
        <w:tab/>
      </w:r>
      <w:r w:rsidRPr="00DE2C90">
        <w:rPr>
          <w:rFonts w:ascii="Arial" w:hAnsi="Arial" w:cs="Arial"/>
          <w:color w:val="000000"/>
          <w:sz w:val="22"/>
          <w:szCs w:val="22"/>
        </w:rPr>
        <w:t>c) Beneficiarios potenciales.</w:t>
      </w:r>
    </w:p>
    <w:p w14:paraId="37698C2C" w14:textId="77777777" w:rsidR="00C66D6B" w:rsidRPr="00DE2C90" w:rsidRDefault="00C66D6B" w:rsidP="00C66D6B">
      <w:pPr>
        <w:pStyle w:val="Textoindependiente"/>
        <w:ind w:left="1418" w:hanging="338"/>
        <w:jc w:val="both"/>
        <w:rPr>
          <w:rFonts w:ascii="Arial" w:hAnsi="Arial" w:cs="Arial"/>
          <w:color w:val="000000"/>
          <w:sz w:val="22"/>
          <w:szCs w:val="22"/>
        </w:rPr>
      </w:pPr>
      <w:r w:rsidRPr="00DE2C90">
        <w:rPr>
          <w:rFonts w:ascii="Arial" w:hAnsi="Arial" w:cs="Arial"/>
          <w:color w:val="000000"/>
          <w:sz w:val="22"/>
          <w:szCs w:val="22"/>
          <w:lang w:val="es-ES"/>
        </w:rPr>
        <w:tab/>
      </w:r>
      <w:r w:rsidRPr="00DE2C90">
        <w:rPr>
          <w:rFonts w:ascii="Arial" w:hAnsi="Arial" w:cs="Arial"/>
          <w:color w:val="000000"/>
          <w:sz w:val="22"/>
          <w:szCs w:val="22"/>
        </w:rPr>
        <w:t xml:space="preserve">d) Papel de cada socio en la organización y desarrollo del proyecto y, cuando esté previsto, nombre de las personas y entidades que participen en el proyecto como colaboradores. </w:t>
      </w:r>
    </w:p>
    <w:p w14:paraId="67334B0D" w14:textId="77777777" w:rsidR="00C66D6B" w:rsidRPr="00DE2C90" w:rsidRDefault="00C66D6B" w:rsidP="00C66D6B">
      <w:pPr>
        <w:pStyle w:val="Textoindependiente"/>
        <w:ind w:firstLine="720"/>
        <w:jc w:val="both"/>
        <w:rPr>
          <w:rFonts w:ascii="Arial" w:hAnsi="Arial" w:cs="Arial"/>
          <w:color w:val="000000"/>
          <w:sz w:val="22"/>
          <w:szCs w:val="22"/>
        </w:rPr>
      </w:pPr>
      <w:r w:rsidRPr="00DE2C90">
        <w:rPr>
          <w:rFonts w:ascii="Arial" w:hAnsi="Arial" w:cs="Arial"/>
          <w:color w:val="000000"/>
          <w:sz w:val="22"/>
          <w:szCs w:val="22"/>
          <w:lang w:val="es-ES"/>
        </w:rPr>
        <w:tab/>
      </w:r>
      <w:r w:rsidRPr="00DE2C90">
        <w:rPr>
          <w:rFonts w:ascii="Arial" w:hAnsi="Arial" w:cs="Arial"/>
          <w:color w:val="000000"/>
          <w:sz w:val="22"/>
          <w:szCs w:val="22"/>
        </w:rPr>
        <w:t>e) Los acuerdos para la organización y seguimiento del proyecto.</w:t>
      </w:r>
    </w:p>
    <w:p w14:paraId="35D30E1C" w14:textId="77777777" w:rsidR="00C66D6B" w:rsidRPr="00DE2C90" w:rsidRDefault="00C66D6B" w:rsidP="00C66D6B">
      <w:pPr>
        <w:pStyle w:val="NormalWeb"/>
        <w:shd w:val="clear" w:color="auto" w:fill="FFFFFF"/>
        <w:spacing w:before="0" w:beforeAutospacing="0" w:after="150" w:afterAutospacing="0"/>
        <w:ind w:left="1500"/>
        <w:jc w:val="both"/>
        <w:rPr>
          <w:rFonts w:ascii="Arial" w:hAnsi="Arial" w:cs="Arial"/>
          <w:color w:val="000000"/>
          <w:sz w:val="22"/>
          <w:szCs w:val="22"/>
        </w:rPr>
      </w:pPr>
      <w:r w:rsidRPr="00DE2C90">
        <w:rPr>
          <w:rFonts w:ascii="Arial" w:hAnsi="Arial" w:cs="Arial"/>
          <w:color w:val="000000"/>
          <w:sz w:val="22"/>
          <w:szCs w:val="22"/>
        </w:rPr>
        <w:t>f) Los resultados esperados del proyecto, impacto en el territorio y/o beneficiarios potenciales.</w:t>
      </w:r>
    </w:p>
    <w:p w14:paraId="7CD12095" w14:textId="77777777" w:rsidR="00C66D6B" w:rsidRPr="00DE2C90" w:rsidRDefault="00C66D6B" w:rsidP="00C66D6B">
      <w:pPr>
        <w:pStyle w:val="NormalWeb"/>
        <w:shd w:val="clear" w:color="auto" w:fill="FFFFFF"/>
        <w:spacing w:before="0" w:beforeAutospacing="0" w:after="150" w:afterAutospacing="0"/>
        <w:ind w:left="1500"/>
        <w:jc w:val="both"/>
        <w:rPr>
          <w:rFonts w:ascii="Arial" w:hAnsi="Arial" w:cs="Arial"/>
          <w:color w:val="000000"/>
          <w:sz w:val="22"/>
          <w:szCs w:val="22"/>
        </w:rPr>
      </w:pPr>
      <w:r w:rsidRPr="00DE2C90">
        <w:rPr>
          <w:rFonts w:ascii="Arial" w:hAnsi="Arial" w:cs="Arial"/>
          <w:color w:val="000000"/>
          <w:sz w:val="22"/>
          <w:szCs w:val="22"/>
        </w:rPr>
        <w:t>g) Presupuesto: Presupuesto total del proyecto y desglosado en:</w:t>
      </w:r>
    </w:p>
    <w:p w14:paraId="7DDC0137" w14:textId="77777777" w:rsidR="00C66D6B" w:rsidRPr="00DE2C90" w:rsidRDefault="00C66D6B" w:rsidP="00C66D6B">
      <w:pPr>
        <w:pStyle w:val="NormalWeb"/>
        <w:numPr>
          <w:ilvl w:val="2"/>
          <w:numId w:val="28"/>
        </w:numPr>
        <w:shd w:val="clear" w:color="auto" w:fill="FFFFFF"/>
        <w:spacing w:before="0" w:beforeAutospacing="0" w:after="150" w:afterAutospacing="0"/>
        <w:jc w:val="both"/>
        <w:rPr>
          <w:rFonts w:ascii="Arial" w:hAnsi="Arial" w:cs="Arial"/>
          <w:color w:val="000000"/>
          <w:sz w:val="22"/>
          <w:szCs w:val="22"/>
        </w:rPr>
      </w:pPr>
      <w:r w:rsidRPr="00DE2C90">
        <w:rPr>
          <w:rFonts w:ascii="Arial" w:hAnsi="Arial" w:cs="Arial"/>
          <w:color w:val="000000"/>
          <w:sz w:val="22"/>
          <w:szCs w:val="22"/>
        </w:rPr>
        <w:t>Presupuesto de gasto de cada GAL por actuaciones.</w:t>
      </w:r>
    </w:p>
    <w:p w14:paraId="7C279C61" w14:textId="77777777" w:rsidR="00C66D6B" w:rsidRPr="00DE2C90" w:rsidRDefault="00C66D6B" w:rsidP="00C66D6B">
      <w:pPr>
        <w:pStyle w:val="NormalWeb"/>
        <w:numPr>
          <w:ilvl w:val="2"/>
          <w:numId w:val="28"/>
        </w:numPr>
        <w:shd w:val="clear" w:color="auto" w:fill="FFFFFF"/>
        <w:spacing w:before="0" w:beforeAutospacing="0" w:after="150" w:afterAutospacing="0"/>
        <w:jc w:val="both"/>
        <w:rPr>
          <w:rFonts w:ascii="Arial" w:hAnsi="Arial" w:cs="Arial"/>
          <w:color w:val="000000"/>
          <w:sz w:val="22"/>
          <w:szCs w:val="22"/>
        </w:rPr>
      </w:pPr>
      <w:r w:rsidRPr="00DE2C90">
        <w:rPr>
          <w:rFonts w:ascii="Arial" w:hAnsi="Arial" w:cs="Arial"/>
          <w:color w:val="000000"/>
          <w:sz w:val="22"/>
          <w:szCs w:val="22"/>
        </w:rPr>
        <w:t>Presupuesto de gastos comunes por actuaciones. Procedimiento y porcentaje de reparto de estos gastos.</w:t>
      </w:r>
    </w:p>
    <w:p w14:paraId="16A729C1" w14:textId="77777777" w:rsidR="00C66D6B" w:rsidRPr="00DE2C90" w:rsidRDefault="00C66D6B" w:rsidP="00C66D6B">
      <w:pPr>
        <w:pStyle w:val="NormalWeb"/>
        <w:numPr>
          <w:ilvl w:val="2"/>
          <w:numId w:val="28"/>
        </w:numPr>
        <w:shd w:val="clear" w:color="auto" w:fill="FFFFFF"/>
        <w:spacing w:before="0" w:beforeAutospacing="0" w:after="150" w:afterAutospacing="0"/>
        <w:jc w:val="both"/>
        <w:rPr>
          <w:rFonts w:ascii="Arial" w:hAnsi="Arial" w:cs="Arial"/>
          <w:color w:val="000000"/>
          <w:sz w:val="22"/>
          <w:szCs w:val="22"/>
        </w:rPr>
      </w:pPr>
      <w:r w:rsidRPr="00DE2C90">
        <w:rPr>
          <w:rFonts w:ascii="Arial" w:hAnsi="Arial" w:cs="Arial"/>
          <w:color w:val="000000"/>
          <w:sz w:val="22"/>
          <w:szCs w:val="22"/>
        </w:rPr>
        <w:t>Cofinanciación FEADER y contribuciones privadas.</w:t>
      </w:r>
    </w:p>
    <w:p w14:paraId="25F995F9" w14:textId="77777777" w:rsidR="00C66D6B" w:rsidRPr="00DE2C90" w:rsidRDefault="00C66D6B" w:rsidP="00C66D6B">
      <w:pPr>
        <w:pStyle w:val="Textoindependiente"/>
        <w:ind w:firstLine="1080"/>
        <w:jc w:val="both"/>
        <w:rPr>
          <w:rFonts w:ascii="Arial" w:hAnsi="Arial" w:cs="Arial"/>
          <w:color w:val="000000"/>
          <w:sz w:val="22"/>
          <w:szCs w:val="22"/>
          <w:lang w:val="es-ES"/>
        </w:rPr>
      </w:pPr>
    </w:p>
    <w:p w14:paraId="72FB4885" w14:textId="77777777" w:rsidR="00C66D6B" w:rsidRPr="00DE2C90" w:rsidRDefault="00C66D6B" w:rsidP="00C66D6B">
      <w:pPr>
        <w:pStyle w:val="Textoindependiente"/>
        <w:ind w:firstLine="720"/>
        <w:jc w:val="both"/>
        <w:rPr>
          <w:rFonts w:ascii="Arial" w:hAnsi="Arial" w:cs="Arial"/>
          <w:color w:val="000000"/>
          <w:sz w:val="22"/>
          <w:szCs w:val="22"/>
          <w:lang w:val="es-ES"/>
        </w:rPr>
      </w:pPr>
      <w:r w:rsidRPr="00DE2C90">
        <w:rPr>
          <w:rFonts w:ascii="Arial" w:hAnsi="Arial" w:cs="Arial"/>
          <w:color w:val="000000"/>
          <w:sz w:val="22"/>
          <w:szCs w:val="22"/>
        </w:rPr>
        <w:t>8. Un procedimiento que permita la modificación del acuerdo</w:t>
      </w:r>
      <w:r w:rsidRPr="00DE2C90">
        <w:rPr>
          <w:rFonts w:ascii="Arial" w:hAnsi="Arial" w:cs="Arial"/>
          <w:color w:val="000000"/>
          <w:sz w:val="22"/>
          <w:szCs w:val="22"/>
          <w:lang w:val="es-ES"/>
        </w:rPr>
        <w:t>, así como su duración y causas de resolución.</w:t>
      </w:r>
    </w:p>
    <w:p w14:paraId="2D1A1911" w14:textId="77777777" w:rsidR="00C66D6B" w:rsidRPr="00DE2C90" w:rsidRDefault="00C66D6B" w:rsidP="00C66D6B">
      <w:pPr>
        <w:pStyle w:val="Textoindependiente"/>
        <w:ind w:firstLine="720"/>
        <w:jc w:val="both"/>
        <w:rPr>
          <w:rFonts w:ascii="Arial" w:hAnsi="Arial" w:cs="Arial"/>
          <w:color w:val="000000"/>
          <w:sz w:val="22"/>
          <w:szCs w:val="22"/>
          <w:lang w:val="es-ES"/>
        </w:rPr>
      </w:pPr>
      <w:r w:rsidRPr="00DE2C90">
        <w:rPr>
          <w:rFonts w:ascii="Arial" w:hAnsi="Arial" w:cs="Arial"/>
          <w:color w:val="000000"/>
          <w:sz w:val="22"/>
          <w:szCs w:val="22"/>
          <w:lang w:val="es-ES"/>
        </w:rPr>
        <w:t xml:space="preserve">9. Podrá incluirse una cláusula que </w:t>
      </w:r>
      <w:r w:rsidRPr="00DE2C90">
        <w:rPr>
          <w:rFonts w:ascii="Arial" w:hAnsi="Arial" w:cs="Arial"/>
          <w:color w:val="000000"/>
          <w:sz w:val="22"/>
          <w:szCs w:val="22"/>
        </w:rPr>
        <w:t>permita nuevas adhesiones</w:t>
      </w:r>
      <w:r w:rsidRPr="00DE2C90">
        <w:rPr>
          <w:rFonts w:ascii="Arial" w:hAnsi="Arial" w:cs="Arial"/>
          <w:color w:val="000000"/>
          <w:sz w:val="22"/>
          <w:szCs w:val="22"/>
          <w:lang w:val="es-ES"/>
        </w:rPr>
        <w:t>.</w:t>
      </w:r>
    </w:p>
    <w:p w14:paraId="5D4079AA" w14:textId="77777777" w:rsidR="00C66D6B" w:rsidRPr="00DE2C90" w:rsidRDefault="00C66D6B" w:rsidP="00C66D6B">
      <w:pPr>
        <w:pStyle w:val="NormalWeb"/>
        <w:shd w:val="clear" w:color="auto" w:fill="FFFFFF"/>
        <w:spacing w:before="0" w:beforeAutospacing="0" w:after="150" w:afterAutospacing="0"/>
        <w:ind w:left="780"/>
        <w:jc w:val="both"/>
        <w:rPr>
          <w:rFonts w:ascii="Arial" w:hAnsi="Arial" w:cs="Arial"/>
          <w:color w:val="000000"/>
          <w:sz w:val="22"/>
          <w:szCs w:val="22"/>
        </w:rPr>
      </w:pPr>
      <w:r w:rsidRPr="00DE2C90">
        <w:rPr>
          <w:rFonts w:ascii="Arial" w:hAnsi="Arial" w:cs="Arial"/>
          <w:color w:val="000000"/>
          <w:sz w:val="22"/>
          <w:szCs w:val="22"/>
        </w:rPr>
        <w:t>10. Especificaciones para publicitar la participación de las distintas Comunidades Autónomas y la Unión Europea.</w:t>
      </w:r>
    </w:p>
    <w:p w14:paraId="0D885C75" w14:textId="77777777" w:rsidR="00C66D6B" w:rsidRPr="00DE2C90" w:rsidRDefault="00C66D6B" w:rsidP="00C66D6B">
      <w:pPr>
        <w:pStyle w:val="NormalWeb"/>
        <w:shd w:val="clear" w:color="auto" w:fill="FFFFFF"/>
        <w:spacing w:before="0" w:beforeAutospacing="0" w:after="150" w:afterAutospacing="0"/>
        <w:ind w:left="780"/>
        <w:jc w:val="both"/>
        <w:rPr>
          <w:rFonts w:ascii="Arial" w:hAnsi="Arial" w:cs="Arial"/>
          <w:color w:val="000000"/>
          <w:sz w:val="22"/>
          <w:szCs w:val="22"/>
        </w:rPr>
      </w:pPr>
      <w:r w:rsidRPr="00DE2C90">
        <w:rPr>
          <w:rFonts w:ascii="Arial" w:hAnsi="Arial" w:cs="Arial"/>
          <w:color w:val="000000"/>
          <w:sz w:val="22"/>
          <w:szCs w:val="22"/>
        </w:rPr>
        <w:t>11. Compromiso de informar de los resultados a las Comunidades Autónomas y la Red Rural Nacional.</w:t>
      </w:r>
    </w:p>
    <w:p w14:paraId="434FA4FC" w14:textId="77777777" w:rsidR="00C66D6B" w:rsidRPr="00DE2C90" w:rsidRDefault="00C66D6B" w:rsidP="00C66D6B">
      <w:pPr>
        <w:pStyle w:val="NormalWeb"/>
        <w:shd w:val="clear" w:color="auto" w:fill="FFFFFF"/>
        <w:spacing w:before="0" w:beforeAutospacing="0" w:after="150" w:afterAutospacing="0"/>
        <w:ind w:left="780"/>
        <w:jc w:val="both"/>
        <w:rPr>
          <w:rFonts w:ascii="Arial" w:hAnsi="Arial" w:cs="Arial"/>
          <w:color w:val="000000"/>
          <w:sz w:val="22"/>
          <w:szCs w:val="22"/>
        </w:rPr>
      </w:pPr>
      <w:r w:rsidRPr="00DE2C90">
        <w:rPr>
          <w:rFonts w:ascii="Arial" w:hAnsi="Arial" w:cs="Arial"/>
          <w:color w:val="000000"/>
          <w:sz w:val="22"/>
          <w:szCs w:val="22"/>
        </w:rPr>
        <w:t>12. Naturaleza jurídica y resolución de conflictos.</w:t>
      </w:r>
    </w:p>
    <w:p w14:paraId="70942B92" w14:textId="061240D9" w:rsidR="00C66D6B" w:rsidRDefault="00C66D6B" w:rsidP="00C66D6B">
      <w:pPr>
        <w:pStyle w:val="NormalWeb"/>
        <w:shd w:val="clear" w:color="auto" w:fill="FFFFFF"/>
        <w:spacing w:before="0" w:beforeAutospacing="0" w:after="150" w:afterAutospacing="0"/>
        <w:ind w:left="780"/>
        <w:jc w:val="both"/>
        <w:rPr>
          <w:rFonts w:ascii="Arial" w:hAnsi="Arial" w:cs="Arial"/>
          <w:color w:val="000000"/>
          <w:sz w:val="22"/>
          <w:szCs w:val="22"/>
        </w:rPr>
      </w:pPr>
      <w:r>
        <w:rPr>
          <w:rFonts w:ascii="Arial" w:hAnsi="Arial" w:cs="Arial"/>
          <w:color w:val="000000"/>
          <w:sz w:val="22"/>
          <w:szCs w:val="22"/>
        </w:rPr>
        <w:t>13. Causas de fuerza mayor.</w:t>
      </w:r>
    </w:p>
    <w:p w14:paraId="6FB4CC65" w14:textId="77777777" w:rsidR="00C66D6B" w:rsidRPr="00C66D6B" w:rsidRDefault="00C66D6B" w:rsidP="00C66D6B">
      <w:pPr>
        <w:pStyle w:val="NormalWeb"/>
        <w:shd w:val="clear" w:color="auto" w:fill="FFFFFF"/>
        <w:spacing w:before="0" w:beforeAutospacing="0" w:after="150" w:afterAutospacing="0"/>
        <w:ind w:left="780"/>
        <w:jc w:val="both"/>
        <w:rPr>
          <w:rFonts w:ascii="Arial" w:hAnsi="Arial" w:cs="Arial"/>
          <w:color w:val="000000"/>
          <w:sz w:val="22"/>
          <w:szCs w:val="22"/>
        </w:rPr>
        <w:sectPr w:rsidR="00C66D6B" w:rsidRPr="00C66D6B" w:rsidSect="00C66D6B">
          <w:pgSz w:w="11906" w:h="16838"/>
          <w:pgMar w:top="993" w:right="1701" w:bottom="851" w:left="1701" w:header="708" w:footer="708" w:gutter="0"/>
          <w:cols w:space="708"/>
          <w:docGrid w:linePitch="360"/>
        </w:sectPr>
      </w:pPr>
    </w:p>
    <w:p w14:paraId="1902024A" w14:textId="2D710077" w:rsidR="00C66D6B" w:rsidRDefault="00C66D6B" w:rsidP="00C66D6B">
      <w:pPr>
        <w:tabs>
          <w:tab w:val="left" w:pos="11420"/>
        </w:tabs>
        <w:spacing w:after="0" w:line="240" w:lineRule="auto"/>
        <w:rPr>
          <w:rFonts w:ascii="Arial" w:hAnsi="Arial" w:cs="Arial"/>
        </w:rPr>
      </w:pPr>
    </w:p>
    <w:p w14:paraId="7D1E9584" w14:textId="77777777" w:rsidR="00C66D6B" w:rsidRDefault="00C66D6B" w:rsidP="00C66D6B">
      <w:pPr>
        <w:spacing w:after="0" w:line="240" w:lineRule="auto"/>
        <w:rPr>
          <w:rFonts w:ascii="Arial" w:hAnsi="Arial" w:cs="Arial"/>
        </w:rPr>
      </w:pPr>
    </w:p>
    <w:p w14:paraId="1F8CEDDE" w14:textId="4C231E25" w:rsidR="00C837B3" w:rsidRPr="00DE2C90" w:rsidRDefault="000A69C0" w:rsidP="00C66D6B">
      <w:pPr>
        <w:spacing w:after="0" w:line="240" w:lineRule="auto"/>
        <w:jc w:val="center"/>
        <w:rPr>
          <w:rFonts w:ascii="Arial" w:hAnsi="Arial" w:cs="Arial"/>
        </w:rPr>
      </w:pPr>
      <w:r w:rsidRPr="00DE2C90">
        <w:rPr>
          <w:rFonts w:ascii="Arial" w:hAnsi="Arial" w:cs="Arial"/>
          <w:noProof/>
          <w:lang w:eastAsia="es-ES"/>
        </w:rPr>
        <w:drawing>
          <wp:anchor distT="0" distB="0" distL="114300" distR="114300" simplePos="0" relativeHeight="251659264" behindDoc="0" locked="0" layoutInCell="1" allowOverlap="1" wp14:anchorId="7A014A68" wp14:editId="1E907331">
            <wp:simplePos x="0" y="0"/>
            <wp:positionH relativeFrom="margin">
              <wp:posOffset>1835150</wp:posOffset>
            </wp:positionH>
            <wp:positionV relativeFrom="margin">
              <wp:posOffset>-603250</wp:posOffset>
            </wp:positionV>
            <wp:extent cx="4965700" cy="810260"/>
            <wp:effectExtent l="0" t="0" r="12700" b="2540"/>
            <wp:wrapSquare wrapText="bothSides"/>
            <wp:docPr id="30" name="Imagen 10" descr="encabezado documentos wor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ncabezado documentos word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65700" cy="810260"/>
                    </a:xfrm>
                    <a:prstGeom prst="rect">
                      <a:avLst/>
                    </a:prstGeom>
                    <a:noFill/>
                    <a:ln>
                      <a:noFill/>
                    </a:ln>
                  </pic:spPr>
                </pic:pic>
              </a:graphicData>
            </a:graphic>
            <wp14:sizeRelH relativeFrom="page">
              <wp14:pctWidth>0</wp14:pctWidth>
            </wp14:sizeRelH>
            <wp14:sizeRelV relativeFrom="page">
              <wp14:pctHeight>0</wp14:pctHeight>
            </wp14:sizeRelV>
          </wp:anchor>
        </w:drawing>
      </w:r>
      <w:r w:rsidR="00C837B3" w:rsidRPr="00DE2C90">
        <w:rPr>
          <w:rFonts w:ascii="Arial" w:hAnsi="Arial" w:cs="Arial"/>
        </w:rPr>
        <w:t xml:space="preserve">ANEXO </w:t>
      </w:r>
      <w:r w:rsidR="004433AC" w:rsidRPr="00DE2C90">
        <w:rPr>
          <w:rFonts w:ascii="Arial" w:hAnsi="Arial" w:cs="Arial"/>
        </w:rPr>
        <w:t>I</w:t>
      </w:r>
      <w:r w:rsidR="00C837B3" w:rsidRPr="00DE2C90">
        <w:rPr>
          <w:rFonts w:ascii="Arial" w:hAnsi="Arial" w:cs="Arial"/>
        </w:rPr>
        <w:t>V</w:t>
      </w:r>
    </w:p>
    <w:tbl>
      <w:tblPr>
        <w:tblW w:w="142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8"/>
        <w:gridCol w:w="2135"/>
        <w:gridCol w:w="2135"/>
        <w:gridCol w:w="2135"/>
        <w:gridCol w:w="2558"/>
        <w:gridCol w:w="2835"/>
      </w:tblGrid>
      <w:tr w:rsidR="002F7957" w:rsidRPr="00DE2C90" w14:paraId="7289DAE8" w14:textId="77777777" w:rsidTr="00EC5881">
        <w:trPr>
          <w:jc w:val="center"/>
        </w:trPr>
        <w:tc>
          <w:tcPr>
            <w:tcW w:w="14286" w:type="dxa"/>
            <w:gridSpan w:val="6"/>
          </w:tcPr>
          <w:p w14:paraId="7C8E1A0A" w14:textId="77777777" w:rsidR="002F7957" w:rsidRPr="00DE2C90" w:rsidRDefault="00477749" w:rsidP="00EC5881">
            <w:pPr>
              <w:spacing w:after="0"/>
              <w:jc w:val="center"/>
              <w:rPr>
                <w:rFonts w:ascii="Arial" w:hAnsi="Arial" w:cs="Arial"/>
              </w:rPr>
            </w:pPr>
            <w:r w:rsidRPr="00DE2C90">
              <w:rPr>
                <w:rFonts w:ascii="Arial" w:hAnsi="Arial" w:cs="Arial"/>
              </w:rPr>
              <w:t xml:space="preserve">A) </w:t>
            </w:r>
            <w:r w:rsidR="00AB104D" w:rsidRPr="00DE2C90">
              <w:rPr>
                <w:rFonts w:ascii="Arial" w:hAnsi="Arial" w:cs="Arial"/>
              </w:rPr>
              <w:t>DESC</w:t>
            </w:r>
            <w:r w:rsidR="003150CE" w:rsidRPr="00DE2C90">
              <w:rPr>
                <w:rFonts w:ascii="Arial" w:hAnsi="Arial" w:cs="Arial"/>
              </w:rPr>
              <w:t>R</w:t>
            </w:r>
            <w:r w:rsidR="00AB104D" w:rsidRPr="00DE2C90">
              <w:rPr>
                <w:rFonts w:ascii="Arial" w:hAnsi="Arial" w:cs="Arial"/>
              </w:rPr>
              <w:t xml:space="preserve">IPCIÓN GLOBAL DEL SISTEMA </w:t>
            </w:r>
            <w:r w:rsidR="002F7957" w:rsidRPr="00DE2C90">
              <w:rPr>
                <w:rFonts w:ascii="Arial" w:hAnsi="Arial" w:cs="Arial"/>
              </w:rPr>
              <w:t>DE PENALIZACIONES POR INCUMPLIMIENTO</w:t>
            </w:r>
            <w:r w:rsidR="006040DB" w:rsidRPr="00DE2C90">
              <w:rPr>
                <w:rFonts w:ascii="Arial" w:hAnsi="Arial" w:cs="Arial"/>
              </w:rPr>
              <w:t xml:space="preserve"> DE OBLIGACIONES</w:t>
            </w:r>
          </w:p>
        </w:tc>
      </w:tr>
      <w:tr w:rsidR="002F7957" w:rsidRPr="00DE2C90" w14:paraId="0CA05E8E" w14:textId="77777777" w:rsidTr="00EC5881">
        <w:trPr>
          <w:jc w:val="center"/>
        </w:trPr>
        <w:tc>
          <w:tcPr>
            <w:tcW w:w="2488" w:type="dxa"/>
            <w:vAlign w:val="center"/>
          </w:tcPr>
          <w:p w14:paraId="2D9FD810" w14:textId="77777777" w:rsidR="002F7957" w:rsidRPr="00DE2C90" w:rsidRDefault="001156C2" w:rsidP="00EC5881">
            <w:pPr>
              <w:spacing w:after="0"/>
              <w:jc w:val="center"/>
              <w:rPr>
                <w:rFonts w:ascii="Arial" w:hAnsi="Arial" w:cs="Arial"/>
                <w:sz w:val="16"/>
                <w:szCs w:val="16"/>
              </w:rPr>
            </w:pPr>
            <w:r w:rsidRPr="00DE2C90">
              <w:rPr>
                <w:rFonts w:ascii="Arial" w:hAnsi="Arial" w:cs="Arial"/>
                <w:sz w:val="16"/>
                <w:szCs w:val="16"/>
              </w:rPr>
              <w:t>CATEGORÍA</w:t>
            </w:r>
            <w:r w:rsidR="002F7957" w:rsidRPr="00DE2C90">
              <w:rPr>
                <w:rFonts w:ascii="Arial" w:hAnsi="Arial" w:cs="Arial"/>
                <w:sz w:val="16"/>
                <w:szCs w:val="16"/>
              </w:rPr>
              <w:t xml:space="preserve"> DE</w:t>
            </w:r>
            <w:r w:rsidR="00EE6D70" w:rsidRPr="00DE2C90">
              <w:rPr>
                <w:rFonts w:ascii="Arial" w:hAnsi="Arial" w:cs="Arial"/>
                <w:sz w:val="16"/>
                <w:szCs w:val="16"/>
              </w:rPr>
              <w:t>L</w:t>
            </w:r>
            <w:r w:rsidR="002F7957" w:rsidRPr="00DE2C90">
              <w:rPr>
                <w:rFonts w:ascii="Arial" w:hAnsi="Arial" w:cs="Arial"/>
                <w:sz w:val="16"/>
                <w:szCs w:val="16"/>
              </w:rPr>
              <w:t xml:space="preserve"> </w:t>
            </w:r>
            <w:r w:rsidR="00AF41CA" w:rsidRPr="00DE2C90">
              <w:rPr>
                <w:rFonts w:ascii="Arial" w:hAnsi="Arial" w:cs="Arial"/>
                <w:sz w:val="16"/>
                <w:szCs w:val="16"/>
              </w:rPr>
              <w:t>COMPROMISO U OBLIGACIÓN</w:t>
            </w:r>
          </w:p>
        </w:tc>
        <w:tc>
          <w:tcPr>
            <w:tcW w:w="2135" w:type="dxa"/>
            <w:vAlign w:val="center"/>
          </w:tcPr>
          <w:p w14:paraId="6830B94C" w14:textId="77777777" w:rsidR="002F7957" w:rsidRPr="00DE2C90" w:rsidRDefault="002F7957" w:rsidP="00EC5881">
            <w:pPr>
              <w:spacing w:after="0"/>
              <w:jc w:val="center"/>
              <w:rPr>
                <w:rFonts w:ascii="Arial" w:hAnsi="Arial" w:cs="Arial"/>
                <w:sz w:val="16"/>
                <w:szCs w:val="16"/>
              </w:rPr>
            </w:pPr>
            <w:r w:rsidRPr="00DE2C90">
              <w:rPr>
                <w:rFonts w:ascii="Arial" w:hAnsi="Arial" w:cs="Arial"/>
                <w:sz w:val="16"/>
                <w:szCs w:val="16"/>
              </w:rPr>
              <w:t>ALCANCE DEL INCUMPLIMIENTO</w:t>
            </w:r>
          </w:p>
        </w:tc>
        <w:tc>
          <w:tcPr>
            <w:tcW w:w="2135" w:type="dxa"/>
            <w:vAlign w:val="center"/>
          </w:tcPr>
          <w:p w14:paraId="3041907F" w14:textId="77777777" w:rsidR="002F7957" w:rsidRPr="00DE2C90" w:rsidRDefault="002F7957" w:rsidP="00EE6D70">
            <w:pPr>
              <w:spacing w:after="0"/>
              <w:jc w:val="center"/>
              <w:rPr>
                <w:rFonts w:ascii="Arial" w:hAnsi="Arial" w:cs="Arial"/>
                <w:sz w:val="16"/>
                <w:szCs w:val="16"/>
              </w:rPr>
            </w:pPr>
            <w:r w:rsidRPr="00DE2C90">
              <w:rPr>
                <w:rFonts w:ascii="Arial" w:hAnsi="Arial" w:cs="Arial"/>
                <w:sz w:val="16"/>
                <w:szCs w:val="16"/>
              </w:rPr>
              <w:t>NIVEL DE GRAVEDAD INCUMPLIMIENTO</w:t>
            </w:r>
          </w:p>
        </w:tc>
        <w:tc>
          <w:tcPr>
            <w:tcW w:w="2135" w:type="dxa"/>
            <w:vAlign w:val="center"/>
          </w:tcPr>
          <w:p w14:paraId="5E512397" w14:textId="77777777" w:rsidR="002F7957" w:rsidRPr="00DE2C90" w:rsidRDefault="002F7957" w:rsidP="00EC5881">
            <w:pPr>
              <w:spacing w:after="0"/>
              <w:jc w:val="center"/>
              <w:rPr>
                <w:rFonts w:ascii="Arial" w:hAnsi="Arial" w:cs="Arial"/>
                <w:sz w:val="16"/>
                <w:szCs w:val="16"/>
              </w:rPr>
            </w:pPr>
            <w:r w:rsidRPr="00DE2C90">
              <w:rPr>
                <w:rFonts w:ascii="Arial" w:hAnsi="Arial" w:cs="Arial"/>
                <w:sz w:val="16"/>
                <w:szCs w:val="16"/>
              </w:rPr>
              <w:t>DURACIÓN DEL INCUMPLIMIENTO</w:t>
            </w:r>
          </w:p>
        </w:tc>
        <w:tc>
          <w:tcPr>
            <w:tcW w:w="2558" w:type="dxa"/>
            <w:vAlign w:val="center"/>
          </w:tcPr>
          <w:p w14:paraId="69CF2E52" w14:textId="77777777" w:rsidR="002F7957" w:rsidRPr="00DE2C90" w:rsidRDefault="002F7957" w:rsidP="00EC5881">
            <w:pPr>
              <w:spacing w:after="0"/>
              <w:jc w:val="center"/>
              <w:rPr>
                <w:rFonts w:ascii="Arial" w:hAnsi="Arial" w:cs="Arial"/>
                <w:sz w:val="16"/>
                <w:szCs w:val="16"/>
              </w:rPr>
            </w:pPr>
            <w:r w:rsidRPr="00DE2C90">
              <w:rPr>
                <w:rFonts w:ascii="Arial" w:hAnsi="Arial" w:cs="Arial"/>
                <w:sz w:val="16"/>
                <w:szCs w:val="16"/>
              </w:rPr>
              <w:t>PENALIZACIÓN</w:t>
            </w:r>
          </w:p>
        </w:tc>
        <w:tc>
          <w:tcPr>
            <w:tcW w:w="2835" w:type="dxa"/>
            <w:vAlign w:val="center"/>
          </w:tcPr>
          <w:p w14:paraId="4C30F128" w14:textId="77777777" w:rsidR="002F7957" w:rsidRPr="00DE2C90" w:rsidRDefault="002F7957" w:rsidP="00EC5881">
            <w:pPr>
              <w:spacing w:after="0"/>
              <w:jc w:val="center"/>
              <w:rPr>
                <w:rFonts w:ascii="Arial" w:hAnsi="Arial" w:cs="Arial"/>
                <w:sz w:val="16"/>
                <w:szCs w:val="16"/>
              </w:rPr>
            </w:pPr>
            <w:r w:rsidRPr="00DE2C90">
              <w:rPr>
                <w:rFonts w:ascii="Arial" w:hAnsi="Arial" w:cs="Arial"/>
                <w:sz w:val="16"/>
                <w:szCs w:val="16"/>
              </w:rPr>
              <w:t>AGRAVANTES</w:t>
            </w:r>
          </w:p>
        </w:tc>
      </w:tr>
      <w:tr w:rsidR="002F7957" w:rsidRPr="00DE2C90" w14:paraId="73ECD28B" w14:textId="77777777" w:rsidTr="00EC5881">
        <w:trPr>
          <w:trHeight w:val="1587"/>
          <w:jc w:val="center"/>
        </w:trPr>
        <w:tc>
          <w:tcPr>
            <w:tcW w:w="2488" w:type="dxa"/>
            <w:vAlign w:val="center"/>
          </w:tcPr>
          <w:p w14:paraId="7F582AF3" w14:textId="77777777" w:rsidR="002F7957" w:rsidRPr="00DE2C90" w:rsidRDefault="002F7957" w:rsidP="00EC5881">
            <w:pPr>
              <w:spacing w:after="0" w:line="240" w:lineRule="auto"/>
              <w:jc w:val="center"/>
              <w:rPr>
                <w:rFonts w:ascii="Arial" w:hAnsi="Arial" w:cs="Arial"/>
                <w:sz w:val="20"/>
                <w:szCs w:val="20"/>
              </w:rPr>
            </w:pPr>
            <w:r w:rsidRPr="00DE2C90">
              <w:rPr>
                <w:rFonts w:ascii="Arial" w:hAnsi="Arial" w:cs="Arial"/>
                <w:sz w:val="20"/>
                <w:szCs w:val="20"/>
              </w:rPr>
              <w:t>EXCLUYENTE</w:t>
            </w:r>
          </w:p>
          <w:p w14:paraId="7474A369" w14:textId="77777777" w:rsidR="002F7957" w:rsidRPr="00DE2C90" w:rsidRDefault="002F7957" w:rsidP="00EC5881">
            <w:pPr>
              <w:autoSpaceDE w:val="0"/>
              <w:autoSpaceDN w:val="0"/>
              <w:adjustRightInd w:val="0"/>
              <w:spacing w:after="0" w:line="240" w:lineRule="auto"/>
              <w:jc w:val="center"/>
              <w:rPr>
                <w:rFonts w:ascii="Arial" w:hAnsi="Arial" w:cs="Arial"/>
                <w:color w:val="000000"/>
                <w:sz w:val="24"/>
                <w:szCs w:val="24"/>
                <w:lang w:eastAsia="es-ES"/>
              </w:rPr>
            </w:pPr>
            <w:r w:rsidRPr="00DE2C90">
              <w:rPr>
                <w:rFonts w:ascii="Arial" w:hAnsi="Arial" w:cs="Arial"/>
                <w:color w:val="000000"/>
                <w:sz w:val="16"/>
                <w:szCs w:val="16"/>
                <w:lang w:eastAsia="es-ES"/>
              </w:rPr>
              <w:t>Aquel incumplimiento</w:t>
            </w:r>
            <w:r w:rsidR="00D62300" w:rsidRPr="00DE2C90">
              <w:rPr>
                <w:rFonts w:ascii="Arial" w:hAnsi="Arial" w:cs="Arial"/>
                <w:color w:val="000000"/>
                <w:sz w:val="16"/>
                <w:szCs w:val="16"/>
                <w:lang w:eastAsia="es-ES"/>
              </w:rPr>
              <w:t xml:space="preserve"> intencionado o</w:t>
            </w:r>
            <w:r w:rsidRPr="00DE2C90">
              <w:rPr>
                <w:rFonts w:ascii="Arial" w:hAnsi="Arial" w:cs="Arial"/>
                <w:color w:val="000000"/>
                <w:sz w:val="16"/>
                <w:szCs w:val="16"/>
                <w:lang w:eastAsia="es-ES"/>
              </w:rPr>
              <w:t xml:space="preserve"> que no respeta los criterios o requisitos establecidos en </w:t>
            </w:r>
            <w:r w:rsidR="00201075" w:rsidRPr="00DE2C90">
              <w:rPr>
                <w:rFonts w:ascii="Arial" w:hAnsi="Arial" w:cs="Arial"/>
                <w:color w:val="FF0000"/>
                <w:sz w:val="16"/>
                <w:szCs w:val="16"/>
                <w:lang w:eastAsia="es-ES"/>
              </w:rPr>
              <w:t>distinta normativa</w:t>
            </w:r>
            <w:r w:rsidR="00201075" w:rsidRPr="00DE2C90">
              <w:rPr>
                <w:rFonts w:ascii="Arial" w:hAnsi="Arial" w:cs="Arial"/>
                <w:color w:val="000000"/>
                <w:sz w:val="16"/>
                <w:szCs w:val="16"/>
                <w:lang w:eastAsia="es-ES"/>
              </w:rPr>
              <w:t xml:space="preserve">, en </w:t>
            </w:r>
            <w:r w:rsidRPr="00DE2C90">
              <w:rPr>
                <w:rFonts w:ascii="Arial" w:hAnsi="Arial" w:cs="Arial"/>
                <w:color w:val="000000"/>
                <w:sz w:val="16"/>
                <w:szCs w:val="16"/>
                <w:lang w:eastAsia="es-ES"/>
              </w:rPr>
              <w:t>la concesión y</w:t>
            </w:r>
            <w:r w:rsidR="00201075" w:rsidRPr="00DE2C90">
              <w:rPr>
                <w:rFonts w:ascii="Arial" w:hAnsi="Arial" w:cs="Arial"/>
                <w:color w:val="000000"/>
                <w:sz w:val="16"/>
                <w:szCs w:val="16"/>
                <w:lang w:eastAsia="es-ES"/>
              </w:rPr>
              <w:t>/o</w:t>
            </w:r>
            <w:r w:rsidRPr="00DE2C90">
              <w:rPr>
                <w:rFonts w:ascii="Arial" w:hAnsi="Arial" w:cs="Arial"/>
                <w:color w:val="000000"/>
                <w:sz w:val="16"/>
                <w:szCs w:val="16"/>
                <w:lang w:eastAsia="es-ES"/>
              </w:rPr>
              <w:t>, en su caso, el mantenimiento de la ayuda.</w:t>
            </w:r>
          </w:p>
        </w:tc>
        <w:tc>
          <w:tcPr>
            <w:tcW w:w="2135" w:type="dxa"/>
            <w:vAlign w:val="center"/>
          </w:tcPr>
          <w:p w14:paraId="39ADEC28" w14:textId="77777777" w:rsidR="00D25249" w:rsidRPr="00DE2C90" w:rsidRDefault="00D25249" w:rsidP="00EC5881">
            <w:pPr>
              <w:spacing w:after="0" w:line="240" w:lineRule="auto"/>
              <w:jc w:val="center"/>
              <w:rPr>
                <w:rFonts w:ascii="Arial" w:hAnsi="Arial" w:cs="Arial"/>
                <w:sz w:val="20"/>
                <w:szCs w:val="20"/>
              </w:rPr>
            </w:pPr>
            <w:r w:rsidRPr="00DE2C90">
              <w:rPr>
                <w:rFonts w:ascii="Arial" w:hAnsi="Arial" w:cs="Arial"/>
                <w:sz w:val="20"/>
                <w:szCs w:val="20"/>
              </w:rPr>
              <w:t>GRAN ALCANCE</w:t>
            </w:r>
          </w:p>
          <w:p w14:paraId="60497B7E" w14:textId="77777777" w:rsidR="002F7957" w:rsidRPr="00DE2C90" w:rsidRDefault="00D25249" w:rsidP="00EC5881">
            <w:pPr>
              <w:spacing w:after="0" w:line="240" w:lineRule="auto"/>
              <w:jc w:val="center"/>
              <w:rPr>
                <w:rFonts w:ascii="Arial" w:hAnsi="Arial" w:cs="Arial"/>
                <w:sz w:val="20"/>
                <w:szCs w:val="20"/>
              </w:rPr>
            </w:pPr>
            <w:r w:rsidRPr="00DE2C90">
              <w:rPr>
                <w:rFonts w:ascii="Arial" w:hAnsi="Arial" w:cs="Arial"/>
                <w:color w:val="000000"/>
                <w:sz w:val="16"/>
                <w:szCs w:val="16"/>
                <w:lang w:eastAsia="es-ES"/>
              </w:rPr>
              <w:t>La extensión de las repercusiones del incumplimiento sobrepasa al beneficiario.</w:t>
            </w:r>
          </w:p>
        </w:tc>
        <w:tc>
          <w:tcPr>
            <w:tcW w:w="2135" w:type="dxa"/>
            <w:vAlign w:val="center"/>
          </w:tcPr>
          <w:p w14:paraId="7E137D1E" w14:textId="77777777" w:rsidR="008C6B01" w:rsidRPr="00DE2C90" w:rsidRDefault="008C6B01" w:rsidP="00EC5881">
            <w:pPr>
              <w:spacing w:after="0" w:line="240" w:lineRule="auto"/>
              <w:jc w:val="center"/>
              <w:rPr>
                <w:rFonts w:ascii="Arial" w:hAnsi="Arial" w:cs="Arial"/>
                <w:sz w:val="20"/>
                <w:szCs w:val="20"/>
              </w:rPr>
            </w:pPr>
            <w:r w:rsidRPr="00DE2C90">
              <w:rPr>
                <w:rFonts w:ascii="Arial" w:hAnsi="Arial" w:cs="Arial"/>
                <w:sz w:val="20"/>
                <w:szCs w:val="20"/>
              </w:rPr>
              <w:t>MUY GRAVE</w:t>
            </w:r>
          </w:p>
          <w:p w14:paraId="4CB3DAC3" w14:textId="77777777" w:rsidR="002F7957" w:rsidRPr="00DE2C90" w:rsidRDefault="008C6B01" w:rsidP="00EC5881">
            <w:pPr>
              <w:spacing w:after="0" w:line="240" w:lineRule="auto"/>
              <w:jc w:val="center"/>
              <w:rPr>
                <w:rFonts w:ascii="Arial" w:hAnsi="Arial" w:cs="Arial"/>
                <w:sz w:val="20"/>
                <w:szCs w:val="20"/>
              </w:rPr>
            </w:pPr>
            <w:r w:rsidRPr="00DE2C90">
              <w:rPr>
                <w:rFonts w:ascii="Arial" w:hAnsi="Arial" w:cs="Arial"/>
                <w:color w:val="000000"/>
                <w:sz w:val="16"/>
                <w:szCs w:val="16"/>
                <w:lang w:eastAsia="es-ES"/>
              </w:rPr>
              <w:t>Las consecuencias del incumplimiento tienen una gran importancia.</w:t>
            </w:r>
          </w:p>
        </w:tc>
        <w:tc>
          <w:tcPr>
            <w:tcW w:w="2135" w:type="dxa"/>
            <w:vAlign w:val="center"/>
          </w:tcPr>
          <w:p w14:paraId="2ADC5637" w14:textId="77777777" w:rsidR="00AE4313" w:rsidRPr="00DE2C90" w:rsidRDefault="00AE4313" w:rsidP="00EC5881">
            <w:pPr>
              <w:spacing w:after="0" w:line="240" w:lineRule="auto"/>
              <w:jc w:val="center"/>
              <w:rPr>
                <w:rFonts w:ascii="Arial" w:hAnsi="Arial" w:cs="Arial"/>
                <w:sz w:val="20"/>
                <w:szCs w:val="20"/>
              </w:rPr>
            </w:pPr>
            <w:r w:rsidRPr="00DE2C90">
              <w:rPr>
                <w:rFonts w:ascii="Arial" w:hAnsi="Arial" w:cs="Arial"/>
                <w:sz w:val="20"/>
                <w:szCs w:val="20"/>
              </w:rPr>
              <w:t>NO SUBSANABLE</w:t>
            </w:r>
          </w:p>
          <w:p w14:paraId="61E43A9E" w14:textId="77777777" w:rsidR="002F7957" w:rsidRPr="00DE2C90" w:rsidRDefault="00D957FD" w:rsidP="00EC5881">
            <w:pPr>
              <w:spacing w:after="0" w:line="240" w:lineRule="auto"/>
              <w:jc w:val="center"/>
              <w:rPr>
                <w:rFonts w:ascii="Arial" w:hAnsi="Arial" w:cs="Arial"/>
                <w:sz w:val="20"/>
                <w:szCs w:val="20"/>
              </w:rPr>
            </w:pPr>
            <w:r w:rsidRPr="00DE2C90">
              <w:rPr>
                <w:rFonts w:ascii="Arial" w:hAnsi="Arial" w:cs="Arial"/>
                <w:color w:val="000000"/>
                <w:sz w:val="16"/>
                <w:szCs w:val="16"/>
                <w:lang w:eastAsia="es-ES"/>
              </w:rPr>
              <w:t>Los efectos derivados del incumplimiento no son corregibles.</w:t>
            </w:r>
          </w:p>
        </w:tc>
        <w:tc>
          <w:tcPr>
            <w:tcW w:w="2558" w:type="dxa"/>
            <w:vAlign w:val="center"/>
          </w:tcPr>
          <w:p w14:paraId="0BA9B9E9" w14:textId="77777777" w:rsidR="002F7957" w:rsidRPr="00DE2C90" w:rsidRDefault="00A77254" w:rsidP="00EC5881">
            <w:pPr>
              <w:spacing w:after="0" w:line="240" w:lineRule="auto"/>
              <w:jc w:val="center"/>
              <w:rPr>
                <w:rFonts w:ascii="Arial" w:hAnsi="Arial" w:cs="Arial"/>
                <w:sz w:val="20"/>
                <w:szCs w:val="20"/>
              </w:rPr>
            </w:pPr>
            <w:r w:rsidRPr="00DE2C90">
              <w:rPr>
                <w:rFonts w:ascii="Arial" w:hAnsi="Arial" w:cs="Arial"/>
                <w:sz w:val="20"/>
                <w:szCs w:val="20"/>
              </w:rPr>
              <w:t xml:space="preserve">Exclusión de la subvención. </w:t>
            </w:r>
          </w:p>
          <w:p w14:paraId="094DD273" w14:textId="77777777" w:rsidR="00A77254" w:rsidRPr="00DE2C90" w:rsidRDefault="00A77254" w:rsidP="00EC5881">
            <w:pPr>
              <w:spacing w:after="0" w:line="240" w:lineRule="auto"/>
              <w:jc w:val="center"/>
              <w:rPr>
                <w:rFonts w:ascii="Arial" w:hAnsi="Arial" w:cs="Arial"/>
                <w:color w:val="000000"/>
                <w:sz w:val="16"/>
                <w:szCs w:val="16"/>
                <w:lang w:eastAsia="es-ES"/>
              </w:rPr>
            </w:pPr>
            <w:r w:rsidRPr="00DE2C90">
              <w:rPr>
                <w:rFonts w:ascii="Arial" w:hAnsi="Arial" w:cs="Arial"/>
                <w:color w:val="000000"/>
                <w:sz w:val="16"/>
                <w:szCs w:val="16"/>
                <w:lang w:eastAsia="es-ES"/>
              </w:rPr>
              <w:t>Se aplicará en caso de incumplimiento de criterios/requisitos de admisibilidad.</w:t>
            </w:r>
          </w:p>
          <w:p w14:paraId="098F3F1A" w14:textId="77777777" w:rsidR="00276137" w:rsidRPr="00DE2C90" w:rsidRDefault="00276137" w:rsidP="00EC5881">
            <w:pPr>
              <w:spacing w:after="0" w:line="240" w:lineRule="auto"/>
              <w:jc w:val="center"/>
              <w:rPr>
                <w:rFonts w:ascii="Arial" w:hAnsi="Arial" w:cs="Arial"/>
                <w:sz w:val="20"/>
                <w:szCs w:val="20"/>
              </w:rPr>
            </w:pPr>
            <w:r w:rsidRPr="00DE2C90">
              <w:rPr>
                <w:rFonts w:ascii="Arial" w:hAnsi="Arial" w:cs="Arial"/>
                <w:color w:val="000000"/>
                <w:sz w:val="16"/>
                <w:szCs w:val="16"/>
                <w:lang w:eastAsia="es-ES"/>
              </w:rPr>
              <w:t xml:space="preserve">Se </w:t>
            </w:r>
            <w:r w:rsidR="00666F0A" w:rsidRPr="00DE2C90">
              <w:rPr>
                <w:rFonts w:ascii="Arial" w:hAnsi="Arial" w:cs="Arial"/>
                <w:color w:val="000000"/>
                <w:sz w:val="16"/>
                <w:szCs w:val="16"/>
                <w:lang w:eastAsia="es-ES"/>
              </w:rPr>
              <w:t xml:space="preserve">denegará la ayuda o se </w:t>
            </w:r>
            <w:r w:rsidRPr="00DE2C90">
              <w:rPr>
                <w:rFonts w:ascii="Arial" w:hAnsi="Arial" w:cs="Arial"/>
                <w:color w:val="000000"/>
                <w:sz w:val="16"/>
                <w:szCs w:val="16"/>
                <w:lang w:eastAsia="es-ES"/>
              </w:rPr>
              <w:t>solicitará el reintegro de importes de años anteriores. En caso de compensación con pagos futuros, si estos importes no pueden recuperarse íntegramente en los tres años naturales siguientes a aquel en que se haya descubierto el incumplimiento, se cancelará el saldo pendiente.</w:t>
            </w:r>
          </w:p>
        </w:tc>
        <w:tc>
          <w:tcPr>
            <w:tcW w:w="2835" w:type="dxa"/>
            <w:vAlign w:val="center"/>
          </w:tcPr>
          <w:p w14:paraId="57747A32" w14:textId="77777777" w:rsidR="002F7957" w:rsidRPr="00DE2C90" w:rsidRDefault="00276137" w:rsidP="00EC5881">
            <w:pPr>
              <w:spacing w:after="0" w:line="240" w:lineRule="auto"/>
              <w:jc w:val="center"/>
              <w:rPr>
                <w:rFonts w:ascii="Arial" w:hAnsi="Arial" w:cs="Arial"/>
                <w:color w:val="000000"/>
                <w:sz w:val="16"/>
                <w:szCs w:val="16"/>
                <w:lang w:eastAsia="es-ES"/>
              </w:rPr>
            </w:pPr>
            <w:r w:rsidRPr="00DE2C90">
              <w:rPr>
                <w:rFonts w:ascii="Arial" w:hAnsi="Arial" w:cs="Arial"/>
                <w:color w:val="000000"/>
                <w:sz w:val="16"/>
                <w:szCs w:val="16"/>
                <w:lang w:eastAsia="es-ES"/>
              </w:rPr>
              <w:t>Además, en casos de falsedad, intencionalidad y negligencia, el beneficiario quedará excluido de la misma medida o línea de ayuda durante el año natural en el que se haya detectado el incumplimiento y durante el año natural siguiente.</w:t>
            </w:r>
          </w:p>
          <w:p w14:paraId="2A80C162" w14:textId="77777777" w:rsidR="00E34973" w:rsidRPr="00DE2C90" w:rsidRDefault="00E34973" w:rsidP="00EC5881">
            <w:pPr>
              <w:spacing w:after="0" w:line="240" w:lineRule="auto"/>
              <w:jc w:val="center"/>
              <w:rPr>
                <w:rFonts w:ascii="Arial" w:hAnsi="Arial" w:cs="Arial"/>
                <w:color w:val="000000"/>
                <w:sz w:val="16"/>
                <w:szCs w:val="16"/>
                <w:lang w:eastAsia="es-ES"/>
              </w:rPr>
            </w:pPr>
          </w:p>
          <w:p w14:paraId="288791B0" w14:textId="77777777" w:rsidR="00E34973" w:rsidRPr="00DE2C90" w:rsidRDefault="00E34973" w:rsidP="00EC5881">
            <w:pPr>
              <w:spacing w:after="0" w:line="240" w:lineRule="auto"/>
              <w:jc w:val="center"/>
              <w:rPr>
                <w:rFonts w:ascii="Arial" w:hAnsi="Arial" w:cs="Arial"/>
                <w:color w:val="000000"/>
                <w:sz w:val="16"/>
                <w:szCs w:val="16"/>
                <w:lang w:eastAsia="es-ES"/>
              </w:rPr>
            </w:pPr>
            <w:r w:rsidRPr="00DE2C90">
              <w:rPr>
                <w:rFonts w:ascii="Arial" w:hAnsi="Arial" w:cs="Arial"/>
                <w:color w:val="000000"/>
                <w:sz w:val="16"/>
                <w:szCs w:val="16"/>
                <w:lang w:eastAsia="es-ES"/>
              </w:rPr>
              <w:t>En caso de detectar incumplimientos similares durante los últimos 4 años o en cualquier momento de la programación actual, el beneficiario perderá el derecho a ayuda para toda la programación 2014-2020.</w:t>
            </w:r>
          </w:p>
        </w:tc>
      </w:tr>
      <w:tr w:rsidR="002F7957" w:rsidRPr="00DE2C90" w14:paraId="6E60DF87" w14:textId="77777777" w:rsidTr="00EC5881">
        <w:trPr>
          <w:jc w:val="center"/>
        </w:trPr>
        <w:tc>
          <w:tcPr>
            <w:tcW w:w="2488" w:type="dxa"/>
            <w:vAlign w:val="center"/>
          </w:tcPr>
          <w:p w14:paraId="5F5614E2" w14:textId="77777777" w:rsidR="007E7E29" w:rsidRPr="00DE2C90" w:rsidRDefault="007E7E29" w:rsidP="00EC5881">
            <w:pPr>
              <w:spacing w:after="0" w:line="240" w:lineRule="auto"/>
              <w:jc w:val="center"/>
              <w:rPr>
                <w:rFonts w:ascii="Arial" w:hAnsi="Arial" w:cs="Arial"/>
                <w:sz w:val="20"/>
                <w:szCs w:val="20"/>
              </w:rPr>
            </w:pPr>
            <w:r w:rsidRPr="00DE2C90">
              <w:rPr>
                <w:rFonts w:ascii="Arial" w:hAnsi="Arial" w:cs="Arial"/>
                <w:sz w:val="20"/>
                <w:szCs w:val="20"/>
              </w:rPr>
              <w:t>BÁSICO</w:t>
            </w:r>
          </w:p>
          <w:p w14:paraId="046BFBA5" w14:textId="77777777" w:rsidR="002F7957" w:rsidRPr="00DE2C90" w:rsidRDefault="007E7E29" w:rsidP="00D25E24">
            <w:pPr>
              <w:autoSpaceDE w:val="0"/>
              <w:autoSpaceDN w:val="0"/>
              <w:adjustRightInd w:val="0"/>
              <w:spacing w:after="0" w:line="240" w:lineRule="auto"/>
              <w:jc w:val="center"/>
              <w:rPr>
                <w:rFonts w:ascii="Arial" w:hAnsi="Arial" w:cs="Arial"/>
                <w:color w:val="000000"/>
                <w:sz w:val="16"/>
                <w:szCs w:val="16"/>
                <w:lang w:eastAsia="es-ES"/>
              </w:rPr>
            </w:pPr>
            <w:r w:rsidRPr="00DE2C90">
              <w:rPr>
                <w:rFonts w:ascii="Arial" w:hAnsi="Arial" w:cs="Arial"/>
                <w:color w:val="000000"/>
                <w:sz w:val="16"/>
                <w:szCs w:val="16"/>
                <w:lang w:eastAsia="es-ES"/>
              </w:rPr>
              <w:t xml:space="preserve">Aquel cuyo incumplimiento </w:t>
            </w:r>
            <w:r w:rsidR="00D25E24" w:rsidRPr="00DE2C90">
              <w:rPr>
                <w:rFonts w:ascii="Arial" w:hAnsi="Arial" w:cs="Arial"/>
                <w:color w:val="000000"/>
                <w:sz w:val="16"/>
                <w:szCs w:val="16"/>
                <w:lang w:eastAsia="es-ES"/>
              </w:rPr>
              <w:t xml:space="preserve">es </w:t>
            </w:r>
            <w:r w:rsidR="00D62300" w:rsidRPr="00DE2C90">
              <w:rPr>
                <w:rFonts w:ascii="Arial" w:hAnsi="Arial" w:cs="Arial"/>
                <w:color w:val="000000"/>
                <w:sz w:val="16"/>
                <w:szCs w:val="16"/>
                <w:lang w:eastAsia="es-ES"/>
              </w:rPr>
              <w:t xml:space="preserve">intencionado o </w:t>
            </w:r>
            <w:r w:rsidRPr="00DE2C90">
              <w:rPr>
                <w:rFonts w:ascii="Arial" w:hAnsi="Arial" w:cs="Arial"/>
                <w:color w:val="000000"/>
                <w:sz w:val="16"/>
                <w:szCs w:val="16"/>
                <w:lang w:eastAsia="es-ES"/>
              </w:rPr>
              <w:t>conlleva consecuencias relevantes para los objetivos perseguidos y estas repercusiones duran más de un año o es difícil poner fin a éstas con medios aceptables.</w:t>
            </w:r>
          </w:p>
        </w:tc>
        <w:tc>
          <w:tcPr>
            <w:tcW w:w="2135" w:type="dxa"/>
            <w:vAlign w:val="center"/>
          </w:tcPr>
          <w:p w14:paraId="3DA19EBE" w14:textId="77777777" w:rsidR="00D25249" w:rsidRPr="00DE2C90" w:rsidRDefault="00D25249" w:rsidP="00EC5881">
            <w:pPr>
              <w:spacing w:after="0" w:line="240" w:lineRule="auto"/>
              <w:jc w:val="center"/>
              <w:rPr>
                <w:rFonts w:ascii="Arial" w:hAnsi="Arial" w:cs="Arial"/>
                <w:sz w:val="20"/>
                <w:szCs w:val="20"/>
              </w:rPr>
            </w:pPr>
            <w:r w:rsidRPr="00DE2C90">
              <w:rPr>
                <w:rFonts w:ascii="Arial" w:hAnsi="Arial" w:cs="Arial"/>
                <w:sz w:val="20"/>
                <w:szCs w:val="20"/>
              </w:rPr>
              <w:t>GRAN ALCANCE</w:t>
            </w:r>
          </w:p>
          <w:p w14:paraId="7C53A288" w14:textId="77777777" w:rsidR="002F7957" w:rsidRPr="00DE2C90" w:rsidRDefault="00D25249" w:rsidP="00EC5881">
            <w:pPr>
              <w:spacing w:after="0" w:line="240" w:lineRule="auto"/>
              <w:jc w:val="center"/>
              <w:rPr>
                <w:rFonts w:ascii="Arial" w:hAnsi="Arial" w:cs="Arial"/>
                <w:sz w:val="20"/>
                <w:szCs w:val="20"/>
              </w:rPr>
            </w:pPr>
            <w:r w:rsidRPr="00DE2C90">
              <w:rPr>
                <w:rFonts w:ascii="Arial" w:hAnsi="Arial" w:cs="Arial"/>
                <w:color w:val="000000"/>
                <w:sz w:val="16"/>
                <w:szCs w:val="16"/>
                <w:lang w:eastAsia="es-ES"/>
              </w:rPr>
              <w:t>La extensión de las repercusiones del incumplimiento sobrepasa al beneficiario.</w:t>
            </w:r>
          </w:p>
        </w:tc>
        <w:tc>
          <w:tcPr>
            <w:tcW w:w="2135" w:type="dxa"/>
            <w:vAlign w:val="center"/>
          </w:tcPr>
          <w:p w14:paraId="2F8F2E7F" w14:textId="77777777" w:rsidR="008C6B01" w:rsidRPr="00DE2C90" w:rsidRDefault="008C6B01" w:rsidP="00EC5881">
            <w:pPr>
              <w:spacing w:after="0" w:line="240" w:lineRule="auto"/>
              <w:jc w:val="center"/>
              <w:rPr>
                <w:rFonts w:ascii="Arial" w:hAnsi="Arial" w:cs="Arial"/>
                <w:sz w:val="20"/>
                <w:szCs w:val="20"/>
              </w:rPr>
            </w:pPr>
            <w:r w:rsidRPr="00DE2C90">
              <w:rPr>
                <w:rFonts w:ascii="Arial" w:hAnsi="Arial" w:cs="Arial"/>
                <w:sz w:val="20"/>
                <w:szCs w:val="20"/>
              </w:rPr>
              <w:t>MUY GRAVE</w:t>
            </w:r>
          </w:p>
          <w:p w14:paraId="22F797FA" w14:textId="77777777" w:rsidR="002F7957" w:rsidRPr="00DE2C90" w:rsidRDefault="008C6B01" w:rsidP="00EC5881">
            <w:pPr>
              <w:autoSpaceDE w:val="0"/>
              <w:autoSpaceDN w:val="0"/>
              <w:adjustRightInd w:val="0"/>
              <w:spacing w:after="0" w:line="240" w:lineRule="auto"/>
              <w:jc w:val="center"/>
              <w:rPr>
                <w:rFonts w:ascii="Arial" w:hAnsi="Arial" w:cs="Arial"/>
                <w:sz w:val="20"/>
                <w:szCs w:val="20"/>
              </w:rPr>
            </w:pPr>
            <w:r w:rsidRPr="00DE2C90">
              <w:rPr>
                <w:rFonts w:ascii="Arial" w:hAnsi="Arial" w:cs="Arial"/>
                <w:color w:val="000000"/>
                <w:sz w:val="16"/>
                <w:szCs w:val="16"/>
                <w:lang w:eastAsia="es-ES"/>
              </w:rPr>
              <w:t>Las consecuencias del incumplimiento tienen una gran importancia.</w:t>
            </w:r>
          </w:p>
        </w:tc>
        <w:tc>
          <w:tcPr>
            <w:tcW w:w="2135" w:type="dxa"/>
            <w:vAlign w:val="center"/>
          </w:tcPr>
          <w:p w14:paraId="0F8E237F" w14:textId="77777777" w:rsidR="002F7957" w:rsidRPr="00DE2C90" w:rsidRDefault="00AE4313" w:rsidP="00EC5881">
            <w:pPr>
              <w:spacing w:after="0" w:line="240" w:lineRule="auto"/>
              <w:jc w:val="center"/>
              <w:rPr>
                <w:rFonts w:ascii="Arial" w:hAnsi="Arial" w:cs="Arial"/>
                <w:sz w:val="20"/>
                <w:szCs w:val="20"/>
              </w:rPr>
            </w:pPr>
            <w:r w:rsidRPr="00DE2C90">
              <w:rPr>
                <w:rFonts w:ascii="Arial" w:hAnsi="Arial" w:cs="Arial"/>
                <w:sz w:val="20"/>
                <w:szCs w:val="20"/>
              </w:rPr>
              <w:t>NO SUBSANABLE</w:t>
            </w:r>
          </w:p>
          <w:p w14:paraId="5AF47229" w14:textId="77777777" w:rsidR="00D957FD" w:rsidRPr="00DE2C90" w:rsidRDefault="00D957FD" w:rsidP="00EC5881">
            <w:pPr>
              <w:spacing w:after="0" w:line="240" w:lineRule="auto"/>
              <w:jc w:val="center"/>
              <w:rPr>
                <w:rFonts w:ascii="Arial" w:hAnsi="Arial" w:cs="Arial"/>
                <w:sz w:val="20"/>
                <w:szCs w:val="20"/>
              </w:rPr>
            </w:pPr>
            <w:r w:rsidRPr="00DE2C90">
              <w:rPr>
                <w:rFonts w:ascii="Arial" w:hAnsi="Arial" w:cs="Arial"/>
                <w:color w:val="000000"/>
                <w:sz w:val="16"/>
                <w:szCs w:val="16"/>
                <w:lang w:eastAsia="es-ES"/>
              </w:rPr>
              <w:t>Los efectos derivados del incumplimiento no son corregibles.</w:t>
            </w:r>
          </w:p>
        </w:tc>
        <w:tc>
          <w:tcPr>
            <w:tcW w:w="2558" w:type="dxa"/>
            <w:vAlign w:val="center"/>
          </w:tcPr>
          <w:p w14:paraId="6ECC837B" w14:textId="77777777" w:rsidR="002F7957" w:rsidRPr="00DE2C90" w:rsidRDefault="00F50AAB" w:rsidP="00EC5881">
            <w:pPr>
              <w:spacing w:after="0" w:line="240" w:lineRule="auto"/>
              <w:jc w:val="center"/>
              <w:rPr>
                <w:rFonts w:ascii="Arial" w:hAnsi="Arial" w:cs="Arial"/>
                <w:sz w:val="20"/>
                <w:szCs w:val="20"/>
              </w:rPr>
            </w:pPr>
            <w:r w:rsidRPr="00DE2C90">
              <w:rPr>
                <w:rFonts w:ascii="Arial" w:hAnsi="Arial" w:cs="Arial"/>
                <w:sz w:val="20"/>
                <w:szCs w:val="20"/>
              </w:rPr>
              <w:t>Retirada del 100% de la ayuda.</w:t>
            </w:r>
            <w:r w:rsidR="0087284D" w:rsidRPr="00DE2C90">
              <w:rPr>
                <w:rFonts w:ascii="Arial" w:hAnsi="Arial" w:cs="Arial"/>
                <w:sz w:val="20"/>
                <w:szCs w:val="20"/>
              </w:rPr>
              <w:t xml:space="preserve"> </w:t>
            </w:r>
          </w:p>
          <w:p w14:paraId="36DCF7CD" w14:textId="77777777" w:rsidR="00AF41CA" w:rsidRPr="00DE2C90" w:rsidRDefault="00AF41CA" w:rsidP="001B2220">
            <w:pPr>
              <w:spacing w:after="0" w:line="240" w:lineRule="auto"/>
              <w:jc w:val="center"/>
              <w:rPr>
                <w:rFonts w:ascii="Arial" w:hAnsi="Arial" w:cs="Arial"/>
                <w:color w:val="000000"/>
                <w:sz w:val="16"/>
                <w:szCs w:val="16"/>
                <w:lang w:eastAsia="es-ES"/>
              </w:rPr>
            </w:pPr>
            <w:r w:rsidRPr="00DE2C90">
              <w:rPr>
                <w:rFonts w:ascii="Arial" w:hAnsi="Arial" w:cs="Arial"/>
                <w:color w:val="000000"/>
                <w:sz w:val="16"/>
                <w:szCs w:val="16"/>
                <w:lang w:eastAsia="es-ES"/>
              </w:rPr>
              <w:t xml:space="preserve">El incumplimiento de un compromiso básico durante cualquier momento del periodo de 5 años de vigencia de las condiciones supondrá la </w:t>
            </w:r>
            <w:r w:rsidR="001B2220" w:rsidRPr="00DE2C90">
              <w:rPr>
                <w:rFonts w:ascii="Arial" w:hAnsi="Arial" w:cs="Arial"/>
                <w:color w:val="000000"/>
                <w:sz w:val="16"/>
                <w:szCs w:val="16"/>
                <w:lang w:eastAsia="es-ES"/>
              </w:rPr>
              <w:t>revocación o el reintegro</w:t>
            </w:r>
            <w:r w:rsidRPr="00DE2C90">
              <w:rPr>
                <w:rFonts w:ascii="Arial" w:hAnsi="Arial" w:cs="Arial"/>
                <w:color w:val="000000"/>
                <w:sz w:val="16"/>
                <w:szCs w:val="16"/>
                <w:lang w:eastAsia="es-ES"/>
              </w:rPr>
              <w:t xml:space="preserve"> de la totalidad de la ayuda.  </w:t>
            </w:r>
          </w:p>
        </w:tc>
        <w:tc>
          <w:tcPr>
            <w:tcW w:w="2835" w:type="dxa"/>
            <w:vAlign w:val="center"/>
          </w:tcPr>
          <w:p w14:paraId="561B3F86" w14:textId="77777777" w:rsidR="002F7957" w:rsidRPr="00DE2C90" w:rsidRDefault="003167ED" w:rsidP="00EC5881">
            <w:pPr>
              <w:spacing w:after="0" w:line="240" w:lineRule="auto"/>
              <w:jc w:val="center"/>
              <w:rPr>
                <w:rFonts w:ascii="Arial" w:hAnsi="Arial" w:cs="Arial"/>
                <w:sz w:val="20"/>
                <w:szCs w:val="20"/>
              </w:rPr>
            </w:pPr>
            <w:r w:rsidRPr="00DE2C90">
              <w:rPr>
                <w:rFonts w:ascii="Arial" w:hAnsi="Arial" w:cs="Arial"/>
                <w:color w:val="000000"/>
                <w:sz w:val="16"/>
                <w:szCs w:val="16"/>
                <w:lang w:eastAsia="es-ES"/>
              </w:rPr>
              <w:t>Se aplicarán los mismos que para el incumplimiento</w:t>
            </w:r>
            <w:r w:rsidR="00F76266" w:rsidRPr="00DE2C90">
              <w:rPr>
                <w:rFonts w:ascii="Arial" w:hAnsi="Arial" w:cs="Arial"/>
                <w:color w:val="000000"/>
                <w:sz w:val="16"/>
                <w:szCs w:val="16"/>
                <w:lang w:eastAsia="es-ES"/>
              </w:rPr>
              <w:t xml:space="preserve"> de un compromiso</w:t>
            </w:r>
            <w:r w:rsidRPr="00DE2C90">
              <w:rPr>
                <w:rFonts w:ascii="Arial" w:hAnsi="Arial" w:cs="Arial"/>
                <w:color w:val="000000"/>
                <w:sz w:val="16"/>
                <w:szCs w:val="16"/>
                <w:lang w:eastAsia="es-ES"/>
              </w:rPr>
              <w:t xml:space="preserve"> excluyente.</w:t>
            </w:r>
          </w:p>
        </w:tc>
      </w:tr>
      <w:tr w:rsidR="006E701A" w:rsidRPr="00DE2C90" w14:paraId="7BDE0F68" w14:textId="77777777" w:rsidTr="00EC5881">
        <w:trPr>
          <w:trHeight w:val="633"/>
          <w:jc w:val="center"/>
        </w:trPr>
        <w:tc>
          <w:tcPr>
            <w:tcW w:w="2488" w:type="dxa"/>
            <w:vMerge w:val="restart"/>
            <w:vAlign w:val="center"/>
          </w:tcPr>
          <w:p w14:paraId="156C34CF" w14:textId="77777777" w:rsidR="006E701A" w:rsidRPr="00DE2C90" w:rsidRDefault="006E701A" w:rsidP="00EC5881">
            <w:pPr>
              <w:spacing w:after="0" w:line="240" w:lineRule="auto"/>
              <w:jc w:val="center"/>
              <w:rPr>
                <w:rFonts w:ascii="Arial" w:hAnsi="Arial" w:cs="Arial"/>
                <w:sz w:val="20"/>
                <w:szCs w:val="20"/>
              </w:rPr>
            </w:pPr>
            <w:r w:rsidRPr="00DE2C90">
              <w:rPr>
                <w:rFonts w:ascii="Arial" w:hAnsi="Arial" w:cs="Arial"/>
                <w:sz w:val="20"/>
                <w:szCs w:val="20"/>
              </w:rPr>
              <w:t>PRINCIPAL</w:t>
            </w:r>
          </w:p>
          <w:p w14:paraId="733298ED" w14:textId="77777777" w:rsidR="006E701A" w:rsidRPr="00DE2C90" w:rsidRDefault="006E701A" w:rsidP="00EC5881">
            <w:pPr>
              <w:autoSpaceDE w:val="0"/>
              <w:autoSpaceDN w:val="0"/>
              <w:adjustRightInd w:val="0"/>
              <w:spacing w:after="0" w:line="240" w:lineRule="auto"/>
              <w:jc w:val="center"/>
              <w:rPr>
                <w:rFonts w:ascii="Arial" w:hAnsi="Arial" w:cs="Arial"/>
                <w:sz w:val="20"/>
                <w:szCs w:val="20"/>
              </w:rPr>
            </w:pPr>
            <w:r w:rsidRPr="00DE2C90">
              <w:rPr>
                <w:rFonts w:ascii="Arial" w:hAnsi="Arial" w:cs="Arial"/>
                <w:color w:val="000000"/>
                <w:sz w:val="16"/>
                <w:szCs w:val="16"/>
                <w:lang w:eastAsia="es-ES"/>
              </w:rPr>
              <w:t>Aquel cuyo incumplimiento conlleva consecuencias importantes para los objetivos perseguidos y estas repercusiones duran menos de un año o es posible poner fin a éstas con medios aceptables.</w:t>
            </w:r>
          </w:p>
        </w:tc>
        <w:tc>
          <w:tcPr>
            <w:tcW w:w="2135" w:type="dxa"/>
            <w:vMerge w:val="restart"/>
            <w:vAlign w:val="center"/>
          </w:tcPr>
          <w:p w14:paraId="7721B0FC" w14:textId="77777777" w:rsidR="006E701A" w:rsidRPr="00DE2C90" w:rsidRDefault="006E701A" w:rsidP="00EC5881">
            <w:pPr>
              <w:spacing w:after="0" w:line="240" w:lineRule="auto"/>
              <w:jc w:val="center"/>
              <w:rPr>
                <w:rFonts w:ascii="Arial" w:hAnsi="Arial" w:cs="Arial"/>
                <w:sz w:val="20"/>
                <w:szCs w:val="20"/>
              </w:rPr>
            </w:pPr>
            <w:r w:rsidRPr="00DE2C90">
              <w:rPr>
                <w:rFonts w:ascii="Arial" w:hAnsi="Arial" w:cs="Arial"/>
                <w:sz w:val="20"/>
                <w:szCs w:val="20"/>
              </w:rPr>
              <w:t>GRAN ALCANCE</w:t>
            </w:r>
          </w:p>
          <w:p w14:paraId="628F9B2C" w14:textId="77777777" w:rsidR="006E701A" w:rsidRPr="00DE2C90" w:rsidRDefault="006E701A" w:rsidP="00EC5881">
            <w:pPr>
              <w:spacing w:after="0" w:line="240" w:lineRule="auto"/>
              <w:jc w:val="center"/>
              <w:rPr>
                <w:rFonts w:ascii="Arial" w:hAnsi="Arial" w:cs="Arial"/>
                <w:sz w:val="20"/>
                <w:szCs w:val="20"/>
              </w:rPr>
            </w:pPr>
            <w:r w:rsidRPr="00DE2C90">
              <w:rPr>
                <w:rFonts w:ascii="Arial" w:hAnsi="Arial" w:cs="Arial"/>
                <w:color w:val="000000"/>
                <w:sz w:val="16"/>
                <w:szCs w:val="16"/>
                <w:lang w:eastAsia="es-ES"/>
              </w:rPr>
              <w:t>La extensión de las repercusiones del incumplimiento sobrepasa al beneficiario.</w:t>
            </w:r>
          </w:p>
        </w:tc>
        <w:tc>
          <w:tcPr>
            <w:tcW w:w="2135" w:type="dxa"/>
            <w:vMerge w:val="restart"/>
            <w:vAlign w:val="center"/>
          </w:tcPr>
          <w:p w14:paraId="3A40C8EB" w14:textId="77777777" w:rsidR="006E701A" w:rsidRPr="00DE2C90" w:rsidRDefault="006E701A" w:rsidP="00EC5881">
            <w:pPr>
              <w:spacing w:after="0" w:line="240" w:lineRule="auto"/>
              <w:jc w:val="center"/>
              <w:rPr>
                <w:rFonts w:ascii="Arial" w:hAnsi="Arial" w:cs="Arial"/>
                <w:sz w:val="20"/>
                <w:szCs w:val="20"/>
              </w:rPr>
            </w:pPr>
            <w:r w:rsidRPr="00DE2C90">
              <w:rPr>
                <w:rFonts w:ascii="Arial" w:hAnsi="Arial" w:cs="Arial"/>
                <w:sz w:val="20"/>
                <w:szCs w:val="20"/>
              </w:rPr>
              <w:t>GRAVE</w:t>
            </w:r>
          </w:p>
          <w:p w14:paraId="6268A25B" w14:textId="77777777" w:rsidR="006E701A" w:rsidRPr="00DE2C90" w:rsidRDefault="006E701A" w:rsidP="00EC5881">
            <w:pPr>
              <w:spacing w:after="0" w:line="240" w:lineRule="auto"/>
              <w:jc w:val="center"/>
              <w:rPr>
                <w:rFonts w:ascii="Arial" w:hAnsi="Arial" w:cs="Arial"/>
                <w:sz w:val="20"/>
                <w:szCs w:val="20"/>
              </w:rPr>
            </w:pPr>
            <w:r w:rsidRPr="00DE2C90">
              <w:rPr>
                <w:rFonts w:ascii="Arial" w:hAnsi="Arial" w:cs="Arial"/>
                <w:color w:val="000000"/>
                <w:sz w:val="16"/>
                <w:szCs w:val="16"/>
                <w:lang w:eastAsia="es-ES"/>
              </w:rPr>
              <w:t>Las consecuencias del incumplimiento tienen una importancia relativa.</w:t>
            </w:r>
          </w:p>
        </w:tc>
        <w:tc>
          <w:tcPr>
            <w:tcW w:w="2135" w:type="dxa"/>
            <w:vMerge w:val="restart"/>
            <w:vAlign w:val="center"/>
          </w:tcPr>
          <w:p w14:paraId="632965BB" w14:textId="77777777" w:rsidR="006E701A" w:rsidRPr="00DE2C90" w:rsidRDefault="006E701A" w:rsidP="00EC5881">
            <w:pPr>
              <w:spacing w:after="0" w:line="240" w:lineRule="auto"/>
              <w:jc w:val="center"/>
              <w:rPr>
                <w:rFonts w:ascii="Arial" w:hAnsi="Arial" w:cs="Arial"/>
                <w:sz w:val="20"/>
                <w:szCs w:val="20"/>
              </w:rPr>
            </w:pPr>
            <w:r w:rsidRPr="00DE2C90">
              <w:rPr>
                <w:rFonts w:ascii="Arial" w:hAnsi="Arial" w:cs="Arial"/>
                <w:sz w:val="20"/>
                <w:szCs w:val="20"/>
              </w:rPr>
              <w:t>UN AÑO O MENOS</w:t>
            </w:r>
          </w:p>
          <w:p w14:paraId="4630AD9F" w14:textId="77777777" w:rsidR="006E701A" w:rsidRPr="00DE2C90" w:rsidRDefault="006E701A" w:rsidP="00EC5881">
            <w:pPr>
              <w:spacing w:after="0" w:line="240" w:lineRule="auto"/>
              <w:jc w:val="center"/>
              <w:rPr>
                <w:rFonts w:ascii="Arial" w:hAnsi="Arial" w:cs="Arial"/>
                <w:sz w:val="20"/>
                <w:szCs w:val="20"/>
              </w:rPr>
            </w:pPr>
            <w:r w:rsidRPr="00DE2C90">
              <w:rPr>
                <w:rFonts w:ascii="Arial" w:hAnsi="Arial" w:cs="Arial"/>
                <w:color w:val="000000"/>
                <w:sz w:val="16"/>
                <w:szCs w:val="16"/>
                <w:lang w:eastAsia="es-ES"/>
              </w:rPr>
              <w:t>Los efectos derivados del incumplimiento se pueden corregir con medios razonables en un año o menos.</w:t>
            </w:r>
          </w:p>
        </w:tc>
        <w:tc>
          <w:tcPr>
            <w:tcW w:w="2558" w:type="dxa"/>
            <w:vAlign w:val="center"/>
          </w:tcPr>
          <w:p w14:paraId="54817BCF" w14:textId="77777777" w:rsidR="006E701A" w:rsidRPr="00DE2C90" w:rsidRDefault="005728B8" w:rsidP="00EC5881">
            <w:pPr>
              <w:spacing w:after="0" w:line="240" w:lineRule="auto"/>
              <w:jc w:val="center"/>
              <w:rPr>
                <w:rFonts w:ascii="Arial" w:hAnsi="Arial" w:cs="Arial"/>
                <w:color w:val="000000"/>
                <w:sz w:val="16"/>
                <w:szCs w:val="16"/>
                <w:lang w:eastAsia="es-ES"/>
              </w:rPr>
            </w:pPr>
            <w:r w:rsidRPr="00DE2C90">
              <w:rPr>
                <w:rFonts w:ascii="Arial" w:hAnsi="Arial" w:cs="Arial"/>
                <w:sz w:val="20"/>
                <w:szCs w:val="20"/>
              </w:rPr>
              <w:t>Revocación o reintegro</w:t>
            </w:r>
            <w:r w:rsidR="006E701A" w:rsidRPr="00DE2C90">
              <w:rPr>
                <w:rFonts w:ascii="Arial" w:hAnsi="Arial" w:cs="Arial"/>
                <w:sz w:val="20"/>
                <w:szCs w:val="20"/>
              </w:rPr>
              <w:t xml:space="preserve"> del 25% de la ayuda </w:t>
            </w:r>
            <w:r w:rsidR="006E701A" w:rsidRPr="00DE2C90">
              <w:rPr>
                <w:rFonts w:ascii="Arial" w:hAnsi="Arial" w:cs="Arial"/>
                <w:color w:val="000000"/>
                <w:sz w:val="16"/>
                <w:szCs w:val="16"/>
                <w:lang w:eastAsia="es-ES"/>
              </w:rPr>
              <w:t>cuando el beneficiario solo haya cometido un incumplimiento.</w:t>
            </w:r>
          </w:p>
        </w:tc>
        <w:tc>
          <w:tcPr>
            <w:tcW w:w="2835" w:type="dxa"/>
            <w:vMerge w:val="restart"/>
            <w:vAlign w:val="center"/>
          </w:tcPr>
          <w:p w14:paraId="0677A63E" w14:textId="77777777" w:rsidR="006E701A" w:rsidRPr="00DE2C90" w:rsidRDefault="006E701A" w:rsidP="00EC5881">
            <w:pPr>
              <w:autoSpaceDE w:val="0"/>
              <w:autoSpaceDN w:val="0"/>
              <w:adjustRightInd w:val="0"/>
              <w:spacing w:after="0" w:line="240" w:lineRule="auto"/>
              <w:rPr>
                <w:rFonts w:ascii="Arial" w:hAnsi="Arial" w:cs="Arial"/>
                <w:color w:val="000000"/>
                <w:sz w:val="24"/>
                <w:szCs w:val="24"/>
                <w:lang w:eastAsia="es-ES"/>
              </w:rPr>
            </w:pPr>
          </w:p>
          <w:p w14:paraId="37315D89" w14:textId="77777777" w:rsidR="006E701A" w:rsidRPr="00DE2C90" w:rsidRDefault="006E701A" w:rsidP="00EC5881">
            <w:pPr>
              <w:spacing w:after="0" w:line="240" w:lineRule="auto"/>
              <w:jc w:val="center"/>
              <w:rPr>
                <w:rFonts w:ascii="Arial" w:hAnsi="Arial" w:cs="Arial"/>
                <w:sz w:val="20"/>
                <w:szCs w:val="20"/>
              </w:rPr>
            </w:pPr>
            <w:r w:rsidRPr="00DE2C90">
              <w:rPr>
                <w:rFonts w:ascii="Arial" w:hAnsi="Arial" w:cs="Arial"/>
                <w:color w:val="000000"/>
                <w:sz w:val="16"/>
                <w:szCs w:val="16"/>
                <w:lang w:eastAsia="es-ES"/>
              </w:rPr>
              <w:t>El beneficiario quedará excluido de la misma medida o línea de ayuda mientras no estén corregidos los efectos derivados del incumplimiento.</w:t>
            </w:r>
          </w:p>
        </w:tc>
      </w:tr>
      <w:tr w:rsidR="000160E5" w:rsidRPr="00DE2C90" w14:paraId="357BE006" w14:textId="77777777" w:rsidTr="00344C91">
        <w:trPr>
          <w:trHeight w:val="1838"/>
          <w:jc w:val="center"/>
        </w:trPr>
        <w:tc>
          <w:tcPr>
            <w:tcW w:w="2488" w:type="dxa"/>
            <w:vMerge/>
            <w:vAlign w:val="center"/>
          </w:tcPr>
          <w:p w14:paraId="1102034B" w14:textId="77777777" w:rsidR="000160E5" w:rsidRPr="00DE2C90" w:rsidRDefault="000160E5" w:rsidP="00EC5881">
            <w:pPr>
              <w:spacing w:after="0" w:line="240" w:lineRule="auto"/>
              <w:jc w:val="center"/>
              <w:rPr>
                <w:rFonts w:ascii="Arial" w:hAnsi="Arial" w:cs="Arial"/>
                <w:sz w:val="20"/>
                <w:szCs w:val="20"/>
              </w:rPr>
            </w:pPr>
          </w:p>
        </w:tc>
        <w:tc>
          <w:tcPr>
            <w:tcW w:w="2135" w:type="dxa"/>
            <w:vMerge/>
            <w:vAlign w:val="center"/>
          </w:tcPr>
          <w:p w14:paraId="15450720" w14:textId="77777777" w:rsidR="000160E5" w:rsidRPr="00DE2C90" w:rsidRDefault="000160E5" w:rsidP="00EC5881">
            <w:pPr>
              <w:spacing w:after="0" w:line="240" w:lineRule="auto"/>
              <w:jc w:val="center"/>
              <w:rPr>
                <w:rFonts w:ascii="Arial" w:hAnsi="Arial" w:cs="Arial"/>
                <w:sz w:val="20"/>
                <w:szCs w:val="20"/>
              </w:rPr>
            </w:pPr>
          </w:p>
        </w:tc>
        <w:tc>
          <w:tcPr>
            <w:tcW w:w="2135" w:type="dxa"/>
            <w:vMerge/>
            <w:vAlign w:val="center"/>
          </w:tcPr>
          <w:p w14:paraId="142F16EB" w14:textId="77777777" w:rsidR="000160E5" w:rsidRPr="00DE2C90" w:rsidRDefault="000160E5" w:rsidP="00EC5881">
            <w:pPr>
              <w:spacing w:after="0" w:line="240" w:lineRule="auto"/>
              <w:jc w:val="center"/>
              <w:rPr>
                <w:rFonts w:ascii="Arial" w:hAnsi="Arial" w:cs="Arial"/>
                <w:sz w:val="20"/>
                <w:szCs w:val="20"/>
              </w:rPr>
            </w:pPr>
          </w:p>
        </w:tc>
        <w:tc>
          <w:tcPr>
            <w:tcW w:w="2135" w:type="dxa"/>
            <w:vMerge/>
            <w:vAlign w:val="center"/>
          </w:tcPr>
          <w:p w14:paraId="6D8EE300" w14:textId="77777777" w:rsidR="000160E5" w:rsidRPr="00DE2C90" w:rsidRDefault="000160E5" w:rsidP="00EC5881">
            <w:pPr>
              <w:spacing w:after="0" w:line="240" w:lineRule="auto"/>
              <w:jc w:val="center"/>
              <w:rPr>
                <w:rFonts w:ascii="Arial" w:hAnsi="Arial" w:cs="Arial"/>
                <w:sz w:val="20"/>
                <w:szCs w:val="20"/>
              </w:rPr>
            </w:pPr>
          </w:p>
        </w:tc>
        <w:tc>
          <w:tcPr>
            <w:tcW w:w="2558" w:type="dxa"/>
            <w:vAlign w:val="center"/>
          </w:tcPr>
          <w:p w14:paraId="1DA76898" w14:textId="77777777" w:rsidR="000160E5" w:rsidRPr="00DE2C90" w:rsidRDefault="000160E5" w:rsidP="00EC5881">
            <w:pPr>
              <w:spacing w:after="0" w:line="240" w:lineRule="auto"/>
              <w:jc w:val="center"/>
              <w:rPr>
                <w:rFonts w:ascii="Arial" w:hAnsi="Arial" w:cs="Arial"/>
                <w:sz w:val="20"/>
                <w:szCs w:val="20"/>
              </w:rPr>
            </w:pPr>
            <w:r w:rsidRPr="00DE2C90">
              <w:rPr>
                <w:rFonts w:ascii="Arial" w:hAnsi="Arial" w:cs="Arial"/>
                <w:sz w:val="20"/>
                <w:szCs w:val="20"/>
              </w:rPr>
              <w:t xml:space="preserve">Revocación o reintegro del 50% de la ayuda </w:t>
            </w:r>
            <w:r w:rsidRPr="00DE2C90">
              <w:rPr>
                <w:rFonts w:ascii="Arial" w:hAnsi="Arial" w:cs="Arial"/>
                <w:color w:val="000000"/>
                <w:sz w:val="16"/>
                <w:szCs w:val="16"/>
                <w:lang w:eastAsia="es-ES"/>
              </w:rPr>
              <w:t>cuando el beneficiario haya cometido, además de este incumplimiento, cualquier otro de la misma categoría o inferior.</w:t>
            </w:r>
          </w:p>
        </w:tc>
        <w:tc>
          <w:tcPr>
            <w:tcW w:w="2835" w:type="dxa"/>
            <w:vMerge/>
            <w:vAlign w:val="center"/>
          </w:tcPr>
          <w:p w14:paraId="3A6450C8" w14:textId="77777777" w:rsidR="000160E5" w:rsidRPr="00DE2C90" w:rsidRDefault="000160E5" w:rsidP="00EC5881">
            <w:pPr>
              <w:spacing w:after="0" w:line="240" w:lineRule="auto"/>
              <w:jc w:val="center"/>
              <w:rPr>
                <w:rFonts w:ascii="Arial" w:hAnsi="Arial" w:cs="Arial"/>
                <w:sz w:val="20"/>
                <w:szCs w:val="20"/>
              </w:rPr>
            </w:pPr>
          </w:p>
        </w:tc>
      </w:tr>
      <w:tr w:rsidR="006E701A" w:rsidRPr="00DE2C90" w14:paraId="6179A85C" w14:textId="77777777" w:rsidTr="00DC16F3">
        <w:trPr>
          <w:trHeight w:val="418"/>
          <w:jc w:val="center"/>
        </w:trPr>
        <w:tc>
          <w:tcPr>
            <w:tcW w:w="2488" w:type="dxa"/>
            <w:vMerge/>
            <w:vAlign w:val="center"/>
          </w:tcPr>
          <w:p w14:paraId="6C4E1813" w14:textId="77777777" w:rsidR="006E701A" w:rsidRPr="00DE2C90" w:rsidRDefault="006E701A" w:rsidP="00EC5881">
            <w:pPr>
              <w:spacing w:after="0" w:line="240" w:lineRule="auto"/>
              <w:jc w:val="center"/>
              <w:rPr>
                <w:rFonts w:ascii="Arial" w:hAnsi="Arial" w:cs="Arial"/>
                <w:sz w:val="20"/>
                <w:szCs w:val="20"/>
              </w:rPr>
            </w:pPr>
          </w:p>
        </w:tc>
        <w:tc>
          <w:tcPr>
            <w:tcW w:w="2135" w:type="dxa"/>
            <w:vMerge/>
            <w:vAlign w:val="center"/>
          </w:tcPr>
          <w:p w14:paraId="0AFE7F33" w14:textId="77777777" w:rsidR="006E701A" w:rsidRPr="00DE2C90" w:rsidRDefault="006E701A" w:rsidP="00EC5881">
            <w:pPr>
              <w:spacing w:after="0" w:line="240" w:lineRule="auto"/>
              <w:jc w:val="center"/>
              <w:rPr>
                <w:rFonts w:ascii="Arial" w:hAnsi="Arial" w:cs="Arial"/>
                <w:sz w:val="20"/>
                <w:szCs w:val="20"/>
              </w:rPr>
            </w:pPr>
          </w:p>
        </w:tc>
        <w:tc>
          <w:tcPr>
            <w:tcW w:w="2135" w:type="dxa"/>
            <w:vMerge/>
            <w:vAlign w:val="center"/>
          </w:tcPr>
          <w:p w14:paraId="60628963" w14:textId="77777777" w:rsidR="006E701A" w:rsidRPr="00DE2C90" w:rsidRDefault="006E701A" w:rsidP="00EC5881">
            <w:pPr>
              <w:spacing w:after="0" w:line="240" w:lineRule="auto"/>
              <w:jc w:val="center"/>
              <w:rPr>
                <w:rFonts w:ascii="Arial" w:hAnsi="Arial" w:cs="Arial"/>
                <w:sz w:val="20"/>
                <w:szCs w:val="20"/>
              </w:rPr>
            </w:pPr>
          </w:p>
        </w:tc>
        <w:tc>
          <w:tcPr>
            <w:tcW w:w="2135" w:type="dxa"/>
            <w:vMerge/>
            <w:vAlign w:val="center"/>
          </w:tcPr>
          <w:p w14:paraId="3F3D8E34" w14:textId="77777777" w:rsidR="006E701A" w:rsidRPr="00DE2C90" w:rsidRDefault="006E701A" w:rsidP="00EC5881">
            <w:pPr>
              <w:spacing w:after="0" w:line="240" w:lineRule="auto"/>
              <w:jc w:val="center"/>
              <w:rPr>
                <w:rFonts w:ascii="Arial" w:hAnsi="Arial" w:cs="Arial"/>
                <w:sz w:val="20"/>
                <w:szCs w:val="20"/>
              </w:rPr>
            </w:pPr>
          </w:p>
        </w:tc>
        <w:tc>
          <w:tcPr>
            <w:tcW w:w="2558" w:type="dxa"/>
            <w:vAlign w:val="center"/>
          </w:tcPr>
          <w:p w14:paraId="378548AB" w14:textId="77777777" w:rsidR="006E701A" w:rsidRPr="00DE2C90" w:rsidRDefault="005728B8" w:rsidP="00EE6D70">
            <w:pPr>
              <w:spacing w:after="0" w:line="240" w:lineRule="auto"/>
              <w:jc w:val="center"/>
              <w:rPr>
                <w:rFonts w:ascii="Arial" w:hAnsi="Arial" w:cs="Arial"/>
                <w:sz w:val="20"/>
                <w:szCs w:val="20"/>
              </w:rPr>
            </w:pPr>
            <w:r w:rsidRPr="00DE2C90">
              <w:rPr>
                <w:rFonts w:ascii="Arial" w:hAnsi="Arial" w:cs="Arial"/>
                <w:sz w:val="20"/>
                <w:szCs w:val="20"/>
              </w:rPr>
              <w:t>Revocación o reintegro</w:t>
            </w:r>
            <w:r w:rsidR="006E701A" w:rsidRPr="00DE2C90">
              <w:rPr>
                <w:rFonts w:ascii="Arial" w:hAnsi="Arial" w:cs="Arial"/>
                <w:sz w:val="20"/>
                <w:szCs w:val="20"/>
              </w:rPr>
              <w:t xml:space="preserve"> de la parte proporcional de la ayuda </w:t>
            </w:r>
            <w:r w:rsidR="006E701A" w:rsidRPr="00DE2C90">
              <w:rPr>
                <w:rFonts w:ascii="Arial" w:hAnsi="Arial" w:cs="Arial"/>
                <w:color w:val="000000"/>
                <w:sz w:val="16"/>
                <w:szCs w:val="16"/>
                <w:lang w:eastAsia="es-ES"/>
              </w:rPr>
              <w:t>en los casos en los que resulte directamente aplicable el principio de proporcionalidad, según cuadro C)</w:t>
            </w:r>
          </w:p>
        </w:tc>
        <w:tc>
          <w:tcPr>
            <w:tcW w:w="2835" w:type="dxa"/>
            <w:vMerge/>
            <w:vAlign w:val="center"/>
          </w:tcPr>
          <w:p w14:paraId="0F41918E" w14:textId="77777777" w:rsidR="006E701A" w:rsidRPr="00DE2C90" w:rsidRDefault="006E701A" w:rsidP="00EC5881">
            <w:pPr>
              <w:spacing w:after="0" w:line="240" w:lineRule="auto"/>
              <w:jc w:val="center"/>
              <w:rPr>
                <w:rFonts w:ascii="Arial" w:hAnsi="Arial" w:cs="Arial"/>
                <w:sz w:val="20"/>
                <w:szCs w:val="20"/>
              </w:rPr>
            </w:pPr>
          </w:p>
        </w:tc>
      </w:tr>
      <w:tr w:rsidR="00DC2F8B" w:rsidRPr="00DE2C90" w14:paraId="23A01B99" w14:textId="77777777" w:rsidTr="00EC5881">
        <w:trPr>
          <w:jc w:val="center"/>
        </w:trPr>
        <w:tc>
          <w:tcPr>
            <w:tcW w:w="2488" w:type="dxa"/>
            <w:vMerge w:val="restart"/>
            <w:vAlign w:val="center"/>
          </w:tcPr>
          <w:p w14:paraId="133CBEF8" w14:textId="77777777" w:rsidR="00DC2F8B" w:rsidRPr="00DE2C90" w:rsidRDefault="00DC2F8B" w:rsidP="00EC5881">
            <w:pPr>
              <w:spacing w:after="0" w:line="240" w:lineRule="auto"/>
              <w:jc w:val="center"/>
              <w:rPr>
                <w:rFonts w:ascii="Arial" w:hAnsi="Arial" w:cs="Arial"/>
                <w:sz w:val="20"/>
                <w:szCs w:val="20"/>
              </w:rPr>
            </w:pPr>
            <w:r w:rsidRPr="00DE2C90">
              <w:rPr>
                <w:rFonts w:ascii="Arial" w:hAnsi="Arial" w:cs="Arial"/>
                <w:sz w:val="20"/>
                <w:szCs w:val="20"/>
              </w:rPr>
              <w:t>SECUNDARIO</w:t>
            </w:r>
          </w:p>
          <w:p w14:paraId="1C76F900" w14:textId="77777777" w:rsidR="00DC2F8B" w:rsidRPr="00DE2C90" w:rsidRDefault="00DC2F8B" w:rsidP="00EC5881">
            <w:pPr>
              <w:autoSpaceDE w:val="0"/>
              <w:autoSpaceDN w:val="0"/>
              <w:adjustRightInd w:val="0"/>
              <w:spacing w:after="0" w:line="240" w:lineRule="auto"/>
              <w:jc w:val="center"/>
              <w:rPr>
                <w:rFonts w:ascii="Arial" w:hAnsi="Arial" w:cs="Arial"/>
                <w:color w:val="000000"/>
                <w:sz w:val="18"/>
                <w:szCs w:val="18"/>
                <w:lang w:eastAsia="es-ES"/>
              </w:rPr>
            </w:pPr>
            <w:r w:rsidRPr="00DE2C90">
              <w:rPr>
                <w:rFonts w:ascii="Arial" w:hAnsi="Arial" w:cs="Arial"/>
                <w:color w:val="000000"/>
                <w:sz w:val="16"/>
                <w:szCs w:val="16"/>
                <w:lang w:eastAsia="es-ES"/>
              </w:rPr>
              <w:t>Aquel que no se ajusta a las definiciones anteriores.</w:t>
            </w:r>
            <w:r w:rsidRPr="00DE2C90">
              <w:rPr>
                <w:rFonts w:ascii="Arial" w:hAnsi="Arial" w:cs="Arial"/>
                <w:color w:val="000000"/>
                <w:sz w:val="18"/>
                <w:szCs w:val="18"/>
                <w:lang w:eastAsia="es-ES"/>
              </w:rPr>
              <w:t xml:space="preserve"> </w:t>
            </w:r>
          </w:p>
        </w:tc>
        <w:tc>
          <w:tcPr>
            <w:tcW w:w="2135" w:type="dxa"/>
            <w:vMerge w:val="restart"/>
            <w:vAlign w:val="center"/>
          </w:tcPr>
          <w:p w14:paraId="1B3B44BA" w14:textId="77777777" w:rsidR="00DC2F8B" w:rsidRPr="00DE2C90" w:rsidRDefault="00DC2F8B" w:rsidP="00EC5881">
            <w:pPr>
              <w:spacing w:after="0" w:line="240" w:lineRule="auto"/>
              <w:jc w:val="center"/>
              <w:rPr>
                <w:rFonts w:ascii="Arial" w:hAnsi="Arial" w:cs="Arial"/>
                <w:sz w:val="20"/>
                <w:szCs w:val="20"/>
              </w:rPr>
            </w:pPr>
            <w:r w:rsidRPr="00DE2C90">
              <w:rPr>
                <w:rFonts w:ascii="Arial" w:hAnsi="Arial" w:cs="Arial"/>
                <w:sz w:val="20"/>
                <w:szCs w:val="20"/>
              </w:rPr>
              <w:t>BENEFICIARIO</w:t>
            </w:r>
          </w:p>
          <w:p w14:paraId="4BC8513C" w14:textId="77777777" w:rsidR="00DC2F8B" w:rsidRPr="00DE2C90" w:rsidRDefault="00DC2F8B" w:rsidP="00EC5881">
            <w:pPr>
              <w:spacing w:after="0" w:line="240" w:lineRule="auto"/>
              <w:jc w:val="center"/>
              <w:rPr>
                <w:rFonts w:ascii="Arial" w:hAnsi="Arial" w:cs="Arial"/>
                <w:sz w:val="20"/>
                <w:szCs w:val="20"/>
              </w:rPr>
            </w:pPr>
            <w:r w:rsidRPr="00DE2C90">
              <w:rPr>
                <w:rFonts w:ascii="Arial" w:hAnsi="Arial" w:cs="Arial"/>
                <w:color w:val="000000"/>
                <w:sz w:val="16"/>
                <w:szCs w:val="16"/>
                <w:lang w:eastAsia="es-ES"/>
              </w:rPr>
              <w:t>Las repercusiones se limitan al beneficiario de la subvención.</w:t>
            </w:r>
          </w:p>
        </w:tc>
        <w:tc>
          <w:tcPr>
            <w:tcW w:w="2135" w:type="dxa"/>
            <w:vMerge w:val="restart"/>
            <w:vAlign w:val="center"/>
          </w:tcPr>
          <w:p w14:paraId="5EE15771" w14:textId="77777777" w:rsidR="00DC2F8B" w:rsidRPr="00DE2C90" w:rsidRDefault="00DC2F8B" w:rsidP="00EC5881">
            <w:pPr>
              <w:spacing w:after="0" w:line="240" w:lineRule="auto"/>
              <w:jc w:val="center"/>
              <w:rPr>
                <w:rFonts w:ascii="Arial" w:hAnsi="Arial" w:cs="Arial"/>
                <w:sz w:val="20"/>
                <w:szCs w:val="20"/>
              </w:rPr>
            </w:pPr>
            <w:r w:rsidRPr="00DE2C90">
              <w:rPr>
                <w:rFonts w:ascii="Arial" w:hAnsi="Arial" w:cs="Arial"/>
                <w:sz w:val="20"/>
                <w:szCs w:val="20"/>
              </w:rPr>
              <w:t>LEVE</w:t>
            </w:r>
          </w:p>
          <w:p w14:paraId="05E4726E" w14:textId="77777777" w:rsidR="00DC2F8B" w:rsidRPr="00DE2C90" w:rsidRDefault="00DC2F8B" w:rsidP="00EC5881">
            <w:pPr>
              <w:spacing w:after="0" w:line="240" w:lineRule="auto"/>
              <w:jc w:val="center"/>
              <w:rPr>
                <w:rFonts w:ascii="Arial" w:hAnsi="Arial" w:cs="Arial"/>
                <w:sz w:val="20"/>
                <w:szCs w:val="20"/>
              </w:rPr>
            </w:pPr>
            <w:r w:rsidRPr="00DE2C90">
              <w:rPr>
                <w:rFonts w:ascii="Arial" w:hAnsi="Arial" w:cs="Arial"/>
                <w:color w:val="000000"/>
                <w:sz w:val="16"/>
                <w:szCs w:val="16"/>
                <w:lang w:eastAsia="es-ES"/>
              </w:rPr>
              <w:t>El compromiso o norma incumplido no reviste consecuencias importantes para la subvención.</w:t>
            </w:r>
          </w:p>
        </w:tc>
        <w:tc>
          <w:tcPr>
            <w:tcW w:w="2135" w:type="dxa"/>
            <w:vMerge w:val="restart"/>
            <w:vAlign w:val="center"/>
          </w:tcPr>
          <w:p w14:paraId="28069A6A" w14:textId="77777777" w:rsidR="00DC2F8B" w:rsidRPr="00DE2C90" w:rsidRDefault="00DC2F8B" w:rsidP="00EC5881">
            <w:pPr>
              <w:spacing w:after="0" w:line="240" w:lineRule="auto"/>
              <w:jc w:val="center"/>
              <w:rPr>
                <w:rFonts w:ascii="Arial" w:hAnsi="Arial" w:cs="Arial"/>
                <w:sz w:val="20"/>
                <w:szCs w:val="20"/>
              </w:rPr>
            </w:pPr>
            <w:r w:rsidRPr="00DE2C90">
              <w:rPr>
                <w:rFonts w:ascii="Arial" w:hAnsi="Arial" w:cs="Arial"/>
                <w:sz w:val="20"/>
                <w:szCs w:val="20"/>
              </w:rPr>
              <w:t>UN MES O MENOS</w:t>
            </w:r>
          </w:p>
          <w:p w14:paraId="205E8DAE" w14:textId="77777777" w:rsidR="00DC2F8B" w:rsidRPr="00DE2C90" w:rsidRDefault="00DC2F8B" w:rsidP="00EC5881">
            <w:pPr>
              <w:spacing w:after="0" w:line="240" w:lineRule="auto"/>
              <w:jc w:val="center"/>
              <w:rPr>
                <w:rFonts w:ascii="Arial" w:hAnsi="Arial" w:cs="Arial"/>
                <w:sz w:val="20"/>
                <w:szCs w:val="20"/>
              </w:rPr>
            </w:pPr>
            <w:r w:rsidRPr="00DE2C90">
              <w:rPr>
                <w:rFonts w:ascii="Arial" w:hAnsi="Arial" w:cs="Arial"/>
                <w:color w:val="000000"/>
                <w:sz w:val="16"/>
                <w:szCs w:val="16"/>
                <w:lang w:eastAsia="es-ES"/>
              </w:rPr>
              <w:t>Los efectos derivados del incumplimiento se pueden corregir con medios razonables en menos de un mes o de forma inmediata.</w:t>
            </w:r>
          </w:p>
        </w:tc>
        <w:tc>
          <w:tcPr>
            <w:tcW w:w="2558" w:type="dxa"/>
            <w:vAlign w:val="center"/>
          </w:tcPr>
          <w:p w14:paraId="666E1663" w14:textId="77777777" w:rsidR="00DC2F8B" w:rsidRPr="00DE2C90" w:rsidRDefault="00963D64" w:rsidP="00EC5881">
            <w:pPr>
              <w:spacing w:after="0" w:line="240" w:lineRule="auto"/>
              <w:jc w:val="center"/>
              <w:rPr>
                <w:rFonts w:ascii="Arial" w:hAnsi="Arial" w:cs="Arial"/>
                <w:color w:val="000000"/>
                <w:sz w:val="16"/>
                <w:szCs w:val="16"/>
                <w:lang w:eastAsia="es-ES"/>
              </w:rPr>
            </w:pPr>
            <w:r w:rsidRPr="00DE2C90">
              <w:rPr>
                <w:rFonts w:ascii="Arial" w:hAnsi="Arial" w:cs="Arial"/>
                <w:sz w:val="20"/>
                <w:szCs w:val="20"/>
              </w:rPr>
              <w:t>Revocación o reintegro</w:t>
            </w:r>
            <w:r w:rsidR="00DC2F8B" w:rsidRPr="00DE2C90">
              <w:rPr>
                <w:rFonts w:ascii="Arial" w:hAnsi="Arial" w:cs="Arial"/>
                <w:sz w:val="20"/>
                <w:szCs w:val="20"/>
              </w:rPr>
              <w:t xml:space="preserve"> del 2% de la ayuda </w:t>
            </w:r>
            <w:r w:rsidR="00DC2F8B" w:rsidRPr="00DE2C90">
              <w:rPr>
                <w:rFonts w:ascii="Arial" w:hAnsi="Arial" w:cs="Arial"/>
                <w:color w:val="000000"/>
                <w:sz w:val="16"/>
                <w:szCs w:val="16"/>
                <w:lang w:eastAsia="es-ES"/>
              </w:rPr>
              <w:t>cuando el beneficiario solo haya cometido un incumplimiento.</w:t>
            </w:r>
          </w:p>
        </w:tc>
        <w:tc>
          <w:tcPr>
            <w:tcW w:w="2835" w:type="dxa"/>
            <w:vMerge w:val="restart"/>
            <w:vAlign w:val="center"/>
          </w:tcPr>
          <w:p w14:paraId="285DCD6D" w14:textId="77777777" w:rsidR="00DC2F8B" w:rsidRPr="00DE2C90" w:rsidRDefault="00DC2F8B" w:rsidP="00EC5881">
            <w:pPr>
              <w:spacing w:after="0" w:line="240" w:lineRule="auto"/>
              <w:jc w:val="center"/>
              <w:rPr>
                <w:rFonts w:ascii="Arial" w:hAnsi="Arial" w:cs="Arial"/>
                <w:color w:val="000000"/>
                <w:sz w:val="16"/>
                <w:szCs w:val="16"/>
                <w:lang w:eastAsia="es-ES"/>
              </w:rPr>
            </w:pPr>
          </w:p>
          <w:p w14:paraId="319E92EF" w14:textId="77777777" w:rsidR="00DC2F8B" w:rsidRPr="00DE2C90" w:rsidRDefault="00DC2F8B" w:rsidP="00EC5881">
            <w:pPr>
              <w:spacing w:after="0" w:line="240" w:lineRule="auto"/>
              <w:jc w:val="center"/>
              <w:rPr>
                <w:rFonts w:ascii="Arial" w:hAnsi="Arial" w:cs="Arial"/>
                <w:color w:val="000000"/>
                <w:sz w:val="16"/>
                <w:szCs w:val="16"/>
                <w:lang w:eastAsia="es-ES"/>
              </w:rPr>
            </w:pPr>
          </w:p>
          <w:p w14:paraId="2B77A77A" w14:textId="77777777" w:rsidR="00DC2F8B" w:rsidRPr="00DE2C90" w:rsidRDefault="00DC2F8B" w:rsidP="00EC5881">
            <w:pPr>
              <w:spacing w:after="0" w:line="240" w:lineRule="auto"/>
              <w:jc w:val="center"/>
              <w:rPr>
                <w:rFonts w:ascii="Arial" w:hAnsi="Arial" w:cs="Arial"/>
                <w:color w:val="000000"/>
                <w:sz w:val="16"/>
                <w:szCs w:val="16"/>
                <w:lang w:eastAsia="es-ES"/>
              </w:rPr>
            </w:pPr>
          </w:p>
          <w:p w14:paraId="2860C631" w14:textId="77777777" w:rsidR="00DC2F8B" w:rsidRPr="00DE2C90" w:rsidRDefault="00DC2F8B" w:rsidP="00EC5881">
            <w:pPr>
              <w:spacing w:after="0" w:line="240" w:lineRule="auto"/>
              <w:jc w:val="center"/>
              <w:rPr>
                <w:rFonts w:ascii="Arial" w:hAnsi="Arial" w:cs="Arial"/>
                <w:sz w:val="20"/>
                <w:szCs w:val="20"/>
              </w:rPr>
            </w:pPr>
            <w:r w:rsidRPr="00DE2C90">
              <w:rPr>
                <w:rFonts w:ascii="Arial" w:hAnsi="Arial" w:cs="Arial"/>
                <w:color w:val="000000"/>
                <w:sz w:val="16"/>
                <w:szCs w:val="16"/>
                <w:lang w:eastAsia="es-ES"/>
              </w:rPr>
              <w:t>El beneficiario quedará excluido de la misma medida o línea de ayuda mientras no estén corregidos los efectos derivados del incumplimiento.</w:t>
            </w:r>
          </w:p>
        </w:tc>
      </w:tr>
      <w:tr w:rsidR="000160E5" w:rsidRPr="00DE2C90" w14:paraId="7087E802" w14:textId="77777777" w:rsidTr="00344C91">
        <w:trPr>
          <w:trHeight w:val="1436"/>
          <w:jc w:val="center"/>
        </w:trPr>
        <w:tc>
          <w:tcPr>
            <w:tcW w:w="2488" w:type="dxa"/>
            <w:vMerge/>
            <w:vAlign w:val="center"/>
          </w:tcPr>
          <w:p w14:paraId="504F6F3C" w14:textId="77777777" w:rsidR="000160E5" w:rsidRPr="00DE2C90" w:rsidRDefault="000160E5" w:rsidP="00EC5881">
            <w:pPr>
              <w:spacing w:after="0" w:line="240" w:lineRule="auto"/>
              <w:jc w:val="center"/>
              <w:rPr>
                <w:rFonts w:ascii="Arial" w:hAnsi="Arial" w:cs="Arial"/>
                <w:sz w:val="20"/>
                <w:szCs w:val="20"/>
              </w:rPr>
            </w:pPr>
          </w:p>
        </w:tc>
        <w:tc>
          <w:tcPr>
            <w:tcW w:w="2135" w:type="dxa"/>
            <w:vMerge/>
            <w:vAlign w:val="center"/>
          </w:tcPr>
          <w:p w14:paraId="126B228C" w14:textId="77777777" w:rsidR="000160E5" w:rsidRPr="00DE2C90" w:rsidRDefault="000160E5" w:rsidP="00EC5881">
            <w:pPr>
              <w:spacing w:after="0" w:line="240" w:lineRule="auto"/>
              <w:jc w:val="center"/>
              <w:rPr>
                <w:rFonts w:ascii="Arial" w:hAnsi="Arial" w:cs="Arial"/>
                <w:sz w:val="20"/>
                <w:szCs w:val="20"/>
              </w:rPr>
            </w:pPr>
          </w:p>
        </w:tc>
        <w:tc>
          <w:tcPr>
            <w:tcW w:w="2135" w:type="dxa"/>
            <w:vMerge/>
            <w:vAlign w:val="center"/>
          </w:tcPr>
          <w:p w14:paraId="33190EDB" w14:textId="77777777" w:rsidR="000160E5" w:rsidRPr="00DE2C90" w:rsidRDefault="000160E5" w:rsidP="00EC5881">
            <w:pPr>
              <w:spacing w:after="0" w:line="240" w:lineRule="auto"/>
              <w:jc w:val="center"/>
              <w:rPr>
                <w:rFonts w:ascii="Arial" w:hAnsi="Arial" w:cs="Arial"/>
                <w:sz w:val="20"/>
                <w:szCs w:val="20"/>
              </w:rPr>
            </w:pPr>
          </w:p>
        </w:tc>
        <w:tc>
          <w:tcPr>
            <w:tcW w:w="2135" w:type="dxa"/>
            <w:vMerge/>
            <w:vAlign w:val="center"/>
          </w:tcPr>
          <w:p w14:paraId="635BB1A9" w14:textId="77777777" w:rsidR="000160E5" w:rsidRPr="00DE2C90" w:rsidRDefault="000160E5" w:rsidP="00EC5881">
            <w:pPr>
              <w:spacing w:after="0" w:line="240" w:lineRule="auto"/>
              <w:jc w:val="center"/>
              <w:rPr>
                <w:rFonts w:ascii="Arial" w:hAnsi="Arial" w:cs="Arial"/>
                <w:sz w:val="20"/>
                <w:szCs w:val="20"/>
              </w:rPr>
            </w:pPr>
          </w:p>
        </w:tc>
        <w:tc>
          <w:tcPr>
            <w:tcW w:w="2558" w:type="dxa"/>
            <w:vAlign w:val="center"/>
          </w:tcPr>
          <w:p w14:paraId="4FBB92E2" w14:textId="77777777" w:rsidR="000160E5" w:rsidRPr="00DE2C90" w:rsidRDefault="000160E5" w:rsidP="00EC5881">
            <w:pPr>
              <w:spacing w:after="0" w:line="240" w:lineRule="auto"/>
              <w:jc w:val="center"/>
              <w:rPr>
                <w:rFonts w:ascii="Arial" w:hAnsi="Arial" w:cs="Arial"/>
                <w:sz w:val="20"/>
                <w:szCs w:val="20"/>
              </w:rPr>
            </w:pPr>
            <w:r w:rsidRPr="00DE2C90">
              <w:rPr>
                <w:rFonts w:ascii="Arial" w:hAnsi="Arial" w:cs="Arial"/>
                <w:sz w:val="20"/>
                <w:szCs w:val="20"/>
              </w:rPr>
              <w:t xml:space="preserve">Revocación o reintegro del 10% de la ayuda </w:t>
            </w:r>
            <w:r w:rsidRPr="00DE2C90">
              <w:rPr>
                <w:rFonts w:ascii="Arial" w:hAnsi="Arial" w:cs="Arial"/>
                <w:color w:val="000000"/>
                <w:sz w:val="16"/>
                <w:szCs w:val="16"/>
                <w:lang w:eastAsia="es-ES"/>
              </w:rPr>
              <w:t>cuando el beneficiario haya cometido, además de este incumplimiento, cualquier otro incumplimiento secundario.</w:t>
            </w:r>
          </w:p>
        </w:tc>
        <w:tc>
          <w:tcPr>
            <w:tcW w:w="2835" w:type="dxa"/>
            <w:vMerge/>
            <w:vAlign w:val="center"/>
          </w:tcPr>
          <w:p w14:paraId="69FED6EB" w14:textId="77777777" w:rsidR="000160E5" w:rsidRPr="00DE2C90" w:rsidRDefault="000160E5" w:rsidP="00EC5881">
            <w:pPr>
              <w:spacing w:after="0" w:line="240" w:lineRule="auto"/>
              <w:jc w:val="center"/>
              <w:rPr>
                <w:rFonts w:ascii="Arial" w:hAnsi="Arial" w:cs="Arial"/>
                <w:sz w:val="20"/>
                <w:szCs w:val="20"/>
              </w:rPr>
            </w:pPr>
          </w:p>
        </w:tc>
      </w:tr>
      <w:tr w:rsidR="00DC2F8B" w:rsidRPr="00DE2C90" w14:paraId="14B0AF5E" w14:textId="77777777" w:rsidTr="00EC5881">
        <w:trPr>
          <w:jc w:val="center"/>
        </w:trPr>
        <w:tc>
          <w:tcPr>
            <w:tcW w:w="2488" w:type="dxa"/>
            <w:vMerge/>
            <w:vAlign w:val="center"/>
          </w:tcPr>
          <w:p w14:paraId="28DC917C" w14:textId="77777777" w:rsidR="00DC2F8B" w:rsidRPr="00DE2C90" w:rsidRDefault="00DC2F8B" w:rsidP="00EC5881">
            <w:pPr>
              <w:spacing w:after="0" w:line="240" w:lineRule="auto"/>
              <w:jc w:val="center"/>
              <w:rPr>
                <w:rFonts w:ascii="Arial" w:hAnsi="Arial" w:cs="Arial"/>
                <w:sz w:val="20"/>
                <w:szCs w:val="20"/>
              </w:rPr>
            </w:pPr>
          </w:p>
        </w:tc>
        <w:tc>
          <w:tcPr>
            <w:tcW w:w="2135" w:type="dxa"/>
            <w:vMerge/>
            <w:vAlign w:val="center"/>
          </w:tcPr>
          <w:p w14:paraId="30C60628" w14:textId="77777777" w:rsidR="00DC2F8B" w:rsidRPr="00DE2C90" w:rsidRDefault="00DC2F8B" w:rsidP="00EC5881">
            <w:pPr>
              <w:spacing w:after="0" w:line="240" w:lineRule="auto"/>
              <w:jc w:val="center"/>
              <w:rPr>
                <w:rFonts w:ascii="Arial" w:hAnsi="Arial" w:cs="Arial"/>
                <w:sz w:val="20"/>
                <w:szCs w:val="20"/>
              </w:rPr>
            </w:pPr>
          </w:p>
        </w:tc>
        <w:tc>
          <w:tcPr>
            <w:tcW w:w="2135" w:type="dxa"/>
            <w:vMerge/>
            <w:vAlign w:val="center"/>
          </w:tcPr>
          <w:p w14:paraId="37E70AA4" w14:textId="77777777" w:rsidR="00DC2F8B" w:rsidRPr="00DE2C90" w:rsidRDefault="00DC2F8B" w:rsidP="00EC5881">
            <w:pPr>
              <w:spacing w:after="0" w:line="240" w:lineRule="auto"/>
              <w:jc w:val="center"/>
              <w:rPr>
                <w:rFonts w:ascii="Arial" w:hAnsi="Arial" w:cs="Arial"/>
                <w:sz w:val="20"/>
                <w:szCs w:val="20"/>
              </w:rPr>
            </w:pPr>
          </w:p>
        </w:tc>
        <w:tc>
          <w:tcPr>
            <w:tcW w:w="2135" w:type="dxa"/>
            <w:vMerge/>
            <w:vAlign w:val="center"/>
          </w:tcPr>
          <w:p w14:paraId="359014D0" w14:textId="77777777" w:rsidR="00DC2F8B" w:rsidRPr="00DE2C90" w:rsidRDefault="00DC2F8B" w:rsidP="00EC5881">
            <w:pPr>
              <w:spacing w:after="0" w:line="240" w:lineRule="auto"/>
              <w:jc w:val="center"/>
              <w:rPr>
                <w:rFonts w:ascii="Arial" w:hAnsi="Arial" w:cs="Arial"/>
                <w:sz w:val="20"/>
                <w:szCs w:val="20"/>
              </w:rPr>
            </w:pPr>
          </w:p>
        </w:tc>
        <w:tc>
          <w:tcPr>
            <w:tcW w:w="2558" w:type="dxa"/>
            <w:vAlign w:val="center"/>
          </w:tcPr>
          <w:p w14:paraId="737B443B" w14:textId="77777777" w:rsidR="00DC2F8B" w:rsidRPr="00DE2C90" w:rsidRDefault="00963D64" w:rsidP="00EC5881">
            <w:pPr>
              <w:spacing w:after="0" w:line="240" w:lineRule="auto"/>
              <w:jc w:val="center"/>
              <w:rPr>
                <w:rFonts w:ascii="Arial" w:hAnsi="Arial" w:cs="Arial"/>
                <w:sz w:val="20"/>
                <w:szCs w:val="20"/>
              </w:rPr>
            </w:pPr>
            <w:r w:rsidRPr="00DE2C90">
              <w:rPr>
                <w:rFonts w:ascii="Arial" w:hAnsi="Arial" w:cs="Arial"/>
                <w:sz w:val="20"/>
                <w:szCs w:val="20"/>
              </w:rPr>
              <w:t>Revocación o reintegro</w:t>
            </w:r>
            <w:r w:rsidR="00DC2F8B" w:rsidRPr="00DE2C90">
              <w:rPr>
                <w:rFonts w:ascii="Arial" w:hAnsi="Arial" w:cs="Arial"/>
                <w:sz w:val="20"/>
                <w:szCs w:val="20"/>
              </w:rPr>
              <w:t xml:space="preserve"> de la parte proporcional de la ayuda </w:t>
            </w:r>
            <w:r w:rsidR="00DC2F8B" w:rsidRPr="00DE2C90">
              <w:rPr>
                <w:rFonts w:ascii="Arial" w:hAnsi="Arial" w:cs="Arial"/>
                <w:color w:val="000000"/>
                <w:sz w:val="16"/>
                <w:szCs w:val="16"/>
                <w:lang w:eastAsia="es-ES"/>
              </w:rPr>
              <w:t>en los casos en los que resulte directamente aplicable el principio de proporcionalidad, según cuadro C)</w:t>
            </w:r>
          </w:p>
        </w:tc>
        <w:tc>
          <w:tcPr>
            <w:tcW w:w="2835" w:type="dxa"/>
            <w:vMerge/>
            <w:vAlign w:val="center"/>
          </w:tcPr>
          <w:p w14:paraId="5AF56F03" w14:textId="77777777" w:rsidR="00DC2F8B" w:rsidRPr="00DE2C90" w:rsidRDefault="00DC2F8B" w:rsidP="00EC5881">
            <w:pPr>
              <w:spacing w:after="0" w:line="240" w:lineRule="auto"/>
              <w:jc w:val="center"/>
              <w:rPr>
                <w:rFonts w:ascii="Arial" w:hAnsi="Arial" w:cs="Arial"/>
                <w:sz w:val="20"/>
                <w:szCs w:val="20"/>
              </w:rPr>
            </w:pPr>
          </w:p>
        </w:tc>
      </w:tr>
    </w:tbl>
    <w:p w14:paraId="5944647E" w14:textId="77777777" w:rsidR="00C837B3" w:rsidRPr="00DE2C90" w:rsidRDefault="00374B04" w:rsidP="003D51D6">
      <w:pPr>
        <w:spacing w:after="0"/>
        <w:jc w:val="both"/>
        <w:rPr>
          <w:rFonts w:ascii="Arial" w:hAnsi="Arial" w:cs="Arial"/>
        </w:rPr>
      </w:pPr>
      <w:r w:rsidRPr="00DE2C90">
        <w:rPr>
          <w:rFonts w:ascii="Arial" w:hAnsi="Arial" w:cs="Arial"/>
        </w:rPr>
        <w:br w:type="page"/>
      </w:r>
      <w:r w:rsidR="000A69C0" w:rsidRPr="00DE2C90">
        <w:rPr>
          <w:rFonts w:ascii="Arial" w:hAnsi="Arial" w:cs="Arial"/>
          <w:noProof/>
          <w:lang w:eastAsia="es-ES"/>
        </w:rPr>
        <w:drawing>
          <wp:anchor distT="0" distB="0" distL="114300" distR="114300" simplePos="0" relativeHeight="251651072" behindDoc="0" locked="0" layoutInCell="1" allowOverlap="1" wp14:anchorId="269FD893" wp14:editId="5D44349A">
            <wp:simplePos x="0" y="0"/>
            <wp:positionH relativeFrom="margin">
              <wp:posOffset>1987550</wp:posOffset>
            </wp:positionH>
            <wp:positionV relativeFrom="margin">
              <wp:posOffset>-554355</wp:posOffset>
            </wp:positionV>
            <wp:extent cx="4965700" cy="810260"/>
            <wp:effectExtent l="0" t="0" r="12700" b="2540"/>
            <wp:wrapSquare wrapText="bothSides"/>
            <wp:docPr id="29" name="Imagen 11" descr="encabezado documentos wor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ncabezado documentos word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65700" cy="810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D00A38" w14:textId="77777777" w:rsidR="007C6961" w:rsidRPr="00DE2C90" w:rsidRDefault="007C6961" w:rsidP="003D51D6">
      <w:pPr>
        <w:spacing w:after="0"/>
        <w:jc w:val="both"/>
        <w:rPr>
          <w:rFonts w:ascii="Arial" w:hAnsi="Arial" w:cs="Arial"/>
        </w:rPr>
      </w:pPr>
    </w:p>
    <w:tbl>
      <w:tblPr>
        <w:tblW w:w="142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gridCol w:w="4447"/>
        <w:gridCol w:w="5393"/>
      </w:tblGrid>
      <w:tr w:rsidR="006202E9" w:rsidRPr="00DE2C90" w14:paraId="1E60A312" w14:textId="77777777" w:rsidTr="00EC5881">
        <w:trPr>
          <w:jc w:val="center"/>
        </w:trPr>
        <w:tc>
          <w:tcPr>
            <w:tcW w:w="14286" w:type="dxa"/>
            <w:gridSpan w:val="3"/>
          </w:tcPr>
          <w:p w14:paraId="5B24D504" w14:textId="77777777" w:rsidR="001F38BA" w:rsidRPr="00DE2C90" w:rsidRDefault="00477749" w:rsidP="00EC5881">
            <w:pPr>
              <w:spacing w:after="0"/>
              <w:jc w:val="center"/>
              <w:rPr>
                <w:rFonts w:ascii="Arial" w:hAnsi="Arial" w:cs="Arial"/>
              </w:rPr>
            </w:pPr>
            <w:r w:rsidRPr="00DE2C90">
              <w:rPr>
                <w:rFonts w:ascii="Arial" w:hAnsi="Arial" w:cs="Arial"/>
              </w:rPr>
              <w:t xml:space="preserve">B) </w:t>
            </w:r>
            <w:r w:rsidR="006202E9" w:rsidRPr="00DE2C90">
              <w:rPr>
                <w:rFonts w:ascii="Arial" w:hAnsi="Arial" w:cs="Arial"/>
              </w:rPr>
              <w:t xml:space="preserve">DESCRIPCIÓN GLOBAL DEL SISTEMA DE PENALIZACIONES POR INCUMPLIMIENTO </w:t>
            </w:r>
          </w:p>
          <w:p w14:paraId="2F0CF004" w14:textId="77777777" w:rsidR="006202E9" w:rsidRPr="00DE2C90" w:rsidRDefault="006202E9" w:rsidP="00EC5881">
            <w:pPr>
              <w:spacing w:after="0"/>
              <w:jc w:val="center"/>
              <w:rPr>
                <w:rFonts w:ascii="Arial" w:hAnsi="Arial" w:cs="Arial"/>
              </w:rPr>
            </w:pPr>
            <w:r w:rsidRPr="00DE2C90">
              <w:rPr>
                <w:rFonts w:ascii="Arial" w:hAnsi="Arial" w:cs="Arial"/>
              </w:rPr>
              <w:t xml:space="preserve">DE </w:t>
            </w:r>
            <w:r w:rsidR="001F38BA" w:rsidRPr="00DE2C90">
              <w:rPr>
                <w:rFonts w:ascii="Arial" w:hAnsi="Arial" w:cs="Arial"/>
              </w:rPr>
              <w:t>LAS NORMAS DE CONTRATACIÓN PÚBLICA</w:t>
            </w:r>
            <w:r w:rsidR="00737D5B" w:rsidRPr="00DE2C90">
              <w:rPr>
                <w:rFonts w:ascii="Arial" w:hAnsi="Arial" w:cs="Arial"/>
              </w:rPr>
              <w:t xml:space="preserve"> (Decisión de la Comisión del 19 de diciembre de 2013)</w:t>
            </w:r>
          </w:p>
        </w:tc>
      </w:tr>
      <w:tr w:rsidR="001A28C5" w:rsidRPr="00DE2C90" w14:paraId="51F00590" w14:textId="77777777" w:rsidTr="00EC5881">
        <w:trPr>
          <w:jc w:val="center"/>
        </w:trPr>
        <w:tc>
          <w:tcPr>
            <w:tcW w:w="4446" w:type="dxa"/>
            <w:vAlign w:val="center"/>
          </w:tcPr>
          <w:p w14:paraId="7C5CA64D" w14:textId="77777777" w:rsidR="001A28C5" w:rsidRPr="00DE2C90" w:rsidRDefault="001A28C5" w:rsidP="00EC5881">
            <w:pPr>
              <w:spacing w:after="0"/>
              <w:jc w:val="center"/>
              <w:rPr>
                <w:rFonts w:ascii="Arial" w:hAnsi="Arial" w:cs="Arial"/>
                <w:sz w:val="18"/>
                <w:szCs w:val="18"/>
              </w:rPr>
            </w:pPr>
            <w:r w:rsidRPr="00DE2C90">
              <w:rPr>
                <w:rFonts w:ascii="Arial" w:hAnsi="Arial" w:cs="Arial"/>
                <w:sz w:val="18"/>
                <w:szCs w:val="18"/>
              </w:rPr>
              <w:t>TIPO DE IRREGULARIDAD</w:t>
            </w:r>
          </w:p>
        </w:tc>
        <w:tc>
          <w:tcPr>
            <w:tcW w:w="4447" w:type="dxa"/>
            <w:vAlign w:val="center"/>
          </w:tcPr>
          <w:p w14:paraId="0964E418" w14:textId="77777777" w:rsidR="001A28C5" w:rsidRPr="00DE2C90" w:rsidRDefault="001A28C5" w:rsidP="00EC5881">
            <w:pPr>
              <w:spacing w:after="0"/>
              <w:jc w:val="center"/>
              <w:rPr>
                <w:rFonts w:ascii="Arial" w:hAnsi="Arial" w:cs="Arial"/>
                <w:sz w:val="18"/>
                <w:szCs w:val="18"/>
              </w:rPr>
            </w:pPr>
            <w:r w:rsidRPr="00DE2C90">
              <w:rPr>
                <w:rFonts w:ascii="Arial" w:hAnsi="Arial" w:cs="Arial"/>
                <w:sz w:val="18"/>
                <w:szCs w:val="18"/>
              </w:rPr>
              <w:t>DESCRIPCIÓN DE LA IRREGULARIDAD</w:t>
            </w:r>
          </w:p>
        </w:tc>
        <w:tc>
          <w:tcPr>
            <w:tcW w:w="5393" w:type="dxa"/>
            <w:vAlign w:val="center"/>
          </w:tcPr>
          <w:p w14:paraId="7E8F139A" w14:textId="77777777" w:rsidR="001A28C5" w:rsidRPr="00DE2C90" w:rsidRDefault="001A28C5" w:rsidP="00EC5881">
            <w:pPr>
              <w:spacing w:after="0"/>
              <w:jc w:val="center"/>
              <w:rPr>
                <w:rFonts w:ascii="Arial" w:hAnsi="Arial" w:cs="Arial"/>
                <w:sz w:val="18"/>
                <w:szCs w:val="18"/>
              </w:rPr>
            </w:pPr>
            <w:r w:rsidRPr="00DE2C90">
              <w:rPr>
                <w:rFonts w:ascii="Arial" w:hAnsi="Arial" w:cs="Arial"/>
                <w:sz w:val="18"/>
                <w:szCs w:val="18"/>
              </w:rPr>
              <w:t>PENALIZACIÓN</w:t>
            </w:r>
          </w:p>
        </w:tc>
      </w:tr>
      <w:tr w:rsidR="00D46BFD" w:rsidRPr="00DE2C90" w14:paraId="57470A41" w14:textId="77777777" w:rsidTr="00EC5881">
        <w:trPr>
          <w:jc w:val="center"/>
        </w:trPr>
        <w:tc>
          <w:tcPr>
            <w:tcW w:w="14286" w:type="dxa"/>
            <w:gridSpan w:val="3"/>
            <w:vAlign w:val="center"/>
          </w:tcPr>
          <w:p w14:paraId="001240A8" w14:textId="77777777" w:rsidR="00D46BFD" w:rsidRPr="00DE2C90" w:rsidRDefault="00D46BFD" w:rsidP="00EC5881">
            <w:pPr>
              <w:spacing w:before="240"/>
              <w:jc w:val="both"/>
              <w:rPr>
                <w:rFonts w:ascii="Arial" w:hAnsi="Arial" w:cs="Arial"/>
                <w:sz w:val="18"/>
                <w:szCs w:val="18"/>
              </w:rPr>
            </w:pPr>
            <w:r w:rsidRPr="00DE2C90">
              <w:rPr>
                <w:rFonts w:ascii="Arial" w:hAnsi="Arial" w:cs="Arial"/>
                <w:color w:val="000000"/>
                <w:sz w:val="16"/>
                <w:szCs w:val="16"/>
                <w:lang w:eastAsia="es-ES"/>
              </w:rPr>
              <w:t>Anuncio de licitación y pliego de condiciones</w:t>
            </w:r>
          </w:p>
        </w:tc>
      </w:tr>
      <w:tr w:rsidR="009B73AA" w:rsidRPr="00DE2C90" w14:paraId="362F9257" w14:textId="77777777" w:rsidTr="00EC5881">
        <w:trPr>
          <w:trHeight w:val="307"/>
          <w:jc w:val="center"/>
        </w:trPr>
        <w:tc>
          <w:tcPr>
            <w:tcW w:w="4446" w:type="dxa"/>
            <w:vMerge w:val="restart"/>
            <w:vAlign w:val="center"/>
          </w:tcPr>
          <w:p w14:paraId="5B61334F" w14:textId="77777777" w:rsidR="009B73AA" w:rsidRPr="00DE2C90" w:rsidRDefault="009B73AA" w:rsidP="00EC5881">
            <w:pPr>
              <w:spacing w:after="0" w:line="240" w:lineRule="auto"/>
              <w:rPr>
                <w:rFonts w:ascii="Arial" w:hAnsi="Arial" w:cs="Arial"/>
                <w:sz w:val="20"/>
                <w:szCs w:val="20"/>
              </w:rPr>
            </w:pPr>
            <w:r w:rsidRPr="00DE2C90">
              <w:rPr>
                <w:rFonts w:ascii="Arial" w:hAnsi="Arial" w:cs="Arial"/>
                <w:color w:val="000000"/>
                <w:sz w:val="16"/>
                <w:szCs w:val="16"/>
                <w:lang w:eastAsia="es-ES"/>
              </w:rPr>
              <w:t>Falta de publicación del anuncio de licitación.</w:t>
            </w:r>
          </w:p>
        </w:tc>
        <w:tc>
          <w:tcPr>
            <w:tcW w:w="4447" w:type="dxa"/>
            <w:vMerge w:val="restart"/>
            <w:vAlign w:val="center"/>
          </w:tcPr>
          <w:p w14:paraId="3AFA410E" w14:textId="77777777" w:rsidR="009B73AA" w:rsidRPr="00DE2C90" w:rsidRDefault="009B73AA"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El anuncio de licitación no se ha publicado de conformidad con las normas pertinentes [por ejemplo, publicación en el Diario Oficial de la Unión Europea (DOUE), si las Directivasix la exigen].</w:t>
            </w:r>
          </w:p>
        </w:tc>
        <w:tc>
          <w:tcPr>
            <w:tcW w:w="5393" w:type="dxa"/>
            <w:vAlign w:val="center"/>
          </w:tcPr>
          <w:p w14:paraId="2D9E8A62" w14:textId="77777777" w:rsidR="009B73AA" w:rsidRPr="00DE2C90" w:rsidRDefault="009B73AA"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100 %</w:t>
            </w:r>
          </w:p>
        </w:tc>
      </w:tr>
      <w:tr w:rsidR="009B73AA" w:rsidRPr="00DE2C90" w14:paraId="1D5FE857" w14:textId="77777777" w:rsidTr="00EC5881">
        <w:trPr>
          <w:trHeight w:val="307"/>
          <w:jc w:val="center"/>
        </w:trPr>
        <w:tc>
          <w:tcPr>
            <w:tcW w:w="4446" w:type="dxa"/>
            <w:vMerge/>
            <w:vAlign w:val="center"/>
          </w:tcPr>
          <w:p w14:paraId="5A0DEB0C" w14:textId="77777777" w:rsidR="009B73AA" w:rsidRPr="00DE2C90" w:rsidRDefault="009B73AA" w:rsidP="00EC5881">
            <w:pPr>
              <w:spacing w:after="0" w:line="240" w:lineRule="auto"/>
              <w:rPr>
                <w:rFonts w:ascii="Arial" w:hAnsi="Arial" w:cs="Arial"/>
                <w:color w:val="000000"/>
                <w:sz w:val="16"/>
                <w:szCs w:val="16"/>
                <w:lang w:eastAsia="es-ES"/>
              </w:rPr>
            </w:pPr>
          </w:p>
        </w:tc>
        <w:tc>
          <w:tcPr>
            <w:tcW w:w="4447" w:type="dxa"/>
            <w:vMerge/>
            <w:vAlign w:val="center"/>
          </w:tcPr>
          <w:p w14:paraId="62FF0439" w14:textId="77777777" w:rsidR="009B73AA" w:rsidRPr="00DE2C90" w:rsidRDefault="009B73AA" w:rsidP="00EC5881">
            <w:pPr>
              <w:spacing w:after="0" w:line="240" w:lineRule="auto"/>
              <w:rPr>
                <w:rFonts w:ascii="Arial" w:hAnsi="Arial" w:cs="Arial"/>
                <w:color w:val="000000"/>
                <w:sz w:val="16"/>
                <w:szCs w:val="16"/>
                <w:lang w:eastAsia="es-ES"/>
              </w:rPr>
            </w:pPr>
          </w:p>
        </w:tc>
        <w:tc>
          <w:tcPr>
            <w:tcW w:w="5393" w:type="dxa"/>
            <w:vAlign w:val="center"/>
          </w:tcPr>
          <w:p w14:paraId="6C51E8E1" w14:textId="77777777" w:rsidR="009B73AA" w:rsidRPr="00DE2C90" w:rsidRDefault="009B73AA" w:rsidP="00EC5881">
            <w:pPr>
              <w:spacing w:after="0" w:line="240" w:lineRule="auto"/>
              <w:rPr>
                <w:rFonts w:ascii="Arial" w:hAnsi="Arial" w:cs="Arial"/>
                <w:color w:val="000000"/>
                <w:sz w:val="16"/>
                <w:szCs w:val="16"/>
                <w:lang w:eastAsia="es-ES"/>
              </w:rPr>
            </w:pPr>
            <w:r w:rsidRPr="00DE2C90">
              <w:rPr>
                <w:rFonts w:ascii="Arial" w:hAnsi="Arial" w:cs="Arial"/>
                <w:color w:val="000000"/>
                <w:sz w:val="16"/>
                <w:szCs w:val="16"/>
                <w:lang w:eastAsia="es-ES"/>
              </w:rPr>
              <w:t>25 % si las Directivas exigen la publicación de un(os) anuncio(s) de licitación y el (los) anuncio(s) de licitación no se ha(n) publicado en el DOUE, pero sí se ha publicado a nivel nacional (de acuerdo con la legislación o las normas nacionales a este respecto) o se han respetado las normas básicas para la publicidad de los anuncios de licitación.</w:t>
            </w:r>
          </w:p>
        </w:tc>
      </w:tr>
      <w:tr w:rsidR="0031352E" w:rsidRPr="00DE2C90" w14:paraId="22653838" w14:textId="77777777" w:rsidTr="00EC5881">
        <w:trPr>
          <w:trHeight w:val="464"/>
          <w:jc w:val="center"/>
        </w:trPr>
        <w:tc>
          <w:tcPr>
            <w:tcW w:w="4446" w:type="dxa"/>
            <w:vMerge w:val="restart"/>
            <w:vAlign w:val="center"/>
          </w:tcPr>
          <w:p w14:paraId="03611AF7" w14:textId="77777777" w:rsidR="0031352E" w:rsidRPr="00DE2C90" w:rsidRDefault="0031352E" w:rsidP="00EC5881">
            <w:pPr>
              <w:spacing w:after="0" w:line="240" w:lineRule="auto"/>
              <w:rPr>
                <w:rFonts w:ascii="Arial" w:hAnsi="Arial" w:cs="Arial"/>
                <w:sz w:val="20"/>
                <w:szCs w:val="20"/>
              </w:rPr>
            </w:pPr>
            <w:r w:rsidRPr="00DE2C90">
              <w:rPr>
                <w:rFonts w:ascii="Arial" w:hAnsi="Arial" w:cs="Arial"/>
                <w:color w:val="000000"/>
                <w:sz w:val="16"/>
                <w:szCs w:val="16"/>
                <w:lang w:eastAsia="es-ES"/>
              </w:rPr>
              <w:t xml:space="preserve">Fraccionamiento artificial de los contratos de obras/servicios/suministros. </w:t>
            </w:r>
          </w:p>
        </w:tc>
        <w:tc>
          <w:tcPr>
            <w:tcW w:w="4447" w:type="dxa"/>
            <w:vMerge w:val="restart"/>
            <w:vAlign w:val="center"/>
          </w:tcPr>
          <w:p w14:paraId="3F54228A" w14:textId="77777777" w:rsidR="0031352E" w:rsidRPr="00DE2C90" w:rsidRDefault="0031352E" w:rsidP="00EC5881">
            <w:pPr>
              <w:spacing w:after="0" w:line="240" w:lineRule="auto"/>
              <w:jc w:val="both"/>
              <w:rPr>
                <w:rFonts w:ascii="Arial" w:hAnsi="Arial" w:cs="Arial"/>
                <w:sz w:val="20"/>
                <w:szCs w:val="20"/>
              </w:rPr>
            </w:pPr>
            <w:r w:rsidRPr="00DE2C90">
              <w:rPr>
                <w:rFonts w:ascii="Arial" w:hAnsi="Arial" w:cs="Arial"/>
                <w:color w:val="000000"/>
                <w:sz w:val="16"/>
                <w:szCs w:val="16"/>
                <w:lang w:eastAsia="es-ES"/>
              </w:rPr>
              <w:t>Un proyecto de obra o un proyecto de adquisición de una determinada cantidad de suministros y/o de servicios se ha subdividido, lo que lo excluye del ámbito de aplicación de las Directivas, es decir, se evita su publicación en el DOUE para el conjunto de las obras, los servicios o los suministros en cuestión.</w:t>
            </w:r>
          </w:p>
        </w:tc>
        <w:tc>
          <w:tcPr>
            <w:tcW w:w="5393" w:type="dxa"/>
            <w:vAlign w:val="center"/>
          </w:tcPr>
          <w:p w14:paraId="19BDD370" w14:textId="77777777" w:rsidR="0031352E" w:rsidRPr="00DE2C90" w:rsidRDefault="0031352E"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100 %</w:t>
            </w:r>
          </w:p>
        </w:tc>
      </w:tr>
      <w:tr w:rsidR="0031352E" w:rsidRPr="00DE2C90" w14:paraId="16D850AD" w14:textId="77777777" w:rsidTr="00EC5881">
        <w:trPr>
          <w:trHeight w:val="463"/>
          <w:jc w:val="center"/>
        </w:trPr>
        <w:tc>
          <w:tcPr>
            <w:tcW w:w="4446" w:type="dxa"/>
            <w:vMerge/>
            <w:vAlign w:val="center"/>
          </w:tcPr>
          <w:p w14:paraId="202A8F97" w14:textId="77777777" w:rsidR="0031352E" w:rsidRPr="00DE2C90" w:rsidRDefault="0031352E" w:rsidP="00EC5881">
            <w:pPr>
              <w:spacing w:after="0" w:line="240" w:lineRule="auto"/>
              <w:rPr>
                <w:rFonts w:ascii="Arial" w:hAnsi="Arial" w:cs="Arial"/>
                <w:color w:val="000000"/>
                <w:sz w:val="16"/>
                <w:szCs w:val="16"/>
                <w:lang w:eastAsia="es-ES"/>
              </w:rPr>
            </w:pPr>
          </w:p>
        </w:tc>
        <w:tc>
          <w:tcPr>
            <w:tcW w:w="4447" w:type="dxa"/>
            <w:vMerge/>
            <w:vAlign w:val="center"/>
          </w:tcPr>
          <w:p w14:paraId="1BD36621" w14:textId="77777777" w:rsidR="0031352E" w:rsidRPr="00DE2C90" w:rsidRDefault="0031352E" w:rsidP="00EC5881">
            <w:pPr>
              <w:spacing w:after="0" w:line="240" w:lineRule="auto"/>
              <w:jc w:val="both"/>
              <w:rPr>
                <w:rFonts w:ascii="Arial" w:hAnsi="Arial" w:cs="Arial"/>
                <w:color w:val="000000"/>
                <w:sz w:val="16"/>
                <w:szCs w:val="16"/>
                <w:lang w:eastAsia="es-ES"/>
              </w:rPr>
            </w:pPr>
          </w:p>
        </w:tc>
        <w:tc>
          <w:tcPr>
            <w:tcW w:w="5393" w:type="dxa"/>
            <w:vAlign w:val="center"/>
          </w:tcPr>
          <w:p w14:paraId="1801C467" w14:textId="77777777" w:rsidR="0031352E" w:rsidRPr="00DE2C90" w:rsidRDefault="0031352E"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25 % si las Directivas exigen la publicación de un(os) anuncio(s) de licitación y el (los) anuncio(s) de licitación no se ha(n) publicado en el DOUE, pero sí se ha publicado a nivel nacional (de acuerdo con la legislación o las normas nacionales a este respecto) o se han respetado las normas básicas para la publicidad de los anuncios de licitación.</w:t>
            </w:r>
          </w:p>
        </w:tc>
      </w:tr>
      <w:tr w:rsidR="0091742F" w:rsidRPr="00DE2C90" w14:paraId="45EDC872" w14:textId="77777777" w:rsidTr="00EC5881">
        <w:trPr>
          <w:trHeight w:val="523"/>
          <w:jc w:val="center"/>
        </w:trPr>
        <w:tc>
          <w:tcPr>
            <w:tcW w:w="4446" w:type="dxa"/>
            <w:vMerge w:val="restart"/>
            <w:vAlign w:val="center"/>
          </w:tcPr>
          <w:p w14:paraId="039BCB9A" w14:textId="77777777" w:rsidR="0091742F" w:rsidRPr="00DE2C90" w:rsidRDefault="0091742F" w:rsidP="00EC5881">
            <w:pPr>
              <w:spacing w:after="0" w:line="240" w:lineRule="auto"/>
              <w:rPr>
                <w:rFonts w:ascii="Arial" w:hAnsi="Arial" w:cs="Arial"/>
                <w:color w:val="000000"/>
                <w:sz w:val="16"/>
                <w:szCs w:val="16"/>
                <w:lang w:eastAsia="es-ES"/>
              </w:rPr>
            </w:pPr>
            <w:r w:rsidRPr="00DE2C90">
              <w:rPr>
                <w:rFonts w:ascii="Arial" w:hAnsi="Arial" w:cs="Arial"/>
                <w:color w:val="000000"/>
                <w:sz w:val="16"/>
                <w:szCs w:val="16"/>
                <w:lang w:eastAsia="es-ES"/>
              </w:rPr>
              <w:t xml:space="preserve">Incumplimiento de: </w:t>
            </w:r>
          </w:p>
          <w:p w14:paraId="0ADE82C1" w14:textId="77777777" w:rsidR="0091742F" w:rsidRPr="00DE2C90" w:rsidRDefault="0091742F" w:rsidP="00EC5881">
            <w:pPr>
              <w:spacing w:after="0" w:line="240" w:lineRule="auto"/>
              <w:rPr>
                <w:rFonts w:ascii="Arial" w:hAnsi="Arial" w:cs="Arial"/>
                <w:color w:val="000000"/>
                <w:sz w:val="16"/>
                <w:szCs w:val="16"/>
                <w:lang w:eastAsia="es-ES"/>
              </w:rPr>
            </w:pPr>
            <w:r w:rsidRPr="00DE2C90">
              <w:rPr>
                <w:rFonts w:ascii="Arial" w:hAnsi="Arial" w:cs="Arial"/>
                <w:color w:val="000000"/>
                <w:sz w:val="16"/>
                <w:szCs w:val="16"/>
                <w:lang w:eastAsia="es-ES"/>
              </w:rPr>
              <w:t xml:space="preserve">- los plazos de recepción de las ofertas; </w:t>
            </w:r>
          </w:p>
          <w:p w14:paraId="154AD53F" w14:textId="77777777" w:rsidR="0091742F" w:rsidRPr="00DE2C90" w:rsidRDefault="0091742F" w:rsidP="00EC5881">
            <w:pPr>
              <w:spacing w:after="0" w:line="240" w:lineRule="auto"/>
              <w:rPr>
                <w:rFonts w:ascii="Arial" w:hAnsi="Arial" w:cs="Arial"/>
                <w:color w:val="000000"/>
                <w:sz w:val="16"/>
                <w:szCs w:val="16"/>
                <w:lang w:eastAsia="es-ES"/>
              </w:rPr>
            </w:pPr>
            <w:r w:rsidRPr="00DE2C90">
              <w:rPr>
                <w:rFonts w:ascii="Arial" w:hAnsi="Arial" w:cs="Arial"/>
                <w:color w:val="000000"/>
                <w:sz w:val="16"/>
                <w:szCs w:val="16"/>
                <w:lang w:eastAsia="es-ES"/>
              </w:rPr>
              <w:t xml:space="preserve">o </w:t>
            </w:r>
          </w:p>
          <w:p w14:paraId="72E38F07" w14:textId="77777777" w:rsidR="0091742F" w:rsidRPr="00DE2C90" w:rsidRDefault="0091742F" w:rsidP="00EC5881">
            <w:pPr>
              <w:spacing w:after="0" w:line="240" w:lineRule="auto"/>
              <w:rPr>
                <w:rFonts w:ascii="Arial" w:hAnsi="Arial" w:cs="Arial"/>
                <w:sz w:val="20"/>
                <w:szCs w:val="20"/>
              </w:rPr>
            </w:pPr>
            <w:r w:rsidRPr="00DE2C90">
              <w:rPr>
                <w:rFonts w:ascii="Arial" w:hAnsi="Arial" w:cs="Arial"/>
                <w:color w:val="000000"/>
                <w:sz w:val="16"/>
                <w:szCs w:val="16"/>
                <w:lang w:eastAsia="es-ES"/>
              </w:rPr>
              <w:t>- los plazos de recepción de las solicitudes de participación</w:t>
            </w:r>
          </w:p>
        </w:tc>
        <w:tc>
          <w:tcPr>
            <w:tcW w:w="4447" w:type="dxa"/>
            <w:vMerge w:val="restart"/>
            <w:vAlign w:val="center"/>
          </w:tcPr>
          <w:p w14:paraId="1EF2E1C7" w14:textId="77777777" w:rsidR="0091742F" w:rsidRPr="00DE2C90" w:rsidRDefault="0091742F" w:rsidP="00EC5881">
            <w:pPr>
              <w:spacing w:after="0" w:line="240" w:lineRule="auto"/>
              <w:rPr>
                <w:rFonts w:ascii="Arial" w:hAnsi="Arial" w:cs="Arial"/>
                <w:sz w:val="20"/>
                <w:szCs w:val="20"/>
              </w:rPr>
            </w:pPr>
            <w:r w:rsidRPr="00DE2C90">
              <w:rPr>
                <w:rFonts w:ascii="Arial" w:hAnsi="Arial" w:cs="Arial"/>
                <w:color w:val="000000"/>
                <w:sz w:val="16"/>
                <w:szCs w:val="16"/>
                <w:lang w:eastAsia="es-ES"/>
              </w:rPr>
              <w:t>Los plazos de recepción de las ofertas (o recepción de las solicitudes de participación) han sido inferiores a los plazos previstos en las Directivas.</w:t>
            </w:r>
          </w:p>
        </w:tc>
        <w:tc>
          <w:tcPr>
            <w:tcW w:w="5393" w:type="dxa"/>
            <w:vAlign w:val="center"/>
          </w:tcPr>
          <w:p w14:paraId="66CC47DD" w14:textId="77777777" w:rsidR="0091742F" w:rsidRPr="00DE2C90" w:rsidRDefault="0091742F" w:rsidP="00EC5881">
            <w:pPr>
              <w:spacing w:after="0" w:line="240" w:lineRule="auto"/>
              <w:rPr>
                <w:rFonts w:ascii="Arial" w:hAnsi="Arial" w:cs="Arial"/>
                <w:color w:val="000000"/>
                <w:sz w:val="16"/>
                <w:szCs w:val="16"/>
                <w:lang w:eastAsia="es-ES"/>
              </w:rPr>
            </w:pPr>
            <w:r w:rsidRPr="00DE2C90">
              <w:rPr>
                <w:rFonts w:ascii="Arial" w:hAnsi="Arial" w:cs="Arial"/>
                <w:color w:val="000000"/>
                <w:sz w:val="16"/>
                <w:szCs w:val="16"/>
                <w:lang w:eastAsia="es-ES"/>
              </w:rPr>
              <w:t xml:space="preserve">25 % si la reducción de los plazos &gt;= 50 % </w:t>
            </w:r>
          </w:p>
        </w:tc>
      </w:tr>
      <w:tr w:rsidR="0091742F" w:rsidRPr="00DE2C90" w14:paraId="2B8E3706" w14:textId="77777777" w:rsidTr="00EC5881">
        <w:trPr>
          <w:trHeight w:val="521"/>
          <w:jc w:val="center"/>
        </w:trPr>
        <w:tc>
          <w:tcPr>
            <w:tcW w:w="4446" w:type="dxa"/>
            <w:vMerge/>
            <w:vAlign w:val="center"/>
          </w:tcPr>
          <w:p w14:paraId="4E2F8B1D" w14:textId="77777777" w:rsidR="0091742F" w:rsidRPr="00DE2C90" w:rsidRDefault="0091742F" w:rsidP="00EC5881">
            <w:pPr>
              <w:spacing w:after="0" w:line="240" w:lineRule="auto"/>
              <w:rPr>
                <w:rFonts w:ascii="Arial" w:hAnsi="Arial" w:cs="Arial"/>
                <w:color w:val="000000"/>
                <w:sz w:val="16"/>
                <w:szCs w:val="16"/>
                <w:lang w:eastAsia="es-ES"/>
              </w:rPr>
            </w:pPr>
          </w:p>
        </w:tc>
        <w:tc>
          <w:tcPr>
            <w:tcW w:w="4447" w:type="dxa"/>
            <w:vMerge/>
            <w:vAlign w:val="center"/>
          </w:tcPr>
          <w:p w14:paraId="10F8BF3D" w14:textId="77777777" w:rsidR="0091742F" w:rsidRPr="00DE2C90" w:rsidRDefault="0091742F" w:rsidP="00EC5881">
            <w:pPr>
              <w:spacing w:after="0" w:line="240" w:lineRule="auto"/>
              <w:rPr>
                <w:rFonts w:ascii="Arial" w:hAnsi="Arial" w:cs="Arial"/>
                <w:color w:val="000000"/>
                <w:sz w:val="16"/>
                <w:szCs w:val="16"/>
                <w:lang w:eastAsia="es-ES"/>
              </w:rPr>
            </w:pPr>
          </w:p>
        </w:tc>
        <w:tc>
          <w:tcPr>
            <w:tcW w:w="5393" w:type="dxa"/>
            <w:vAlign w:val="center"/>
          </w:tcPr>
          <w:p w14:paraId="31CD499F" w14:textId="77777777" w:rsidR="0091742F" w:rsidRPr="00DE2C90" w:rsidRDefault="0091742F" w:rsidP="00EC5881">
            <w:pPr>
              <w:spacing w:after="0" w:line="240" w:lineRule="auto"/>
              <w:rPr>
                <w:rFonts w:ascii="Arial" w:hAnsi="Arial" w:cs="Arial"/>
                <w:color w:val="000000"/>
                <w:sz w:val="16"/>
                <w:szCs w:val="16"/>
                <w:lang w:eastAsia="es-ES"/>
              </w:rPr>
            </w:pPr>
            <w:r w:rsidRPr="00DE2C90">
              <w:rPr>
                <w:rFonts w:ascii="Arial" w:hAnsi="Arial" w:cs="Arial"/>
                <w:color w:val="000000"/>
                <w:sz w:val="16"/>
                <w:szCs w:val="16"/>
                <w:lang w:eastAsia="es-ES"/>
              </w:rPr>
              <w:t xml:space="preserve">10 % si la reducción de los plazos &gt;= 30 % </w:t>
            </w:r>
          </w:p>
        </w:tc>
      </w:tr>
      <w:tr w:rsidR="0091742F" w:rsidRPr="00DE2C90" w14:paraId="7D193731" w14:textId="77777777" w:rsidTr="00EC5881">
        <w:trPr>
          <w:trHeight w:val="521"/>
          <w:jc w:val="center"/>
        </w:trPr>
        <w:tc>
          <w:tcPr>
            <w:tcW w:w="4446" w:type="dxa"/>
            <w:vMerge/>
            <w:vAlign w:val="center"/>
          </w:tcPr>
          <w:p w14:paraId="09E1A7FE" w14:textId="77777777" w:rsidR="0091742F" w:rsidRPr="00DE2C90" w:rsidRDefault="0091742F" w:rsidP="00EC5881">
            <w:pPr>
              <w:spacing w:after="0" w:line="240" w:lineRule="auto"/>
              <w:rPr>
                <w:rFonts w:ascii="Arial" w:hAnsi="Arial" w:cs="Arial"/>
                <w:color w:val="000000"/>
                <w:sz w:val="16"/>
                <w:szCs w:val="16"/>
                <w:lang w:eastAsia="es-ES"/>
              </w:rPr>
            </w:pPr>
          </w:p>
        </w:tc>
        <w:tc>
          <w:tcPr>
            <w:tcW w:w="4447" w:type="dxa"/>
            <w:vMerge/>
            <w:vAlign w:val="center"/>
          </w:tcPr>
          <w:p w14:paraId="30F66157" w14:textId="77777777" w:rsidR="0091742F" w:rsidRPr="00DE2C90" w:rsidRDefault="0091742F" w:rsidP="00EC5881">
            <w:pPr>
              <w:spacing w:after="0" w:line="240" w:lineRule="auto"/>
              <w:rPr>
                <w:rFonts w:ascii="Arial" w:hAnsi="Arial" w:cs="Arial"/>
                <w:color w:val="000000"/>
                <w:sz w:val="16"/>
                <w:szCs w:val="16"/>
                <w:lang w:eastAsia="es-ES"/>
              </w:rPr>
            </w:pPr>
          </w:p>
        </w:tc>
        <w:tc>
          <w:tcPr>
            <w:tcW w:w="5393" w:type="dxa"/>
            <w:vAlign w:val="center"/>
          </w:tcPr>
          <w:p w14:paraId="77010491" w14:textId="77777777" w:rsidR="0091742F" w:rsidRPr="00DE2C90" w:rsidRDefault="0091742F" w:rsidP="00EC5881">
            <w:pPr>
              <w:spacing w:after="0" w:line="240" w:lineRule="auto"/>
              <w:rPr>
                <w:rFonts w:ascii="Arial" w:hAnsi="Arial" w:cs="Arial"/>
                <w:color w:val="000000"/>
                <w:sz w:val="16"/>
                <w:szCs w:val="16"/>
                <w:lang w:eastAsia="es-ES"/>
              </w:rPr>
            </w:pPr>
            <w:r w:rsidRPr="00DE2C90">
              <w:rPr>
                <w:rFonts w:ascii="Arial" w:hAnsi="Arial" w:cs="Arial"/>
                <w:color w:val="000000"/>
                <w:sz w:val="16"/>
                <w:szCs w:val="16"/>
                <w:lang w:eastAsia="es-ES"/>
              </w:rPr>
              <w:t>5 % en caso de cualquier otra reducción de plazos (este porcentaje de corrección puede reducirse a un porcentaje de entre el 2 % y el 5 % cuando se considere que la naturaleza y la gravedad de la deficiencia no justifican un porcentaje de corrección del 5 %).</w:t>
            </w:r>
          </w:p>
        </w:tc>
      </w:tr>
      <w:tr w:rsidR="00374B04" w:rsidRPr="00DE2C90" w14:paraId="1EEC98F0" w14:textId="77777777" w:rsidTr="00EC5881">
        <w:trPr>
          <w:trHeight w:val="770"/>
          <w:jc w:val="center"/>
        </w:trPr>
        <w:tc>
          <w:tcPr>
            <w:tcW w:w="4446" w:type="dxa"/>
            <w:vMerge w:val="restart"/>
            <w:vAlign w:val="center"/>
          </w:tcPr>
          <w:p w14:paraId="4B675134" w14:textId="77777777" w:rsidR="00374B04" w:rsidRPr="00DE2C90" w:rsidRDefault="00374B04" w:rsidP="00EC5881">
            <w:pPr>
              <w:spacing w:after="0" w:line="240" w:lineRule="auto"/>
              <w:rPr>
                <w:rFonts w:ascii="Arial" w:hAnsi="Arial" w:cs="Arial"/>
                <w:color w:val="000000"/>
                <w:sz w:val="16"/>
                <w:szCs w:val="16"/>
                <w:lang w:eastAsia="es-ES"/>
              </w:rPr>
            </w:pPr>
            <w:r w:rsidRPr="00DE2C90">
              <w:rPr>
                <w:rFonts w:ascii="Arial" w:hAnsi="Arial" w:cs="Arial"/>
                <w:color w:val="000000"/>
                <w:sz w:val="16"/>
                <w:szCs w:val="16"/>
                <w:lang w:eastAsia="es-ES"/>
              </w:rPr>
              <w:t>Los licitadores/candidatos potenciales carecen de tiempo suficiente para obtener el expediente de licitación</w:t>
            </w:r>
          </w:p>
        </w:tc>
        <w:tc>
          <w:tcPr>
            <w:tcW w:w="4447" w:type="dxa"/>
            <w:vMerge w:val="restart"/>
            <w:vAlign w:val="center"/>
          </w:tcPr>
          <w:p w14:paraId="55A32236" w14:textId="77777777" w:rsidR="00374B04" w:rsidRPr="00DE2C90" w:rsidRDefault="00374B04"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El plazo de tiempo de que disponen los licitadores/candidatos potenciales para obtener el expediente de licitación es demasiado breve, lo cual crea un obstáculo injustificado para abrir la contratación pública a la competencia.</w:t>
            </w:r>
          </w:p>
          <w:p w14:paraId="6E646827" w14:textId="77777777" w:rsidR="00374B04" w:rsidRPr="00DE2C90" w:rsidRDefault="00374B04" w:rsidP="00EC5881">
            <w:pPr>
              <w:spacing w:before="240"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Las correcciones se aplican caso por caso. A la hora de determinar el nivel de la corrección, se tendrán en cuenta posibles factores atenuantes relacionados con la especificidad y la complejidad de la licitación, en especial una posible carga administrativa o dificultades a la hora de proporcionar el expediente de licitación.</w:t>
            </w:r>
          </w:p>
        </w:tc>
        <w:tc>
          <w:tcPr>
            <w:tcW w:w="5393" w:type="dxa"/>
            <w:vAlign w:val="center"/>
          </w:tcPr>
          <w:p w14:paraId="1CFC87A5" w14:textId="77777777" w:rsidR="00374B04" w:rsidRPr="00DE2C90" w:rsidRDefault="00374B04"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25 % si el plazo de tiempo de que disponen los potenciales licitadores/candidatos para obtener el expediente de licitación es inferior al 50 % de los plazos de recepción de las ofertas (en consonancia con las disposiciones pertinentes).</w:t>
            </w:r>
          </w:p>
        </w:tc>
      </w:tr>
      <w:tr w:rsidR="00374B04" w:rsidRPr="00DE2C90" w14:paraId="0B65A912" w14:textId="77777777" w:rsidTr="00EC5881">
        <w:trPr>
          <w:trHeight w:val="842"/>
          <w:jc w:val="center"/>
        </w:trPr>
        <w:tc>
          <w:tcPr>
            <w:tcW w:w="4446" w:type="dxa"/>
            <w:vMerge/>
            <w:vAlign w:val="center"/>
          </w:tcPr>
          <w:p w14:paraId="75B3FA6A" w14:textId="77777777" w:rsidR="00374B04" w:rsidRPr="00DE2C90" w:rsidRDefault="00374B04" w:rsidP="00EC5881">
            <w:pPr>
              <w:spacing w:after="0" w:line="240" w:lineRule="auto"/>
            </w:pPr>
          </w:p>
        </w:tc>
        <w:tc>
          <w:tcPr>
            <w:tcW w:w="4447" w:type="dxa"/>
            <w:vMerge/>
            <w:vAlign w:val="center"/>
          </w:tcPr>
          <w:p w14:paraId="149A9C70" w14:textId="77777777" w:rsidR="00374B04" w:rsidRPr="00DE2C90" w:rsidRDefault="00374B04" w:rsidP="00EC5881">
            <w:pPr>
              <w:spacing w:after="0" w:line="240" w:lineRule="auto"/>
              <w:jc w:val="both"/>
            </w:pPr>
          </w:p>
        </w:tc>
        <w:tc>
          <w:tcPr>
            <w:tcW w:w="5393" w:type="dxa"/>
            <w:vAlign w:val="center"/>
          </w:tcPr>
          <w:p w14:paraId="0A7025C5" w14:textId="77777777" w:rsidR="00374B04" w:rsidRPr="00DE2C90" w:rsidRDefault="00374B04"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10 % si el plazo de tiempo de que disponen los potenciales licitadores/candidatos para obtener el expediente de licitación es inferior al 60 % de los plazos de recepción de las ofertas (en consonancia con las disposiciones pertinentes).</w:t>
            </w:r>
          </w:p>
        </w:tc>
      </w:tr>
      <w:tr w:rsidR="00374B04" w:rsidRPr="00DE2C90" w14:paraId="4E739EE1" w14:textId="77777777" w:rsidTr="00EC5881">
        <w:trPr>
          <w:trHeight w:val="772"/>
          <w:jc w:val="center"/>
        </w:trPr>
        <w:tc>
          <w:tcPr>
            <w:tcW w:w="4446" w:type="dxa"/>
            <w:vMerge/>
            <w:vAlign w:val="center"/>
          </w:tcPr>
          <w:p w14:paraId="5613DB59" w14:textId="77777777" w:rsidR="00374B04" w:rsidRPr="00DE2C90" w:rsidRDefault="00374B04" w:rsidP="00EC5881">
            <w:pPr>
              <w:spacing w:after="0" w:line="240" w:lineRule="auto"/>
            </w:pPr>
          </w:p>
        </w:tc>
        <w:tc>
          <w:tcPr>
            <w:tcW w:w="4447" w:type="dxa"/>
            <w:vMerge/>
            <w:vAlign w:val="center"/>
          </w:tcPr>
          <w:p w14:paraId="52D2CDEE" w14:textId="77777777" w:rsidR="00374B04" w:rsidRPr="00DE2C90" w:rsidRDefault="00374B04" w:rsidP="00EC5881">
            <w:pPr>
              <w:spacing w:after="0" w:line="240" w:lineRule="auto"/>
              <w:jc w:val="both"/>
            </w:pPr>
          </w:p>
        </w:tc>
        <w:tc>
          <w:tcPr>
            <w:tcW w:w="5393" w:type="dxa"/>
            <w:vAlign w:val="center"/>
          </w:tcPr>
          <w:p w14:paraId="7C33132D" w14:textId="77777777" w:rsidR="00374B04" w:rsidRPr="00DE2C90" w:rsidRDefault="00374B04"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5 % si el plazo de tiempo de que disponen los licitadores/candidatos potenciales para obtener el expediente de licitación es inferior al 80 % de los plazos de recepción de las ofertas (en consonancia con las disposiciones pertinentes).</w:t>
            </w:r>
          </w:p>
        </w:tc>
      </w:tr>
      <w:tr w:rsidR="00DA4D2C" w:rsidRPr="00DE2C90" w14:paraId="32B9A720" w14:textId="77777777" w:rsidTr="00EC5881">
        <w:trPr>
          <w:trHeight w:val="482"/>
          <w:jc w:val="center"/>
        </w:trPr>
        <w:tc>
          <w:tcPr>
            <w:tcW w:w="4446" w:type="dxa"/>
            <w:vMerge w:val="restart"/>
            <w:vAlign w:val="center"/>
          </w:tcPr>
          <w:p w14:paraId="44A30F8E" w14:textId="77777777" w:rsidR="00DA4D2C" w:rsidRPr="00DE2C90" w:rsidRDefault="00DA4D2C"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Falta de publicación de</w:t>
            </w:r>
          </w:p>
          <w:p w14:paraId="3E98910E" w14:textId="77777777" w:rsidR="00DA4D2C" w:rsidRPr="00DE2C90" w:rsidRDefault="00DA4D2C"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 xml:space="preserve"> - los plazos prorrogados para la recepción de las ofertas;</w:t>
            </w:r>
          </w:p>
          <w:p w14:paraId="7E019116" w14:textId="77777777" w:rsidR="00DA4D2C" w:rsidRPr="00DE2C90" w:rsidRDefault="00DA4D2C"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o de</w:t>
            </w:r>
          </w:p>
          <w:p w14:paraId="1D27F261" w14:textId="77777777" w:rsidR="00DA4D2C" w:rsidRPr="00DE2C90" w:rsidRDefault="00DA4D2C"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 los plazos prorrogados para la recepción de las solicitudes de participación.</w:t>
            </w:r>
          </w:p>
        </w:tc>
        <w:tc>
          <w:tcPr>
            <w:tcW w:w="4447" w:type="dxa"/>
            <w:vMerge w:val="restart"/>
            <w:vAlign w:val="center"/>
          </w:tcPr>
          <w:p w14:paraId="208A309B" w14:textId="77777777" w:rsidR="00DA4D2C" w:rsidRPr="00DE2C90" w:rsidRDefault="00DA4D2C"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Los plazos de recepción de las ofertas (o de recepción de las solicitudes de participación) se han prorrogado sin ser publicados tal como disponen las normas pertinentes (es decir, publicación en el DOUE si la contratación pública está cubierta por las Directivas).</w:t>
            </w:r>
          </w:p>
        </w:tc>
        <w:tc>
          <w:tcPr>
            <w:tcW w:w="5393" w:type="dxa"/>
            <w:vAlign w:val="center"/>
          </w:tcPr>
          <w:p w14:paraId="70777B14" w14:textId="77777777" w:rsidR="00DA4D2C" w:rsidRPr="00DE2C90" w:rsidRDefault="00DA4D2C"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10 %</w:t>
            </w:r>
          </w:p>
        </w:tc>
      </w:tr>
      <w:tr w:rsidR="00DA4D2C" w:rsidRPr="00DE2C90" w14:paraId="03D7E4B6" w14:textId="77777777" w:rsidTr="00EC5881">
        <w:trPr>
          <w:trHeight w:val="482"/>
          <w:jc w:val="center"/>
        </w:trPr>
        <w:tc>
          <w:tcPr>
            <w:tcW w:w="4446" w:type="dxa"/>
            <w:vMerge/>
            <w:vAlign w:val="center"/>
          </w:tcPr>
          <w:p w14:paraId="174D5004" w14:textId="77777777" w:rsidR="00DA4D2C" w:rsidRPr="00DE2C90" w:rsidRDefault="00DA4D2C" w:rsidP="00EC5881">
            <w:pPr>
              <w:spacing w:after="0" w:line="240" w:lineRule="auto"/>
              <w:rPr>
                <w:rFonts w:ascii="Arial" w:hAnsi="Arial" w:cs="Arial"/>
                <w:color w:val="000000"/>
                <w:sz w:val="16"/>
                <w:szCs w:val="16"/>
                <w:lang w:eastAsia="es-ES"/>
              </w:rPr>
            </w:pPr>
          </w:p>
        </w:tc>
        <w:tc>
          <w:tcPr>
            <w:tcW w:w="4447" w:type="dxa"/>
            <w:vMerge/>
            <w:vAlign w:val="center"/>
          </w:tcPr>
          <w:p w14:paraId="0C0377AF" w14:textId="77777777" w:rsidR="00DA4D2C" w:rsidRPr="00DE2C90" w:rsidRDefault="00DA4D2C" w:rsidP="00EC5881">
            <w:pPr>
              <w:spacing w:before="240" w:after="0" w:line="240" w:lineRule="auto"/>
              <w:jc w:val="both"/>
              <w:rPr>
                <w:rFonts w:ascii="Arial" w:hAnsi="Arial" w:cs="Arial"/>
                <w:color w:val="000000"/>
                <w:sz w:val="16"/>
                <w:szCs w:val="16"/>
                <w:lang w:eastAsia="es-ES"/>
              </w:rPr>
            </w:pPr>
          </w:p>
        </w:tc>
        <w:tc>
          <w:tcPr>
            <w:tcW w:w="5393" w:type="dxa"/>
            <w:vAlign w:val="center"/>
          </w:tcPr>
          <w:p w14:paraId="7C1319F6" w14:textId="77777777" w:rsidR="00DA4D2C" w:rsidRPr="00DE2C90" w:rsidRDefault="00DA4D2C"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La corrección puede reducirse a un 5 % en función de la gravedad de la irregularidad.</w:t>
            </w:r>
          </w:p>
        </w:tc>
      </w:tr>
      <w:tr w:rsidR="00DA4D2C" w:rsidRPr="00DE2C90" w14:paraId="2DD7131C" w14:textId="77777777" w:rsidTr="00EC5881">
        <w:trPr>
          <w:trHeight w:val="307"/>
          <w:jc w:val="center"/>
        </w:trPr>
        <w:tc>
          <w:tcPr>
            <w:tcW w:w="4446" w:type="dxa"/>
            <w:vMerge w:val="restart"/>
            <w:vAlign w:val="center"/>
          </w:tcPr>
          <w:p w14:paraId="0C6DD4CA" w14:textId="77777777" w:rsidR="00DA4D2C" w:rsidRPr="00DE2C90" w:rsidRDefault="00DA4D2C"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Casos en que no se justifica el recurso al procedimiento negociado con publicación previa de un anuncio de licitación.</w:t>
            </w:r>
          </w:p>
        </w:tc>
        <w:tc>
          <w:tcPr>
            <w:tcW w:w="4447" w:type="dxa"/>
            <w:vMerge w:val="restart"/>
            <w:vAlign w:val="center"/>
          </w:tcPr>
          <w:p w14:paraId="6C890579" w14:textId="77777777" w:rsidR="00DA4D2C" w:rsidRPr="00DE2C90" w:rsidRDefault="00DA4D2C"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El poder adjudicador adjudica un contrato público por procedimiento negociado, previa publicación de un anuncio de licitación, pero este procedimiento no está justificado por las disposiciones pertinentes.</w:t>
            </w:r>
          </w:p>
        </w:tc>
        <w:tc>
          <w:tcPr>
            <w:tcW w:w="5393" w:type="dxa"/>
            <w:vAlign w:val="center"/>
          </w:tcPr>
          <w:p w14:paraId="5FA3E6B8" w14:textId="77777777" w:rsidR="00DA4D2C" w:rsidRPr="00DE2C90" w:rsidRDefault="00DA4D2C"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25 %</w:t>
            </w:r>
          </w:p>
        </w:tc>
      </w:tr>
      <w:tr w:rsidR="00DA4D2C" w:rsidRPr="00DE2C90" w14:paraId="11E5A304" w14:textId="77777777" w:rsidTr="00EC5881">
        <w:trPr>
          <w:trHeight w:val="307"/>
          <w:jc w:val="center"/>
        </w:trPr>
        <w:tc>
          <w:tcPr>
            <w:tcW w:w="4446" w:type="dxa"/>
            <w:vMerge/>
            <w:vAlign w:val="center"/>
          </w:tcPr>
          <w:p w14:paraId="2F04F316" w14:textId="77777777" w:rsidR="00DA4D2C" w:rsidRPr="00DE2C90" w:rsidRDefault="00DA4D2C" w:rsidP="00EC5881">
            <w:pPr>
              <w:spacing w:after="0" w:line="240" w:lineRule="auto"/>
              <w:jc w:val="both"/>
              <w:rPr>
                <w:rFonts w:ascii="Arial" w:hAnsi="Arial" w:cs="Arial"/>
                <w:color w:val="000000"/>
                <w:sz w:val="16"/>
                <w:szCs w:val="16"/>
                <w:lang w:eastAsia="es-ES"/>
              </w:rPr>
            </w:pPr>
          </w:p>
        </w:tc>
        <w:tc>
          <w:tcPr>
            <w:tcW w:w="4447" w:type="dxa"/>
            <w:vMerge/>
            <w:vAlign w:val="center"/>
          </w:tcPr>
          <w:p w14:paraId="6BEE6BA1" w14:textId="77777777" w:rsidR="00DA4D2C" w:rsidRPr="00DE2C90" w:rsidRDefault="00DA4D2C" w:rsidP="00EC5881">
            <w:pPr>
              <w:spacing w:after="0" w:line="240" w:lineRule="auto"/>
              <w:jc w:val="both"/>
              <w:rPr>
                <w:rFonts w:ascii="Arial" w:hAnsi="Arial" w:cs="Arial"/>
                <w:color w:val="000000"/>
                <w:sz w:val="16"/>
                <w:szCs w:val="16"/>
                <w:lang w:eastAsia="es-ES"/>
              </w:rPr>
            </w:pPr>
          </w:p>
        </w:tc>
        <w:tc>
          <w:tcPr>
            <w:tcW w:w="5393" w:type="dxa"/>
            <w:vAlign w:val="center"/>
          </w:tcPr>
          <w:p w14:paraId="34A3FB1F" w14:textId="77777777" w:rsidR="00DA4D2C" w:rsidRPr="00DE2C90" w:rsidRDefault="00DA4D2C"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La corrección puede reducirse a un 10 % o un 5 % en función de la gravedad de la irregularidad.</w:t>
            </w:r>
          </w:p>
        </w:tc>
      </w:tr>
      <w:tr w:rsidR="003A0750" w:rsidRPr="00DE2C90" w14:paraId="11276551" w14:textId="77777777" w:rsidTr="00EC5881">
        <w:trPr>
          <w:trHeight w:val="382"/>
          <w:jc w:val="center"/>
        </w:trPr>
        <w:tc>
          <w:tcPr>
            <w:tcW w:w="4446" w:type="dxa"/>
            <w:vMerge w:val="restart"/>
            <w:vAlign w:val="center"/>
          </w:tcPr>
          <w:p w14:paraId="31AB8042" w14:textId="77777777" w:rsidR="003A0750" w:rsidRPr="00DE2C90" w:rsidRDefault="003A0750"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Inadecuada justificación de la falta de publicación de un anuncio de licitación para la adjudicación de contratos en el ámbito de la defensa y la seguridad que pertenecen específicamente al ámbito de aplicación de la Directiva 2009/81/CE</w:t>
            </w:r>
          </w:p>
        </w:tc>
        <w:tc>
          <w:tcPr>
            <w:tcW w:w="4447" w:type="dxa"/>
            <w:vMerge w:val="restart"/>
            <w:vAlign w:val="center"/>
          </w:tcPr>
          <w:p w14:paraId="1B643979" w14:textId="77777777" w:rsidR="003A0750" w:rsidRPr="00DE2C90" w:rsidRDefault="003A0750"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El poder adjudicador adjudica un contrato público en el ámbito de la defensa y la seguridad mediante un diálogo competitivo o un procedimiento negociado sin publicación de un anuncio de licitación aunque las circunstancias no justifican el recurso a este procedimiento.</w:t>
            </w:r>
          </w:p>
        </w:tc>
        <w:tc>
          <w:tcPr>
            <w:tcW w:w="5393" w:type="dxa"/>
            <w:vAlign w:val="center"/>
          </w:tcPr>
          <w:p w14:paraId="6EFD9419" w14:textId="77777777" w:rsidR="003A0750" w:rsidRPr="00DE2C90" w:rsidRDefault="003A0750"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100 %</w:t>
            </w:r>
          </w:p>
        </w:tc>
      </w:tr>
      <w:tr w:rsidR="003A0750" w:rsidRPr="00DE2C90" w14:paraId="1504A8E7" w14:textId="77777777" w:rsidTr="00EC5881">
        <w:trPr>
          <w:trHeight w:val="382"/>
          <w:jc w:val="center"/>
        </w:trPr>
        <w:tc>
          <w:tcPr>
            <w:tcW w:w="4446" w:type="dxa"/>
            <w:vMerge/>
            <w:vAlign w:val="center"/>
          </w:tcPr>
          <w:p w14:paraId="2F668CFF" w14:textId="77777777" w:rsidR="003A0750" w:rsidRPr="00DE2C90" w:rsidRDefault="003A0750" w:rsidP="00EC5881">
            <w:pPr>
              <w:spacing w:after="0" w:line="240" w:lineRule="auto"/>
              <w:jc w:val="both"/>
              <w:rPr>
                <w:rFonts w:ascii="Arial" w:hAnsi="Arial" w:cs="Arial"/>
                <w:color w:val="000000"/>
                <w:sz w:val="16"/>
                <w:szCs w:val="16"/>
                <w:lang w:eastAsia="es-ES"/>
              </w:rPr>
            </w:pPr>
          </w:p>
        </w:tc>
        <w:tc>
          <w:tcPr>
            <w:tcW w:w="4447" w:type="dxa"/>
            <w:vMerge/>
            <w:vAlign w:val="center"/>
          </w:tcPr>
          <w:p w14:paraId="0C3BF1CD" w14:textId="77777777" w:rsidR="003A0750" w:rsidRPr="00DE2C90" w:rsidRDefault="003A0750" w:rsidP="00EC5881">
            <w:pPr>
              <w:spacing w:after="0" w:line="240" w:lineRule="auto"/>
              <w:jc w:val="both"/>
              <w:rPr>
                <w:rFonts w:ascii="Arial" w:hAnsi="Arial" w:cs="Arial"/>
                <w:color w:val="000000"/>
                <w:sz w:val="16"/>
                <w:szCs w:val="16"/>
                <w:lang w:eastAsia="es-ES"/>
              </w:rPr>
            </w:pPr>
          </w:p>
        </w:tc>
        <w:tc>
          <w:tcPr>
            <w:tcW w:w="5393" w:type="dxa"/>
            <w:vAlign w:val="center"/>
          </w:tcPr>
          <w:p w14:paraId="72B7ECCF" w14:textId="77777777" w:rsidR="003A0750" w:rsidRPr="00DE2C90" w:rsidRDefault="003A0750"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La corrección puede reducirse a un 25 %, un 10 % o un 5 %, en función de la gravedad de la irregularidad.</w:t>
            </w:r>
          </w:p>
        </w:tc>
      </w:tr>
      <w:tr w:rsidR="004A139C" w:rsidRPr="00DE2C90" w14:paraId="459ECB6D" w14:textId="77777777" w:rsidTr="00EC5881">
        <w:trPr>
          <w:trHeight w:val="670"/>
          <w:jc w:val="center"/>
        </w:trPr>
        <w:tc>
          <w:tcPr>
            <w:tcW w:w="4446" w:type="dxa"/>
            <w:vMerge w:val="restart"/>
            <w:vAlign w:val="center"/>
          </w:tcPr>
          <w:p w14:paraId="6ED06860" w14:textId="77777777" w:rsidR="004A139C" w:rsidRPr="00DE2C90" w:rsidRDefault="004A139C"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Omisión de la información sobre:</w:t>
            </w:r>
          </w:p>
          <w:p w14:paraId="4C412F7F" w14:textId="77777777" w:rsidR="004A139C" w:rsidRPr="00DE2C90" w:rsidRDefault="004A139C"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 xml:space="preserve">- los criterios de selección establecidos en el anuncio de licitación; </w:t>
            </w:r>
          </w:p>
          <w:p w14:paraId="7BC80874" w14:textId="77777777" w:rsidR="004A139C" w:rsidRPr="00DE2C90" w:rsidRDefault="004A139C"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 xml:space="preserve">y/o </w:t>
            </w:r>
          </w:p>
          <w:p w14:paraId="43F94ADE" w14:textId="77777777" w:rsidR="004A139C" w:rsidRPr="00DE2C90" w:rsidRDefault="004A139C"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 los criterios de adjudicación (y sus coeficientes de ponderación) en el anuncio de licitación o en el pliego de condiciones.</w:t>
            </w:r>
          </w:p>
        </w:tc>
        <w:tc>
          <w:tcPr>
            <w:tcW w:w="4447" w:type="dxa"/>
            <w:vMerge w:val="restart"/>
            <w:vAlign w:val="center"/>
          </w:tcPr>
          <w:p w14:paraId="4DBA02E2" w14:textId="77777777" w:rsidR="004A139C" w:rsidRPr="00DE2C90" w:rsidRDefault="004A139C"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El anuncio de licitación no establece los criterios de selección.</w:t>
            </w:r>
          </w:p>
          <w:p w14:paraId="740D88F1" w14:textId="77777777" w:rsidR="004A139C" w:rsidRPr="00DE2C90" w:rsidRDefault="004A139C"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 xml:space="preserve"> y/o </w:t>
            </w:r>
          </w:p>
          <w:p w14:paraId="464B7485" w14:textId="77777777" w:rsidR="004A139C" w:rsidRPr="00DE2C90" w:rsidRDefault="004A139C"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Ni el anuncio de licitación ni el pliego de condiciones describen con suficiente detalle los criterios de adjudicación, así como sus coeficientes de ponderación.</w:t>
            </w:r>
          </w:p>
        </w:tc>
        <w:tc>
          <w:tcPr>
            <w:tcW w:w="5393" w:type="dxa"/>
            <w:vAlign w:val="center"/>
          </w:tcPr>
          <w:p w14:paraId="57C1EC9B" w14:textId="77777777" w:rsidR="004A139C" w:rsidRPr="00DE2C90" w:rsidRDefault="004A139C"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 xml:space="preserve">25 % </w:t>
            </w:r>
          </w:p>
        </w:tc>
      </w:tr>
      <w:tr w:rsidR="004A139C" w:rsidRPr="00DE2C90" w14:paraId="62EC4737" w14:textId="77777777" w:rsidTr="00EC5881">
        <w:trPr>
          <w:trHeight w:val="670"/>
          <w:jc w:val="center"/>
        </w:trPr>
        <w:tc>
          <w:tcPr>
            <w:tcW w:w="4446" w:type="dxa"/>
            <w:vMerge/>
            <w:vAlign w:val="center"/>
          </w:tcPr>
          <w:p w14:paraId="77EEFB9F" w14:textId="77777777" w:rsidR="004A139C" w:rsidRPr="00DE2C90" w:rsidRDefault="004A139C" w:rsidP="00EC5881">
            <w:pPr>
              <w:spacing w:after="0" w:line="240" w:lineRule="auto"/>
              <w:jc w:val="both"/>
              <w:rPr>
                <w:rFonts w:ascii="Arial" w:hAnsi="Arial" w:cs="Arial"/>
                <w:color w:val="000000"/>
                <w:sz w:val="16"/>
                <w:szCs w:val="16"/>
                <w:lang w:eastAsia="es-ES"/>
              </w:rPr>
            </w:pPr>
          </w:p>
        </w:tc>
        <w:tc>
          <w:tcPr>
            <w:tcW w:w="4447" w:type="dxa"/>
            <w:vMerge/>
            <w:vAlign w:val="center"/>
          </w:tcPr>
          <w:p w14:paraId="2637F99A" w14:textId="77777777" w:rsidR="004A139C" w:rsidRPr="00DE2C90" w:rsidRDefault="004A139C" w:rsidP="00EC5881">
            <w:pPr>
              <w:spacing w:after="0" w:line="240" w:lineRule="auto"/>
              <w:jc w:val="both"/>
              <w:rPr>
                <w:rFonts w:ascii="Arial" w:hAnsi="Arial" w:cs="Arial"/>
                <w:color w:val="000000"/>
                <w:sz w:val="16"/>
                <w:szCs w:val="16"/>
                <w:lang w:eastAsia="es-ES"/>
              </w:rPr>
            </w:pPr>
          </w:p>
        </w:tc>
        <w:tc>
          <w:tcPr>
            <w:tcW w:w="5393" w:type="dxa"/>
            <w:vAlign w:val="center"/>
          </w:tcPr>
          <w:p w14:paraId="4C6F3FB8" w14:textId="77777777" w:rsidR="004A139C" w:rsidRPr="00DE2C90" w:rsidRDefault="004A139C"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La corrección puede reducirse al 10 % o al 5 % si los criterios de selección/adjudicación fueron establecidos en el anuncio de licitación (o en el pliego de condiciones, en lo que se refiere a los criterios de adjudicación), pero no con el suficiente detalle.</w:t>
            </w:r>
          </w:p>
        </w:tc>
      </w:tr>
      <w:tr w:rsidR="000F129E" w:rsidRPr="00DE2C90" w14:paraId="5B672EE1" w14:textId="77777777" w:rsidTr="00EC5881">
        <w:trPr>
          <w:trHeight w:val="539"/>
          <w:jc w:val="center"/>
        </w:trPr>
        <w:tc>
          <w:tcPr>
            <w:tcW w:w="4446" w:type="dxa"/>
            <w:vMerge w:val="restart"/>
            <w:vAlign w:val="center"/>
          </w:tcPr>
          <w:p w14:paraId="1D74ECDD" w14:textId="77777777" w:rsidR="000F129E" w:rsidRPr="00DE2C90" w:rsidRDefault="000F129E"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Criterios de selección y/o adjudicación ilegales y/o discriminatorios establecidos en el anuncio de licitación o en el expediente de licitación</w:t>
            </w:r>
          </w:p>
        </w:tc>
        <w:tc>
          <w:tcPr>
            <w:tcW w:w="4447" w:type="dxa"/>
            <w:vMerge w:val="restart"/>
            <w:vAlign w:val="center"/>
          </w:tcPr>
          <w:p w14:paraId="29AF92A2" w14:textId="77777777" w:rsidR="000F129E" w:rsidRPr="00DE2C90" w:rsidRDefault="000F129E"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 xml:space="preserve">Casos en que los operadores han sido disuadidos de presentar ofertas debido a criterios de selección y/o de adjudicación ilegales establecidos en el anuncio de licitación o el expediente de licitación. Por ejemplo: </w:t>
            </w:r>
          </w:p>
          <w:p w14:paraId="4F991B1B" w14:textId="77777777" w:rsidR="000F129E" w:rsidRPr="00DE2C90" w:rsidRDefault="000F129E"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 xml:space="preserve">- obligación de disponer ya de un establecimiento o representante en el país o la región; </w:t>
            </w:r>
          </w:p>
          <w:p w14:paraId="3FB1B4DF" w14:textId="77777777" w:rsidR="000F129E" w:rsidRPr="00DE2C90" w:rsidRDefault="000F129E"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 experiencia de los licitadores en el país o la región.</w:t>
            </w:r>
          </w:p>
        </w:tc>
        <w:tc>
          <w:tcPr>
            <w:tcW w:w="5393" w:type="dxa"/>
            <w:vAlign w:val="center"/>
          </w:tcPr>
          <w:p w14:paraId="1F74B597" w14:textId="77777777" w:rsidR="000F129E" w:rsidRPr="00DE2C90" w:rsidRDefault="000F129E"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25 %</w:t>
            </w:r>
          </w:p>
        </w:tc>
      </w:tr>
      <w:tr w:rsidR="000F129E" w:rsidRPr="00DE2C90" w14:paraId="5A70CCEB" w14:textId="77777777" w:rsidTr="00EC5881">
        <w:trPr>
          <w:trHeight w:val="538"/>
          <w:jc w:val="center"/>
        </w:trPr>
        <w:tc>
          <w:tcPr>
            <w:tcW w:w="4446" w:type="dxa"/>
            <w:vMerge/>
            <w:vAlign w:val="center"/>
          </w:tcPr>
          <w:p w14:paraId="207E6374" w14:textId="77777777" w:rsidR="000F129E" w:rsidRPr="00DE2C90" w:rsidRDefault="000F129E" w:rsidP="00EC5881">
            <w:pPr>
              <w:spacing w:after="0" w:line="240" w:lineRule="auto"/>
              <w:jc w:val="both"/>
              <w:rPr>
                <w:rFonts w:ascii="Arial" w:hAnsi="Arial" w:cs="Arial"/>
                <w:color w:val="000000"/>
                <w:sz w:val="16"/>
                <w:szCs w:val="16"/>
                <w:lang w:eastAsia="es-ES"/>
              </w:rPr>
            </w:pPr>
          </w:p>
        </w:tc>
        <w:tc>
          <w:tcPr>
            <w:tcW w:w="4447" w:type="dxa"/>
            <w:vMerge/>
            <w:vAlign w:val="center"/>
          </w:tcPr>
          <w:p w14:paraId="2BBA1A54" w14:textId="77777777" w:rsidR="000F129E" w:rsidRPr="00DE2C90" w:rsidRDefault="000F129E" w:rsidP="00EC5881">
            <w:pPr>
              <w:spacing w:after="0" w:line="240" w:lineRule="auto"/>
              <w:jc w:val="both"/>
              <w:rPr>
                <w:rFonts w:ascii="Arial" w:hAnsi="Arial" w:cs="Arial"/>
                <w:color w:val="000000"/>
                <w:sz w:val="16"/>
                <w:szCs w:val="16"/>
                <w:lang w:eastAsia="es-ES"/>
              </w:rPr>
            </w:pPr>
          </w:p>
        </w:tc>
        <w:tc>
          <w:tcPr>
            <w:tcW w:w="5393" w:type="dxa"/>
            <w:vAlign w:val="center"/>
          </w:tcPr>
          <w:p w14:paraId="1D90E368" w14:textId="77777777" w:rsidR="000F129E" w:rsidRPr="00DE2C90" w:rsidRDefault="000F129E"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La corrección puede reducirse a un 10 % o un 5 %, en función de la gravedad de la irregularidad.</w:t>
            </w:r>
          </w:p>
        </w:tc>
      </w:tr>
      <w:tr w:rsidR="002A55A9" w:rsidRPr="00DE2C90" w14:paraId="0D29FFF2" w14:textId="77777777" w:rsidTr="00EC5881">
        <w:trPr>
          <w:trHeight w:val="539"/>
          <w:jc w:val="center"/>
        </w:trPr>
        <w:tc>
          <w:tcPr>
            <w:tcW w:w="4446" w:type="dxa"/>
            <w:vMerge w:val="restart"/>
            <w:vAlign w:val="center"/>
          </w:tcPr>
          <w:p w14:paraId="34723FCB" w14:textId="77777777" w:rsidR="002A55A9" w:rsidRPr="00DE2C90" w:rsidRDefault="002A55A9"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Criterios de selección no relacionados con el objeto del contrato y desproporcionados respecto del mismo</w:t>
            </w:r>
          </w:p>
        </w:tc>
        <w:tc>
          <w:tcPr>
            <w:tcW w:w="4447" w:type="dxa"/>
            <w:vMerge w:val="restart"/>
            <w:vAlign w:val="center"/>
          </w:tcPr>
          <w:p w14:paraId="1E062238" w14:textId="77777777" w:rsidR="002A55A9" w:rsidRPr="00DE2C90" w:rsidRDefault="002A55A9"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En caso de que pueda demostrarse que los niveles de capacidad mínima exigida para un contrato específico no están relacionados con el objeto del contrato y son desproporcionados respecto del mismo, y, por lo tanto, no garantizan la igualdad de acceso de los licitadores o tienen por efecto la creación de obstáculos injustificados a la apertura de los contratos públicos a la competencia.</w:t>
            </w:r>
          </w:p>
        </w:tc>
        <w:tc>
          <w:tcPr>
            <w:tcW w:w="5393" w:type="dxa"/>
            <w:vAlign w:val="center"/>
          </w:tcPr>
          <w:p w14:paraId="6C5B7F28" w14:textId="77777777" w:rsidR="002A55A9" w:rsidRPr="00DE2C90" w:rsidRDefault="002A55A9"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 xml:space="preserve">25 % </w:t>
            </w:r>
          </w:p>
        </w:tc>
      </w:tr>
      <w:tr w:rsidR="002A55A9" w:rsidRPr="00DE2C90" w14:paraId="5B7111C4" w14:textId="77777777" w:rsidTr="00EC5881">
        <w:trPr>
          <w:trHeight w:val="538"/>
          <w:jc w:val="center"/>
        </w:trPr>
        <w:tc>
          <w:tcPr>
            <w:tcW w:w="4446" w:type="dxa"/>
            <w:vMerge/>
            <w:vAlign w:val="center"/>
          </w:tcPr>
          <w:p w14:paraId="1F4C954C" w14:textId="77777777" w:rsidR="002A55A9" w:rsidRPr="00DE2C90" w:rsidRDefault="002A55A9" w:rsidP="00EC5881">
            <w:pPr>
              <w:spacing w:after="0" w:line="240" w:lineRule="auto"/>
              <w:jc w:val="both"/>
              <w:rPr>
                <w:rFonts w:ascii="Arial" w:hAnsi="Arial" w:cs="Arial"/>
                <w:color w:val="000000"/>
                <w:sz w:val="16"/>
                <w:szCs w:val="16"/>
                <w:lang w:eastAsia="es-ES"/>
              </w:rPr>
            </w:pPr>
          </w:p>
        </w:tc>
        <w:tc>
          <w:tcPr>
            <w:tcW w:w="4447" w:type="dxa"/>
            <w:vMerge/>
            <w:vAlign w:val="center"/>
          </w:tcPr>
          <w:p w14:paraId="580848CB" w14:textId="77777777" w:rsidR="002A55A9" w:rsidRPr="00DE2C90" w:rsidRDefault="002A55A9" w:rsidP="00EC5881">
            <w:pPr>
              <w:spacing w:after="0" w:line="240" w:lineRule="auto"/>
              <w:jc w:val="both"/>
              <w:rPr>
                <w:rFonts w:ascii="Arial" w:hAnsi="Arial" w:cs="Arial"/>
                <w:color w:val="000000"/>
                <w:sz w:val="16"/>
                <w:szCs w:val="16"/>
                <w:lang w:eastAsia="es-ES"/>
              </w:rPr>
            </w:pPr>
          </w:p>
        </w:tc>
        <w:tc>
          <w:tcPr>
            <w:tcW w:w="5393" w:type="dxa"/>
            <w:vAlign w:val="center"/>
          </w:tcPr>
          <w:p w14:paraId="50DD78D3" w14:textId="77777777" w:rsidR="002A55A9" w:rsidRPr="00DE2C90" w:rsidRDefault="002A55A9"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La corrección puede reducirse a un 10 % o un 5 %, en función de la gravedad de la irregularidad.</w:t>
            </w:r>
          </w:p>
        </w:tc>
      </w:tr>
      <w:tr w:rsidR="00C77167" w:rsidRPr="00DE2C90" w14:paraId="54B3C4D6" w14:textId="77777777" w:rsidTr="00EC5881">
        <w:trPr>
          <w:trHeight w:val="382"/>
          <w:jc w:val="center"/>
        </w:trPr>
        <w:tc>
          <w:tcPr>
            <w:tcW w:w="4446" w:type="dxa"/>
            <w:vMerge w:val="restart"/>
            <w:vAlign w:val="center"/>
          </w:tcPr>
          <w:p w14:paraId="1BC36140" w14:textId="77777777" w:rsidR="00C77167" w:rsidRPr="00DE2C90" w:rsidRDefault="00C77167"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Especificaciones técnicas discriminatorias</w:t>
            </w:r>
          </w:p>
        </w:tc>
        <w:tc>
          <w:tcPr>
            <w:tcW w:w="4447" w:type="dxa"/>
            <w:vMerge w:val="restart"/>
            <w:vAlign w:val="center"/>
          </w:tcPr>
          <w:p w14:paraId="31768DF2" w14:textId="77777777" w:rsidR="00C77167" w:rsidRPr="00DE2C90" w:rsidRDefault="00C77167"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Fijación de normas técnicas demasiado específicas que, por lo tanto, no garantizan la igualdad de acceso de los licitadores o tienen por efecto la creación de obstáculos injustificados a la apertura de los contratos públicos a la competencia.</w:t>
            </w:r>
          </w:p>
        </w:tc>
        <w:tc>
          <w:tcPr>
            <w:tcW w:w="5393" w:type="dxa"/>
            <w:vAlign w:val="center"/>
          </w:tcPr>
          <w:p w14:paraId="2C305182" w14:textId="77777777" w:rsidR="00C77167" w:rsidRPr="00DE2C90" w:rsidRDefault="00C77167"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 xml:space="preserve">25 % </w:t>
            </w:r>
          </w:p>
        </w:tc>
      </w:tr>
      <w:tr w:rsidR="00C77167" w:rsidRPr="00DE2C90" w14:paraId="7209B63A" w14:textId="77777777" w:rsidTr="00EC5881">
        <w:trPr>
          <w:trHeight w:val="382"/>
          <w:jc w:val="center"/>
        </w:trPr>
        <w:tc>
          <w:tcPr>
            <w:tcW w:w="4446" w:type="dxa"/>
            <w:vMerge/>
            <w:vAlign w:val="center"/>
          </w:tcPr>
          <w:p w14:paraId="0F933311" w14:textId="77777777" w:rsidR="00C77167" w:rsidRPr="00DE2C90" w:rsidRDefault="00C77167" w:rsidP="00EC5881">
            <w:pPr>
              <w:spacing w:after="0" w:line="240" w:lineRule="auto"/>
              <w:jc w:val="both"/>
              <w:rPr>
                <w:rFonts w:ascii="Arial" w:hAnsi="Arial" w:cs="Arial"/>
                <w:color w:val="000000"/>
                <w:sz w:val="16"/>
                <w:szCs w:val="16"/>
                <w:lang w:eastAsia="es-ES"/>
              </w:rPr>
            </w:pPr>
          </w:p>
        </w:tc>
        <w:tc>
          <w:tcPr>
            <w:tcW w:w="4447" w:type="dxa"/>
            <w:vMerge/>
            <w:vAlign w:val="center"/>
          </w:tcPr>
          <w:p w14:paraId="1D1AC72E" w14:textId="77777777" w:rsidR="00C77167" w:rsidRPr="00DE2C90" w:rsidRDefault="00C77167" w:rsidP="00EC5881">
            <w:pPr>
              <w:spacing w:after="0" w:line="240" w:lineRule="auto"/>
              <w:jc w:val="both"/>
              <w:rPr>
                <w:rFonts w:ascii="Arial" w:hAnsi="Arial" w:cs="Arial"/>
                <w:color w:val="000000"/>
                <w:sz w:val="16"/>
                <w:szCs w:val="16"/>
                <w:lang w:eastAsia="es-ES"/>
              </w:rPr>
            </w:pPr>
          </w:p>
        </w:tc>
        <w:tc>
          <w:tcPr>
            <w:tcW w:w="5393" w:type="dxa"/>
            <w:vAlign w:val="center"/>
          </w:tcPr>
          <w:p w14:paraId="2757E570" w14:textId="77777777" w:rsidR="00C77167" w:rsidRPr="00DE2C90" w:rsidRDefault="00C77167"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La corrección puede reducirse a un 10 % o un 5 %, en función de la gravedad de la irregularidad.</w:t>
            </w:r>
          </w:p>
        </w:tc>
      </w:tr>
      <w:tr w:rsidR="00C77167" w:rsidRPr="00DE2C90" w14:paraId="5975A965" w14:textId="77777777" w:rsidTr="00EC5881">
        <w:trPr>
          <w:trHeight w:val="307"/>
          <w:jc w:val="center"/>
        </w:trPr>
        <w:tc>
          <w:tcPr>
            <w:tcW w:w="4446" w:type="dxa"/>
            <w:vMerge w:val="restart"/>
            <w:vAlign w:val="center"/>
          </w:tcPr>
          <w:p w14:paraId="79A0C647" w14:textId="77777777" w:rsidR="00C77167" w:rsidRPr="00DE2C90" w:rsidRDefault="00C77167"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Insuficiente definición del objeto del contrato</w:t>
            </w:r>
          </w:p>
        </w:tc>
        <w:tc>
          <w:tcPr>
            <w:tcW w:w="4447" w:type="dxa"/>
            <w:vMerge w:val="restart"/>
            <w:vAlign w:val="center"/>
          </w:tcPr>
          <w:p w14:paraId="27E391B3" w14:textId="77777777" w:rsidR="00C77167" w:rsidRPr="00DE2C90" w:rsidRDefault="00C77167"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La descripción en el anuncio de licitación y/o el pliego de condiciones es insuficiente para que los licitadores/candidatos potenciales determinen el objeto del contrato.</w:t>
            </w:r>
          </w:p>
        </w:tc>
        <w:tc>
          <w:tcPr>
            <w:tcW w:w="5393" w:type="dxa"/>
            <w:vAlign w:val="center"/>
          </w:tcPr>
          <w:p w14:paraId="605935E6" w14:textId="77777777" w:rsidR="00C77167" w:rsidRPr="00DE2C90" w:rsidRDefault="00C77167"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 xml:space="preserve">10 % </w:t>
            </w:r>
          </w:p>
        </w:tc>
      </w:tr>
      <w:tr w:rsidR="00C77167" w:rsidRPr="00DE2C90" w14:paraId="6139BC6F" w14:textId="77777777" w:rsidTr="00EC5881">
        <w:trPr>
          <w:trHeight w:val="125"/>
          <w:jc w:val="center"/>
        </w:trPr>
        <w:tc>
          <w:tcPr>
            <w:tcW w:w="4446" w:type="dxa"/>
            <w:vMerge/>
            <w:vAlign w:val="center"/>
          </w:tcPr>
          <w:p w14:paraId="11F076AA" w14:textId="77777777" w:rsidR="00C77167" w:rsidRPr="00DE2C90" w:rsidRDefault="00C77167" w:rsidP="00EC5881">
            <w:pPr>
              <w:spacing w:after="0" w:line="240" w:lineRule="auto"/>
              <w:jc w:val="both"/>
              <w:rPr>
                <w:rFonts w:ascii="Arial" w:hAnsi="Arial" w:cs="Arial"/>
                <w:color w:val="000000"/>
                <w:sz w:val="16"/>
                <w:szCs w:val="16"/>
                <w:lang w:eastAsia="es-ES"/>
              </w:rPr>
            </w:pPr>
          </w:p>
        </w:tc>
        <w:tc>
          <w:tcPr>
            <w:tcW w:w="4447" w:type="dxa"/>
            <w:vMerge/>
            <w:vAlign w:val="center"/>
          </w:tcPr>
          <w:p w14:paraId="51050B9C" w14:textId="77777777" w:rsidR="00C77167" w:rsidRPr="00DE2C90" w:rsidRDefault="00C77167" w:rsidP="00EC5881">
            <w:pPr>
              <w:spacing w:after="0" w:line="240" w:lineRule="auto"/>
              <w:jc w:val="both"/>
              <w:rPr>
                <w:rFonts w:ascii="Arial" w:hAnsi="Arial" w:cs="Arial"/>
                <w:color w:val="000000"/>
                <w:sz w:val="16"/>
                <w:szCs w:val="16"/>
                <w:lang w:eastAsia="es-ES"/>
              </w:rPr>
            </w:pPr>
          </w:p>
        </w:tc>
        <w:tc>
          <w:tcPr>
            <w:tcW w:w="5393" w:type="dxa"/>
            <w:vAlign w:val="center"/>
          </w:tcPr>
          <w:p w14:paraId="499B2DD2" w14:textId="77777777" w:rsidR="00C77167" w:rsidRPr="00DE2C90" w:rsidRDefault="00C77167"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 xml:space="preserve">La corrección puede reducirse a un 5 % en función de la gravedad de la irregularidad. </w:t>
            </w:r>
          </w:p>
        </w:tc>
      </w:tr>
      <w:tr w:rsidR="00C77167" w:rsidRPr="00DE2C90" w14:paraId="3C05A1E1" w14:textId="77777777" w:rsidTr="00EC5881">
        <w:trPr>
          <w:trHeight w:val="125"/>
          <w:jc w:val="center"/>
        </w:trPr>
        <w:tc>
          <w:tcPr>
            <w:tcW w:w="4446" w:type="dxa"/>
            <w:vMerge/>
            <w:vAlign w:val="center"/>
          </w:tcPr>
          <w:p w14:paraId="7EFEE4C8" w14:textId="77777777" w:rsidR="00C77167" w:rsidRPr="00DE2C90" w:rsidRDefault="00C77167" w:rsidP="00EC5881">
            <w:pPr>
              <w:spacing w:after="0" w:line="240" w:lineRule="auto"/>
              <w:jc w:val="both"/>
              <w:rPr>
                <w:rFonts w:ascii="Arial" w:hAnsi="Arial" w:cs="Arial"/>
                <w:color w:val="000000"/>
                <w:sz w:val="16"/>
                <w:szCs w:val="16"/>
                <w:lang w:eastAsia="es-ES"/>
              </w:rPr>
            </w:pPr>
          </w:p>
        </w:tc>
        <w:tc>
          <w:tcPr>
            <w:tcW w:w="4447" w:type="dxa"/>
            <w:vMerge/>
            <w:vAlign w:val="center"/>
          </w:tcPr>
          <w:p w14:paraId="139BD388" w14:textId="77777777" w:rsidR="00C77167" w:rsidRPr="00DE2C90" w:rsidRDefault="00C77167" w:rsidP="00EC5881">
            <w:pPr>
              <w:spacing w:after="0" w:line="240" w:lineRule="auto"/>
              <w:jc w:val="both"/>
              <w:rPr>
                <w:rFonts w:ascii="Arial" w:hAnsi="Arial" w:cs="Arial"/>
                <w:color w:val="000000"/>
                <w:sz w:val="16"/>
                <w:szCs w:val="16"/>
                <w:lang w:eastAsia="es-ES"/>
              </w:rPr>
            </w:pPr>
          </w:p>
        </w:tc>
        <w:tc>
          <w:tcPr>
            <w:tcW w:w="5393" w:type="dxa"/>
            <w:vAlign w:val="center"/>
          </w:tcPr>
          <w:p w14:paraId="5C0EBA15" w14:textId="77777777" w:rsidR="00C77167" w:rsidRPr="00DE2C90" w:rsidRDefault="00C77167" w:rsidP="00EC5881">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En caso de que las obras ejecutadas no se hayan publicado, el importe correspondiente es objeto de una corrección del 100 %.</w:t>
            </w:r>
          </w:p>
        </w:tc>
      </w:tr>
      <w:tr w:rsidR="00C3722F" w:rsidRPr="00DE2C90" w14:paraId="34FF977A" w14:textId="77777777" w:rsidTr="00EC5881">
        <w:trPr>
          <w:trHeight w:val="125"/>
          <w:jc w:val="center"/>
        </w:trPr>
        <w:tc>
          <w:tcPr>
            <w:tcW w:w="4446" w:type="dxa"/>
            <w:vAlign w:val="center"/>
          </w:tcPr>
          <w:p w14:paraId="3F1FFDF2" w14:textId="77777777" w:rsidR="00C3722F" w:rsidRPr="00DE2C90" w:rsidRDefault="00C3722F" w:rsidP="00EC5881">
            <w:pPr>
              <w:spacing w:after="0"/>
              <w:jc w:val="center"/>
              <w:rPr>
                <w:rFonts w:ascii="Arial" w:hAnsi="Arial" w:cs="Arial"/>
                <w:sz w:val="18"/>
                <w:szCs w:val="18"/>
              </w:rPr>
            </w:pPr>
            <w:r w:rsidRPr="00DE2C90">
              <w:rPr>
                <w:rFonts w:ascii="Arial" w:hAnsi="Arial" w:cs="Arial"/>
                <w:sz w:val="18"/>
                <w:szCs w:val="18"/>
              </w:rPr>
              <w:t>TIPO DE IRREGULARIDAD</w:t>
            </w:r>
          </w:p>
        </w:tc>
        <w:tc>
          <w:tcPr>
            <w:tcW w:w="4447" w:type="dxa"/>
            <w:vAlign w:val="center"/>
          </w:tcPr>
          <w:p w14:paraId="495DF226" w14:textId="77777777" w:rsidR="00C3722F" w:rsidRPr="00DE2C90" w:rsidRDefault="00C3722F" w:rsidP="00EC5881">
            <w:pPr>
              <w:spacing w:after="0"/>
              <w:jc w:val="center"/>
              <w:rPr>
                <w:rFonts w:ascii="Arial" w:hAnsi="Arial" w:cs="Arial"/>
                <w:sz w:val="18"/>
                <w:szCs w:val="18"/>
              </w:rPr>
            </w:pPr>
            <w:r w:rsidRPr="00DE2C90">
              <w:rPr>
                <w:rFonts w:ascii="Arial" w:hAnsi="Arial" w:cs="Arial"/>
                <w:sz w:val="18"/>
                <w:szCs w:val="18"/>
              </w:rPr>
              <w:t>DESCRIPCIÓN DE LA IRREGULARIDAD</w:t>
            </w:r>
          </w:p>
        </w:tc>
        <w:tc>
          <w:tcPr>
            <w:tcW w:w="5393" w:type="dxa"/>
            <w:vAlign w:val="center"/>
          </w:tcPr>
          <w:p w14:paraId="341F6F5A" w14:textId="77777777" w:rsidR="00C3722F" w:rsidRPr="00DE2C90" w:rsidRDefault="00C3722F" w:rsidP="00EC5881">
            <w:pPr>
              <w:spacing w:after="0"/>
              <w:jc w:val="center"/>
              <w:rPr>
                <w:rFonts w:ascii="Arial" w:hAnsi="Arial" w:cs="Arial"/>
                <w:sz w:val="18"/>
                <w:szCs w:val="18"/>
              </w:rPr>
            </w:pPr>
            <w:r w:rsidRPr="00DE2C90">
              <w:rPr>
                <w:rFonts w:ascii="Arial" w:hAnsi="Arial" w:cs="Arial"/>
                <w:sz w:val="18"/>
                <w:szCs w:val="18"/>
              </w:rPr>
              <w:t>PENALIZACIÓN</w:t>
            </w:r>
          </w:p>
        </w:tc>
      </w:tr>
      <w:tr w:rsidR="00B21986" w:rsidRPr="00DE2C90" w14:paraId="0CA81ECB" w14:textId="77777777" w:rsidTr="006E701A">
        <w:trPr>
          <w:trHeight w:val="291"/>
          <w:jc w:val="center"/>
        </w:trPr>
        <w:tc>
          <w:tcPr>
            <w:tcW w:w="14286" w:type="dxa"/>
            <w:gridSpan w:val="3"/>
            <w:vAlign w:val="center"/>
          </w:tcPr>
          <w:p w14:paraId="4C62FD9C" w14:textId="77777777" w:rsidR="00B21986" w:rsidRPr="00DE2C90" w:rsidRDefault="00B21986"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Evaluación de las ofertas</w:t>
            </w:r>
          </w:p>
        </w:tc>
      </w:tr>
      <w:tr w:rsidR="00B21986" w:rsidRPr="00DE2C90" w14:paraId="742E0166" w14:textId="77777777" w:rsidTr="00EC5881">
        <w:trPr>
          <w:trHeight w:val="564"/>
          <w:jc w:val="center"/>
        </w:trPr>
        <w:tc>
          <w:tcPr>
            <w:tcW w:w="4446" w:type="dxa"/>
            <w:vMerge w:val="restart"/>
            <w:vAlign w:val="center"/>
          </w:tcPr>
          <w:p w14:paraId="28B21269" w14:textId="77777777" w:rsidR="00B21986" w:rsidRPr="00DE2C90" w:rsidRDefault="00B21986"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Modificación de los criterios de selección tras la apertura de las ofertas, lo que conduce a que se acepten licitadores incorrectamente.</w:t>
            </w:r>
          </w:p>
        </w:tc>
        <w:tc>
          <w:tcPr>
            <w:tcW w:w="4447" w:type="dxa"/>
            <w:vMerge w:val="restart"/>
            <w:vAlign w:val="center"/>
          </w:tcPr>
          <w:p w14:paraId="5279169E" w14:textId="77777777" w:rsidR="00B21986" w:rsidRPr="00DE2C90" w:rsidRDefault="00B21986"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Los criterios de selección han sido modificados durante la fase de selección, lo que conduce a aceptar a licitadores que no deberían haber sido aceptados si se hubieran seguido los criterios de selección publicados.</w:t>
            </w:r>
          </w:p>
        </w:tc>
        <w:tc>
          <w:tcPr>
            <w:tcW w:w="5393" w:type="dxa"/>
            <w:vAlign w:val="center"/>
          </w:tcPr>
          <w:p w14:paraId="0A658863" w14:textId="77777777" w:rsidR="00B21986" w:rsidRPr="00DE2C90" w:rsidRDefault="00B21986"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 xml:space="preserve">25 % </w:t>
            </w:r>
          </w:p>
        </w:tc>
      </w:tr>
      <w:tr w:rsidR="00B21986" w:rsidRPr="00DE2C90" w14:paraId="66B47E70" w14:textId="77777777" w:rsidTr="00EC5881">
        <w:trPr>
          <w:trHeight w:val="563"/>
          <w:jc w:val="center"/>
        </w:trPr>
        <w:tc>
          <w:tcPr>
            <w:tcW w:w="4446" w:type="dxa"/>
            <w:vMerge/>
            <w:vAlign w:val="center"/>
          </w:tcPr>
          <w:p w14:paraId="23F8922E" w14:textId="77777777" w:rsidR="00B21986" w:rsidRPr="00DE2C90" w:rsidRDefault="00B21986" w:rsidP="00512DB3">
            <w:pPr>
              <w:spacing w:after="0" w:line="240" w:lineRule="auto"/>
              <w:jc w:val="both"/>
              <w:rPr>
                <w:rFonts w:ascii="Arial" w:hAnsi="Arial" w:cs="Arial"/>
                <w:color w:val="000000"/>
                <w:sz w:val="16"/>
                <w:szCs w:val="16"/>
                <w:lang w:eastAsia="es-ES"/>
              </w:rPr>
            </w:pPr>
          </w:p>
        </w:tc>
        <w:tc>
          <w:tcPr>
            <w:tcW w:w="4447" w:type="dxa"/>
            <w:vMerge/>
            <w:vAlign w:val="center"/>
          </w:tcPr>
          <w:p w14:paraId="120CA663" w14:textId="77777777" w:rsidR="00B21986" w:rsidRPr="00DE2C90" w:rsidRDefault="00B21986" w:rsidP="00512DB3">
            <w:pPr>
              <w:spacing w:after="0" w:line="240" w:lineRule="auto"/>
              <w:jc w:val="both"/>
              <w:rPr>
                <w:rFonts w:ascii="Arial" w:hAnsi="Arial" w:cs="Arial"/>
                <w:color w:val="000000"/>
                <w:sz w:val="16"/>
                <w:szCs w:val="16"/>
                <w:lang w:eastAsia="es-ES"/>
              </w:rPr>
            </w:pPr>
          </w:p>
        </w:tc>
        <w:tc>
          <w:tcPr>
            <w:tcW w:w="5393" w:type="dxa"/>
            <w:vAlign w:val="center"/>
          </w:tcPr>
          <w:p w14:paraId="0A57D5DF" w14:textId="77777777" w:rsidR="00B21986" w:rsidRPr="00DE2C90" w:rsidRDefault="00B21986"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La corrección puede reducirse a un 10 % o un 5 %, en función de la gravedad de la irregularidad.</w:t>
            </w:r>
          </w:p>
        </w:tc>
      </w:tr>
      <w:tr w:rsidR="00B21986" w:rsidRPr="00DE2C90" w14:paraId="224FE796" w14:textId="77777777" w:rsidTr="00512DB3">
        <w:trPr>
          <w:trHeight w:val="418"/>
          <w:jc w:val="center"/>
        </w:trPr>
        <w:tc>
          <w:tcPr>
            <w:tcW w:w="4446" w:type="dxa"/>
            <w:vMerge w:val="restart"/>
            <w:vAlign w:val="center"/>
          </w:tcPr>
          <w:p w14:paraId="356371E5" w14:textId="77777777" w:rsidR="00B21986" w:rsidRPr="00DE2C90" w:rsidRDefault="00B21986"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Modificación de los criterios de selección tras la apertura de las ofertas, lo que conduce a que se rechacen licitadores incorrectamente</w:t>
            </w:r>
          </w:p>
        </w:tc>
        <w:tc>
          <w:tcPr>
            <w:tcW w:w="4447" w:type="dxa"/>
            <w:vMerge w:val="restart"/>
            <w:vAlign w:val="center"/>
          </w:tcPr>
          <w:p w14:paraId="4315248D" w14:textId="77777777" w:rsidR="00B21986" w:rsidRPr="00DE2C90" w:rsidRDefault="00B21986"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Los criterios de selección han sido modificados durante la fase de selección, lo que conduce a rechazar a licitadores que no deberían haber sido rechazados si se hubieran seguido los criterios de selección publicados.</w:t>
            </w:r>
          </w:p>
        </w:tc>
        <w:tc>
          <w:tcPr>
            <w:tcW w:w="5393" w:type="dxa"/>
            <w:vAlign w:val="center"/>
          </w:tcPr>
          <w:p w14:paraId="1D27FE35" w14:textId="77777777" w:rsidR="00B21986" w:rsidRPr="00DE2C90" w:rsidRDefault="00B21986"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 xml:space="preserve">25 % </w:t>
            </w:r>
          </w:p>
        </w:tc>
      </w:tr>
      <w:tr w:rsidR="00B21986" w:rsidRPr="00DE2C90" w14:paraId="7183B8D0" w14:textId="77777777" w:rsidTr="00EC5881">
        <w:trPr>
          <w:trHeight w:val="563"/>
          <w:jc w:val="center"/>
        </w:trPr>
        <w:tc>
          <w:tcPr>
            <w:tcW w:w="4446" w:type="dxa"/>
            <w:vMerge/>
            <w:vAlign w:val="center"/>
          </w:tcPr>
          <w:p w14:paraId="6E741F09" w14:textId="77777777" w:rsidR="00B21986" w:rsidRPr="00DE2C90" w:rsidRDefault="00B21986" w:rsidP="00512DB3">
            <w:pPr>
              <w:spacing w:after="0" w:line="240" w:lineRule="auto"/>
              <w:jc w:val="both"/>
              <w:rPr>
                <w:rFonts w:ascii="Arial" w:hAnsi="Arial" w:cs="Arial"/>
                <w:color w:val="000000"/>
                <w:sz w:val="16"/>
                <w:szCs w:val="16"/>
                <w:lang w:eastAsia="es-ES"/>
              </w:rPr>
            </w:pPr>
          </w:p>
        </w:tc>
        <w:tc>
          <w:tcPr>
            <w:tcW w:w="4447" w:type="dxa"/>
            <w:vMerge/>
            <w:vAlign w:val="center"/>
          </w:tcPr>
          <w:p w14:paraId="77D7894A" w14:textId="77777777" w:rsidR="00B21986" w:rsidRPr="00DE2C90" w:rsidRDefault="00B21986" w:rsidP="00512DB3">
            <w:pPr>
              <w:spacing w:after="0" w:line="240" w:lineRule="auto"/>
              <w:jc w:val="both"/>
              <w:rPr>
                <w:rFonts w:ascii="Arial" w:hAnsi="Arial" w:cs="Arial"/>
                <w:color w:val="000000"/>
                <w:sz w:val="16"/>
                <w:szCs w:val="16"/>
                <w:lang w:eastAsia="es-ES"/>
              </w:rPr>
            </w:pPr>
          </w:p>
        </w:tc>
        <w:tc>
          <w:tcPr>
            <w:tcW w:w="5393" w:type="dxa"/>
            <w:vAlign w:val="center"/>
          </w:tcPr>
          <w:p w14:paraId="22BAC0D0" w14:textId="77777777" w:rsidR="00B21986" w:rsidRPr="00DE2C90" w:rsidRDefault="00B21986"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La corrección puede reducirse a un 10 % o un 5 %, en función de la gravedad de la irregularidad.</w:t>
            </w:r>
          </w:p>
        </w:tc>
      </w:tr>
      <w:tr w:rsidR="00B21986" w:rsidRPr="00DE2C90" w14:paraId="0FD0117D" w14:textId="77777777" w:rsidTr="00512DB3">
        <w:trPr>
          <w:trHeight w:val="828"/>
          <w:jc w:val="center"/>
        </w:trPr>
        <w:tc>
          <w:tcPr>
            <w:tcW w:w="4446" w:type="dxa"/>
            <w:vMerge w:val="restart"/>
            <w:vAlign w:val="center"/>
          </w:tcPr>
          <w:p w14:paraId="6555E7D1" w14:textId="77777777" w:rsidR="00B21986" w:rsidRPr="00DE2C90" w:rsidRDefault="00B21986"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Evaluación de licitadores/candidatos utilizando criterios de selección o adjudicación ilegales</w:t>
            </w:r>
          </w:p>
        </w:tc>
        <w:tc>
          <w:tcPr>
            <w:tcW w:w="4447" w:type="dxa"/>
            <w:vMerge w:val="restart"/>
            <w:vAlign w:val="center"/>
          </w:tcPr>
          <w:p w14:paraId="2BAB1844" w14:textId="77777777" w:rsidR="00B21986" w:rsidRPr="00DE2C90" w:rsidRDefault="00B21986"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Durante la evaluación de los licitadores/candidatos, los criterios de selección se han utilizado como criterios de adjudicación, o no se han seguido los criterios de adjudicación (o los respectivos subcriterios o coeficientes de ponderación) indicados en el anuncio de contrato o en el pliego de condiciones, lo que conduce a la aplicación de criterios de selección o de adjudicación ilegales.</w:t>
            </w:r>
          </w:p>
          <w:p w14:paraId="5DCEAC49" w14:textId="77777777" w:rsidR="00B21986" w:rsidRPr="00DE2C90" w:rsidRDefault="00B21986"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 xml:space="preserve"> Ejemplo: los subcriterios utilizados para la adjudicación del contrato no están relacionados con los criterios de adjudicación indicados en el anuncio de licitación / pliego de condiciones.</w:t>
            </w:r>
          </w:p>
        </w:tc>
        <w:tc>
          <w:tcPr>
            <w:tcW w:w="5393" w:type="dxa"/>
            <w:vAlign w:val="center"/>
          </w:tcPr>
          <w:p w14:paraId="5CB46694" w14:textId="77777777" w:rsidR="00B21986" w:rsidRPr="00DE2C90" w:rsidRDefault="00B21986"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 xml:space="preserve">25 % </w:t>
            </w:r>
          </w:p>
        </w:tc>
      </w:tr>
      <w:tr w:rsidR="00B21986" w:rsidRPr="00DE2C90" w14:paraId="5E3909F2" w14:textId="77777777" w:rsidTr="00512DB3">
        <w:trPr>
          <w:trHeight w:val="1265"/>
          <w:jc w:val="center"/>
        </w:trPr>
        <w:tc>
          <w:tcPr>
            <w:tcW w:w="4446" w:type="dxa"/>
            <w:vMerge/>
            <w:vAlign w:val="center"/>
          </w:tcPr>
          <w:p w14:paraId="3C3B9418" w14:textId="77777777" w:rsidR="00B21986" w:rsidRPr="00DE2C90" w:rsidRDefault="00B21986" w:rsidP="00512DB3">
            <w:pPr>
              <w:spacing w:after="0" w:line="240" w:lineRule="auto"/>
              <w:jc w:val="both"/>
              <w:rPr>
                <w:rFonts w:ascii="Arial" w:hAnsi="Arial" w:cs="Arial"/>
                <w:color w:val="000000"/>
                <w:sz w:val="16"/>
                <w:szCs w:val="16"/>
                <w:lang w:eastAsia="es-ES"/>
              </w:rPr>
            </w:pPr>
          </w:p>
        </w:tc>
        <w:tc>
          <w:tcPr>
            <w:tcW w:w="4447" w:type="dxa"/>
            <w:vMerge/>
            <w:vAlign w:val="center"/>
          </w:tcPr>
          <w:p w14:paraId="54AD3296" w14:textId="77777777" w:rsidR="00B21986" w:rsidRPr="00DE2C90" w:rsidRDefault="00B21986" w:rsidP="00512DB3">
            <w:pPr>
              <w:spacing w:after="0" w:line="240" w:lineRule="auto"/>
              <w:jc w:val="both"/>
              <w:rPr>
                <w:rFonts w:ascii="Arial" w:hAnsi="Arial" w:cs="Arial"/>
                <w:color w:val="000000"/>
                <w:sz w:val="16"/>
                <w:szCs w:val="16"/>
                <w:lang w:eastAsia="es-ES"/>
              </w:rPr>
            </w:pPr>
          </w:p>
        </w:tc>
        <w:tc>
          <w:tcPr>
            <w:tcW w:w="5393" w:type="dxa"/>
            <w:vAlign w:val="center"/>
          </w:tcPr>
          <w:p w14:paraId="137A847A" w14:textId="77777777" w:rsidR="00B21986" w:rsidRPr="00DE2C90" w:rsidRDefault="00B21986"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La corrección puede reducirse a un 10 % o un 5 %, en función de la gravedad de la irregularidad.</w:t>
            </w:r>
          </w:p>
        </w:tc>
      </w:tr>
      <w:tr w:rsidR="00B21986" w:rsidRPr="00DE2C90" w14:paraId="127E2927" w14:textId="77777777" w:rsidTr="00512DB3">
        <w:trPr>
          <w:trHeight w:val="560"/>
          <w:jc w:val="center"/>
        </w:trPr>
        <w:tc>
          <w:tcPr>
            <w:tcW w:w="4446" w:type="dxa"/>
            <w:vMerge w:val="restart"/>
            <w:vAlign w:val="center"/>
          </w:tcPr>
          <w:p w14:paraId="4D3F69A5" w14:textId="77777777" w:rsidR="00B21986" w:rsidRPr="00DE2C90" w:rsidRDefault="00B21986"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Falta de transparencia y/o de igualdad de trato durante la evaluación</w:t>
            </w:r>
          </w:p>
        </w:tc>
        <w:tc>
          <w:tcPr>
            <w:tcW w:w="4447" w:type="dxa"/>
            <w:vMerge w:val="restart"/>
            <w:vAlign w:val="center"/>
          </w:tcPr>
          <w:p w14:paraId="14C4CBE4" w14:textId="77777777" w:rsidR="00B21986" w:rsidRPr="00DE2C90" w:rsidRDefault="00B21986"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 xml:space="preserve">La pista de auditoría relativa, en particular, a la puntuación otorgada a cada oferta es poco clara / injustificada / carece de transparencia o no existe. </w:t>
            </w:r>
          </w:p>
          <w:p w14:paraId="5CCEA159" w14:textId="77777777" w:rsidR="00B21986" w:rsidRPr="00DE2C90" w:rsidRDefault="00B21986"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y/o</w:t>
            </w:r>
          </w:p>
          <w:p w14:paraId="7E10C405" w14:textId="77777777" w:rsidR="00B21986" w:rsidRPr="00DE2C90" w:rsidRDefault="00B21986"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El informe de evaluación no existe o no contiene todos los elementos requeridos por las disposiciones pertinentes.</w:t>
            </w:r>
          </w:p>
        </w:tc>
        <w:tc>
          <w:tcPr>
            <w:tcW w:w="5393" w:type="dxa"/>
            <w:vAlign w:val="center"/>
          </w:tcPr>
          <w:p w14:paraId="643CFB36" w14:textId="77777777" w:rsidR="00B21986" w:rsidRPr="00DE2C90" w:rsidRDefault="00B21986"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25 %</w:t>
            </w:r>
          </w:p>
        </w:tc>
      </w:tr>
      <w:tr w:rsidR="00B21986" w:rsidRPr="00DE2C90" w14:paraId="3A5D7806" w14:textId="77777777" w:rsidTr="00512DB3">
        <w:trPr>
          <w:trHeight w:val="696"/>
          <w:jc w:val="center"/>
        </w:trPr>
        <w:tc>
          <w:tcPr>
            <w:tcW w:w="4446" w:type="dxa"/>
            <w:vMerge/>
            <w:vAlign w:val="center"/>
          </w:tcPr>
          <w:p w14:paraId="0CFD6B2D" w14:textId="77777777" w:rsidR="00B21986" w:rsidRPr="00DE2C90" w:rsidRDefault="00B21986" w:rsidP="00512DB3">
            <w:pPr>
              <w:spacing w:after="0" w:line="240" w:lineRule="auto"/>
              <w:jc w:val="both"/>
              <w:rPr>
                <w:rFonts w:ascii="Arial" w:hAnsi="Arial" w:cs="Arial"/>
                <w:color w:val="000000"/>
                <w:sz w:val="16"/>
                <w:szCs w:val="16"/>
                <w:lang w:eastAsia="es-ES"/>
              </w:rPr>
            </w:pPr>
          </w:p>
        </w:tc>
        <w:tc>
          <w:tcPr>
            <w:tcW w:w="4447" w:type="dxa"/>
            <w:vMerge/>
            <w:vAlign w:val="center"/>
          </w:tcPr>
          <w:p w14:paraId="7105650D" w14:textId="77777777" w:rsidR="00B21986" w:rsidRPr="00DE2C90" w:rsidRDefault="00B21986" w:rsidP="00512DB3">
            <w:pPr>
              <w:spacing w:after="0" w:line="240" w:lineRule="auto"/>
              <w:jc w:val="both"/>
              <w:rPr>
                <w:rFonts w:ascii="Arial" w:hAnsi="Arial" w:cs="Arial"/>
                <w:color w:val="000000"/>
                <w:sz w:val="16"/>
                <w:szCs w:val="16"/>
                <w:lang w:eastAsia="es-ES"/>
              </w:rPr>
            </w:pPr>
          </w:p>
        </w:tc>
        <w:tc>
          <w:tcPr>
            <w:tcW w:w="5393" w:type="dxa"/>
            <w:vAlign w:val="center"/>
          </w:tcPr>
          <w:p w14:paraId="77029D67" w14:textId="77777777" w:rsidR="00B21986" w:rsidRPr="00DE2C90" w:rsidRDefault="00B21986"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La corrección puede reducirse a un 10 % o un 5 % en función de la gravedad de la irregularidad.</w:t>
            </w:r>
          </w:p>
        </w:tc>
      </w:tr>
      <w:tr w:rsidR="00B21986" w:rsidRPr="00DE2C90" w14:paraId="7BD156C1" w14:textId="77777777" w:rsidTr="00EC5881">
        <w:trPr>
          <w:trHeight w:val="338"/>
          <w:jc w:val="center"/>
        </w:trPr>
        <w:tc>
          <w:tcPr>
            <w:tcW w:w="4446" w:type="dxa"/>
            <w:vMerge w:val="restart"/>
            <w:vAlign w:val="center"/>
          </w:tcPr>
          <w:p w14:paraId="2ED23E8B" w14:textId="77777777" w:rsidR="00B21986" w:rsidRPr="00DE2C90" w:rsidRDefault="00B21986"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Modificación de una oferta durante la fase de evaluación</w:t>
            </w:r>
          </w:p>
        </w:tc>
        <w:tc>
          <w:tcPr>
            <w:tcW w:w="4447" w:type="dxa"/>
            <w:vMerge w:val="restart"/>
            <w:vAlign w:val="center"/>
          </w:tcPr>
          <w:p w14:paraId="52B63575" w14:textId="77777777" w:rsidR="00B21986" w:rsidRPr="00DE2C90" w:rsidRDefault="00B21986"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El poder adjudicador permite a un licitador/candidato modificar su oferta durante la evaluación de las ofertas.</w:t>
            </w:r>
          </w:p>
        </w:tc>
        <w:tc>
          <w:tcPr>
            <w:tcW w:w="5393" w:type="dxa"/>
            <w:vAlign w:val="center"/>
          </w:tcPr>
          <w:p w14:paraId="332DB6FA" w14:textId="77777777" w:rsidR="00B21986" w:rsidRPr="00DE2C90" w:rsidRDefault="00B21986"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 xml:space="preserve">25 % </w:t>
            </w:r>
          </w:p>
        </w:tc>
      </w:tr>
      <w:tr w:rsidR="00B21986" w:rsidRPr="00DE2C90" w14:paraId="274FB0DA" w14:textId="77777777" w:rsidTr="00EC5881">
        <w:trPr>
          <w:trHeight w:val="338"/>
          <w:jc w:val="center"/>
        </w:trPr>
        <w:tc>
          <w:tcPr>
            <w:tcW w:w="4446" w:type="dxa"/>
            <w:vMerge/>
            <w:vAlign w:val="center"/>
          </w:tcPr>
          <w:p w14:paraId="28FA2453" w14:textId="77777777" w:rsidR="00B21986" w:rsidRPr="00DE2C90" w:rsidRDefault="00B21986" w:rsidP="00512DB3">
            <w:pPr>
              <w:spacing w:after="0" w:line="240" w:lineRule="auto"/>
              <w:jc w:val="both"/>
              <w:rPr>
                <w:rFonts w:ascii="Arial" w:hAnsi="Arial" w:cs="Arial"/>
                <w:color w:val="000000"/>
                <w:sz w:val="16"/>
                <w:szCs w:val="16"/>
                <w:lang w:eastAsia="es-ES"/>
              </w:rPr>
            </w:pPr>
          </w:p>
        </w:tc>
        <w:tc>
          <w:tcPr>
            <w:tcW w:w="4447" w:type="dxa"/>
            <w:vMerge/>
            <w:vAlign w:val="center"/>
          </w:tcPr>
          <w:p w14:paraId="1F504185" w14:textId="77777777" w:rsidR="00B21986" w:rsidRPr="00DE2C90" w:rsidRDefault="00B21986" w:rsidP="00512DB3">
            <w:pPr>
              <w:spacing w:after="0" w:line="240" w:lineRule="auto"/>
              <w:jc w:val="both"/>
              <w:rPr>
                <w:rFonts w:ascii="Arial" w:hAnsi="Arial" w:cs="Arial"/>
                <w:color w:val="000000"/>
                <w:sz w:val="16"/>
                <w:szCs w:val="16"/>
                <w:lang w:eastAsia="es-ES"/>
              </w:rPr>
            </w:pPr>
          </w:p>
        </w:tc>
        <w:tc>
          <w:tcPr>
            <w:tcW w:w="5393" w:type="dxa"/>
            <w:vAlign w:val="center"/>
          </w:tcPr>
          <w:p w14:paraId="64EE5C16" w14:textId="77777777" w:rsidR="00B21986" w:rsidRPr="00DE2C90" w:rsidRDefault="00B21986"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La corrección puede reducirse a un 10 % o un 5 % en función de la gravedad de la irregularidad.</w:t>
            </w:r>
          </w:p>
        </w:tc>
      </w:tr>
      <w:tr w:rsidR="00B21986" w:rsidRPr="00DE2C90" w14:paraId="11335B5C" w14:textId="77777777" w:rsidTr="00512DB3">
        <w:trPr>
          <w:trHeight w:val="532"/>
          <w:jc w:val="center"/>
        </w:trPr>
        <w:tc>
          <w:tcPr>
            <w:tcW w:w="4446" w:type="dxa"/>
            <w:vMerge w:val="restart"/>
            <w:vAlign w:val="center"/>
          </w:tcPr>
          <w:p w14:paraId="37407483" w14:textId="77777777" w:rsidR="00B21986" w:rsidRPr="00DE2C90" w:rsidRDefault="00B21986"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Negociación durante el procedimiento de adjudicación</w:t>
            </w:r>
          </w:p>
        </w:tc>
        <w:tc>
          <w:tcPr>
            <w:tcW w:w="4447" w:type="dxa"/>
            <w:vMerge w:val="restart"/>
            <w:vAlign w:val="center"/>
          </w:tcPr>
          <w:p w14:paraId="3EC28CD9" w14:textId="77777777" w:rsidR="00B21986" w:rsidRPr="00DE2C90" w:rsidRDefault="00B21986"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En el contexto de un procedimiento abierto o restringido, el poder adjudicador negocia con los licitadores durante la fase de evaluación, lo que conduce a una modificación sustancial de las condiciones iniciales establecidas en el anuncio de licitación o el pliego de condiciones.</w:t>
            </w:r>
          </w:p>
        </w:tc>
        <w:tc>
          <w:tcPr>
            <w:tcW w:w="5393" w:type="dxa"/>
            <w:vAlign w:val="center"/>
          </w:tcPr>
          <w:p w14:paraId="48A230B5" w14:textId="77777777" w:rsidR="00B21986" w:rsidRPr="00DE2C90" w:rsidRDefault="00B21986"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 xml:space="preserve">25 % </w:t>
            </w:r>
          </w:p>
        </w:tc>
      </w:tr>
      <w:tr w:rsidR="00B21986" w:rsidRPr="00DE2C90" w14:paraId="2E6CB38E" w14:textId="77777777" w:rsidTr="00512DB3">
        <w:trPr>
          <w:trHeight w:val="568"/>
          <w:jc w:val="center"/>
        </w:trPr>
        <w:tc>
          <w:tcPr>
            <w:tcW w:w="4446" w:type="dxa"/>
            <w:vMerge/>
            <w:vAlign w:val="center"/>
          </w:tcPr>
          <w:p w14:paraId="7A449676" w14:textId="77777777" w:rsidR="00B21986" w:rsidRPr="00DE2C90" w:rsidRDefault="00B21986" w:rsidP="00512DB3">
            <w:pPr>
              <w:spacing w:after="0" w:line="240" w:lineRule="auto"/>
              <w:jc w:val="both"/>
              <w:rPr>
                <w:rFonts w:ascii="Arial" w:hAnsi="Arial" w:cs="Arial"/>
                <w:color w:val="000000"/>
                <w:sz w:val="16"/>
                <w:szCs w:val="16"/>
                <w:lang w:eastAsia="es-ES"/>
              </w:rPr>
            </w:pPr>
          </w:p>
        </w:tc>
        <w:tc>
          <w:tcPr>
            <w:tcW w:w="4447" w:type="dxa"/>
            <w:vMerge/>
            <w:vAlign w:val="center"/>
          </w:tcPr>
          <w:p w14:paraId="344D15FE" w14:textId="77777777" w:rsidR="00B21986" w:rsidRPr="00DE2C90" w:rsidRDefault="00B21986" w:rsidP="00512DB3">
            <w:pPr>
              <w:spacing w:after="0" w:line="240" w:lineRule="auto"/>
              <w:jc w:val="both"/>
              <w:rPr>
                <w:rFonts w:ascii="Arial" w:hAnsi="Arial" w:cs="Arial"/>
                <w:color w:val="000000"/>
                <w:sz w:val="16"/>
                <w:szCs w:val="16"/>
                <w:lang w:eastAsia="es-ES"/>
              </w:rPr>
            </w:pPr>
          </w:p>
        </w:tc>
        <w:tc>
          <w:tcPr>
            <w:tcW w:w="5393" w:type="dxa"/>
            <w:vAlign w:val="center"/>
          </w:tcPr>
          <w:p w14:paraId="0C51851F" w14:textId="77777777" w:rsidR="00B21986" w:rsidRPr="00DE2C90" w:rsidRDefault="00B21986"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La corrección puede reducirse a un 10 % o un 5 % en función de la gravedad de la irregularidad.</w:t>
            </w:r>
          </w:p>
        </w:tc>
      </w:tr>
      <w:tr w:rsidR="00B21986" w:rsidRPr="00DE2C90" w14:paraId="71C42256" w14:textId="77777777" w:rsidTr="00512DB3">
        <w:trPr>
          <w:trHeight w:val="412"/>
          <w:jc w:val="center"/>
        </w:trPr>
        <w:tc>
          <w:tcPr>
            <w:tcW w:w="4446" w:type="dxa"/>
            <w:vMerge w:val="restart"/>
            <w:vAlign w:val="center"/>
          </w:tcPr>
          <w:p w14:paraId="1B311865" w14:textId="77777777" w:rsidR="00B21986" w:rsidRPr="00DE2C90" w:rsidRDefault="00B21986"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Procedimiento negociado con publicación previa de un anuncio de licitación con modificación sustancial de las condiciones establecidas en el anuncio de licitación o el pliego de condiciones</w:t>
            </w:r>
          </w:p>
        </w:tc>
        <w:tc>
          <w:tcPr>
            <w:tcW w:w="4447" w:type="dxa"/>
            <w:vMerge w:val="restart"/>
            <w:vAlign w:val="center"/>
          </w:tcPr>
          <w:p w14:paraId="45818AF2" w14:textId="77777777" w:rsidR="00B21986" w:rsidRPr="00DE2C90" w:rsidRDefault="00B21986"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En el contexto de un procedimiento de negociación con publicación previa de un anuncio de contrato, las condiciones iniciales del contrato han sido alteradas sustancialmente, justificando así la publicación de una nueva licitación.</w:t>
            </w:r>
          </w:p>
        </w:tc>
        <w:tc>
          <w:tcPr>
            <w:tcW w:w="5393" w:type="dxa"/>
            <w:vAlign w:val="center"/>
          </w:tcPr>
          <w:p w14:paraId="15BC3EDB" w14:textId="77777777" w:rsidR="00B21986" w:rsidRPr="00DE2C90" w:rsidRDefault="00B21986"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 xml:space="preserve">25 % </w:t>
            </w:r>
          </w:p>
        </w:tc>
      </w:tr>
      <w:tr w:rsidR="00B21986" w:rsidRPr="00DE2C90" w14:paraId="1B1DFDB2" w14:textId="77777777" w:rsidTr="00EC5881">
        <w:trPr>
          <w:trHeight w:val="670"/>
          <w:jc w:val="center"/>
        </w:trPr>
        <w:tc>
          <w:tcPr>
            <w:tcW w:w="4446" w:type="dxa"/>
            <w:vMerge/>
            <w:vAlign w:val="center"/>
          </w:tcPr>
          <w:p w14:paraId="0C6621B9" w14:textId="77777777" w:rsidR="00B21986" w:rsidRPr="00DE2C90" w:rsidRDefault="00B21986" w:rsidP="00512DB3">
            <w:pPr>
              <w:spacing w:after="0" w:line="240" w:lineRule="auto"/>
              <w:jc w:val="both"/>
              <w:rPr>
                <w:rFonts w:ascii="Arial" w:hAnsi="Arial" w:cs="Arial"/>
                <w:color w:val="000000"/>
                <w:sz w:val="16"/>
                <w:szCs w:val="16"/>
                <w:lang w:eastAsia="es-ES"/>
              </w:rPr>
            </w:pPr>
          </w:p>
        </w:tc>
        <w:tc>
          <w:tcPr>
            <w:tcW w:w="4447" w:type="dxa"/>
            <w:vMerge/>
            <w:vAlign w:val="center"/>
          </w:tcPr>
          <w:p w14:paraId="45288003" w14:textId="77777777" w:rsidR="00B21986" w:rsidRPr="00DE2C90" w:rsidRDefault="00B21986" w:rsidP="00512DB3">
            <w:pPr>
              <w:spacing w:after="0" w:line="240" w:lineRule="auto"/>
              <w:jc w:val="both"/>
              <w:rPr>
                <w:rFonts w:ascii="Arial" w:hAnsi="Arial" w:cs="Arial"/>
                <w:color w:val="000000"/>
                <w:sz w:val="16"/>
                <w:szCs w:val="16"/>
                <w:lang w:eastAsia="es-ES"/>
              </w:rPr>
            </w:pPr>
          </w:p>
        </w:tc>
        <w:tc>
          <w:tcPr>
            <w:tcW w:w="5393" w:type="dxa"/>
            <w:vAlign w:val="center"/>
          </w:tcPr>
          <w:p w14:paraId="3DC3C9B5" w14:textId="77777777" w:rsidR="00B21986" w:rsidRPr="00DE2C90" w:rsidRDefault="00B21986"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La corrección puede reducirse a un 10 % o un 5 % en función de la gravedad de la irregularidad.</w:t>
            </w:r>
          </w:p>
        </w:tc>
      </w:tr>
      <w:tr w:rsidR="00B21986" w:rsidRPr="00DE2C90" w14:paraId="64B6385D" w14:textId="77777777" w:rsidTr="00EC5881">
        <w:trPr>
          <w:trHeight w:val="521"/>
          <w:jc w:val="center"/>
        </w:trPr>
        <w:tc>
          <w:tcPr>
            <w:tcW w:w="4446" w:type="dxa"/>
            <w:vAlign w:val="center"/>
          </w:tcPr>
          <w:p w14:paraId="689A6071" w14:textId="77777777" w:rsidR="00B21986" w:rsidRPr="00DE2C90" w:rsidRDefault="00B21986"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Rechazo de ofertas anormalmente bajas</w:t>
            </w:r>
          </w:p>
        </w:tc>
        <w:tc>
          <w:tcPr>
            <w:tcW w:w="4447" w:type="dxa"/>
            <w:vAlign w:val="center"/>
          </w:tcPr>
          <w:p w14:paraId="0572B389" w14:textId="77777777" w:rsidR="00B21986" w:rsidRPr="00DE2C90" w:rsidRDefault="00B21986"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Algunas ofertas se consideran anormalmente bajas con relación a la prestación, pero, antes de rechazar dichas ofertas, el poder adjudicador no solicita por escrito las precisiones que considere oportunas sobre la composición de la oferta.</w:t>
            </w:r>
          </w:p>
        </w:tc>
        <w:tc>
          <w:tcPr>
            <w:tcW w:w="5393" w:type="dxa"/>
            <w:vAlign w:val="center"/>
          </w:tcPr>
          <w:p w14:paraId="1C5E3223" w14:textId="77777777" w:rsidR="00B21986" w:rsidRPr="00DE2C90" w:rsidRDefault="00B21986"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25 %</w:t>
            </w:r>
          </w:p>
        </w:tc>
      </w:tr>
      <w:tr w:rsidR="00B21986" w:rsidRPr="00DE2C90" w14:paraId="11355C73" w14:textId="77777777" w:rsidTr="00EC5881">
        <w:trPr>
          <w:trHeight w:val="521"/>
          <w:jc w:val="center"/>
        </w:trPr>
        <w:tc>
          <w:tcPr>
            <w:tcW w:w="4446" w:type="dxa"/>
            <w:vAlign w:val="center"/>
          </w:tcPr>
          <w:p w14:paraId="3D9D24D9" w14:textId="77777777" w:rsidR="00B21986" w:rsidRPr="00DE2C90" w:rsidRDefault="00B21986"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Conflicto de intereses</w:t>
            </w:r>
          </w:p>
        </w:tc>
        <w:tc>
          <w:tcPr>
            <w:tcW w:w="4447" w:type="dxa"/>
            <w:vAlign w:val="center"/>
          </w:tcPr>
          <w:p w14:paraId="509B633C" w14:textId="77777777" w:rsidR="00B21986" w:rsidRPr="00DE2C90" w:rsidRDefault="00B21986"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Un organismo judicial o administrativo competente ha demostrado la existencia de un conflicto de intereses, bien del beneficiario de la ayuda pagada por la Unión o de la autoridad contratante.</w:t>
            </w:r>
          </w:p>
        </w:tc>
        <w:tc>
          <w:tcPr>
            <w:tcW w:w="5393" w:type="dxa"/>
            <w:vAlign w:val="center"/>
          </w:tcPr>
          <w:p w14:paraId="743ADCCB" w14:textId="77777777" w:rsidR="00B21986" w:rsidRPr="00DE2C90" w:rsidRDefault="00B21986"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100 %</w:t>
            </w:r>
          </w:p>
        </w:tc>
      </w:tr>
      <w:tr w:rsidR="00C3722F" w:rsidRPr="00DE2C90" w14:paraId="7422AB80" w14:textId="77777777" w:rsidTr="006E701A">
        <w:trPr>
          <w:trHeight w:val="332"/>
          <w:jc w:val="center"/>
        </w:trPr>
        <w:tc>
          <w:tcPr>
            <w:tcW w:w="4446" w:type="dxa"/>
            <w:vAlign w:val="center"/>
          </w:tcPr>
          <w:p w14:paraId="47284F44" w14:textId="77777777" w:rsidR="00C3722F" w:rsidRPr="00DE2C90" w:rsidRDefault="00C3722F" w:rsidP="00512DB3">
            <w:pPr>
              <w:spacing w:after="0" w:line="240" w:lineRule="auto"/>
              <w:jc w:val="both"/>
              <w:rPr>
                <w:rFonts w:ascii="Arial" w:hAnsi="Arial" w:cs="Arial"/>
                <w:color w:val="000000"/>
                <w:sz w:val="18"/>
                <w:szCs w:val="18"/>
                <w:lang w:eastAsia="es-ES"/>
              </w:rPr>
            </w:pPr>
            <w:r w:rsidRPr="00DE2C90">
              <w:rPr>
                <w:rFonts w:ascii="Arial" w:hAnsi="Arial" w:cs="Arial"/>
                <w:color w:val="000000"/>
                <w:sz w:val="18"/>
                <w:szCs w:val="18"/>
                <w:lang w:eastAsia="es-ES"/>
              </w:rPr>
              <w:t>TIPO DE IRREGULARIDAD</w:t>
            </w:r>
          </w:p>
        </w:tc>
        <w:tc>
          <w:tcPr>
            <w:tcW w:w="4447" w:type="dxa"/>
            <w:vAlign w:val="center"/>
          </w:tcPr>
          <w:p w14:paraId="7075B2FA" w14:textId="77777777" w:rsidR="00C3722F" w:rsidRPr="00DE2C90" w:rsidRDefault="00C3722F" w:rsidP="00512DB3">
            <w:pPr>
              <w:spacing w:after="0" w:line="240" w:lineRule="auto"/>
              <w:jc w:val="both"/>
              <w:rPr>
                <w:rFonts w:ascii="Arial" w:hAnsi="Arial" w:cs="Arial"/>
                <w:color w:val="000000"/>
                <w:sz w:val="18"/>
                <w:szCs w:val="18"/>
                <w:lang w:eastAsia="es-ES"/>
              </w:rPr>
            </w:pPr>
            <w:r w:rsidRPr="00DE2C90">
              <w:rPr>
                <w:rFonts w:ascii="Arial" w:hAnsi="Arial" w:cs="Arial"/>
                <w:color w:val="000000"/>
                <w:sz w:val="18"/>
                <w:szCs w:val="18"/>
                <w:lang w:eastAsia="es-ES"/>
              </w:rPr>
              <w:t>DESCRIPCIÓN DE LA IRREGULARIDAD</w:t>
            </w:r>
          </w:p>
        </w:tc>
        <w:tc>
          <w:tcPr>
            <w:tcW w:w="5393" w:type="dxa"/>
            <w:vAlign w:val="center"/>
          </w:tcPr>
          <w:p w14:paraId="6E600166" w14:textId="77777777" w:rsidR="00C3722F" w:rsidRPr="00DE2C90" w:rsidRDefault="00C3722F" w:rsidP="00512DB3">
            <w:pPr>
              <w:spacing w:after="0" w:line="240" w:lineRule="auto"/>
              <w:jc w:val="both"/>
              <w:rPr>
                <w:rFonts w:ascii="Arial" w:hAnsi="Arial" w:cs="Arial"/>
                <w:color w:val="000000"/>
                <w:sz w:val="18"/>
                <w:szCs w:val="18"/>
                <w:lang w:eastAsia="es-ES"/>
              </w:rPr>
            </w:pPr>
            <w:r w:rsidRPr="00DE2C90">
              <w:rPr>
                <w:rFonts w:ascii="Arial" w:hAnsi="Arial" w:cs="Arial"/>
                <w:color w:val="000000"/>
                <w:sz w:val="18"/>
                <w:szCs w:val="18"/>
                <w:lang w:eastAsia="es-ES"/>
              </w:rPr>
              <w:t>PENALIZACIÓN</w:t>
            </w:r>
          </w:p>
        </w:tc>
      </w:tr>
      <w:tr w:rsidR="00C3722F" w:rsidRPr="00DE2C90" w14:paraId="1649A4FD" w14:textId="77777777" w:rsidTr="006E701A">
        <w:trPr>
          <w:trHeight w:val="279"/>
          <w:jc w:val="center"/>
        </w:trPr>
        <w:tc>
          <w:tcPr>
            <w:tcW w:w="14286" w:type="dxa"/>
            <w:gridSpan w:val="3"/>
            <w:vAlign w:val="center"/>
          </w:tcPr>
          <w:p w14:paraId="711A3AAB" w14:textId="77777777" w:rsidR="00C3722F" w:rsidRPr="00DE2C90" w:rsidRDefault="00C3722F"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Ejecución del contrato</w:t>
            </w:r>
          </w:p>
        </w:tc>
      </w:tr>
      <w:tr w:rsidR="00B21986" w:rsidRPr="00DE2C90" w14:paraId="1C94D9FC" w14:textId="77777777" w:rsidTr="00EC5881">
        <w:trPr>
          <w:trHeight w:val="521"/>
          <w:jc w:val="center"/>
        </w:trPr>
        <w:tc>
          <w:tcPr>
            <w:tcW w:w="4446" w:type="dxa"/>
            <w:vAlign w:val="center"/>
          </w:tcPr>
          <w:p w14:paraId="224B42EC" w14:textId="77777777" w:rsidR="00B21986" w:rsidRPr="00DE2C90" w:rsidRDefault="00C3722F"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Modificación sustancial de elementos del contrato establecidos en el anuncio de licitación o el pliego de condiciones</w:t>
            </w:r>
          </w:p>
        </w:tc>
        <w:tc>
          <w:tcPr>
            <w:tcW w:w="4447" w:type="dxa"/>
            <w:vAlign w:val="center"/>
          </w:tcPr>
          <w:p w14:paraId="3C531660" w14:textId="77777777" w:rsidR="00B21986" w:rsidRPr="00DE2C90" w:rsidRDefault="00C3722F"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Se incluyen los elementos esenciales de la adjudicación del contrato, pero no se limitan al precio, la naturaleza de las obras, el período de ejecución, las condiciones de pago y los materiales utilizados. Siempre es necesario realizar un análisis caso por caso de lo que constituye un elemento esencial.</w:t>
            </w:r>
          </w:p>
        </w:tc>
        <w:tc>
          <w:tcPr>
            <w:tcW w:w="5393" w:type="dxa"/>
            <w:vAlign w:val="center"/>
          </w:tcPr>
          <w:p w14:paraId="5A8E3505" w14:textId="77777777" w:rsidR="00B21986" w:rsidRPr="00DE2C90" w:rsidRDefault="00C3722F"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25 % del importe del contrato más el valor del importe adicional del contrato derivado de la modificación sustancial de los elementos del contrato</w:t>
            </w:r>
          </w:p>
        </w:tc>
      </w:tr>
      <w:tr w:rsidR="00B21986" w:rsidRPr="00DE2C90" w14:paraId="072CD789" w14:textId="77777777" w:rsidTr="00EC5881">
        <w:trPr>
          <w:trHeight w:val="521"/>
          <w:jc w:val="center"/>
        </w:trPr>
        <w:tc>
          <w:tcPr>
            <w:tcW w:w="4446" w:type="dxa"/>
            <w:vAlign w:val="center"/>
          </w:tcPr>
          <w:p w14:paraId="157B51DF" w14:textId="77777777" w:rsidR="00B21986" w:rsidRPr="00DE2C90" w:rsidRDefault="00A410C8"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Reducción del ámbito del contrato</w:t>
            </w:r>
          </w:p>
        </w:tc>
        <w:tc>
          <w:tcPr>
            <w:tcW w:w="4447" w:type="dxa"/>
            <w:vAlign w:val="center"/>
          </w:tcPr>
          <w:p w14:paraId="370089C4" w14:textId="77777777" w:rsidR="00B21986" w:rsidRPr="00DE2C90" w:rsidRDefault="00A410C8"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El contrato ha sido adjudicado con arreglo a las Directivas, pero ha ido seguido de una reducción en su ámbito de aplicación.</w:t>
            </w:r>
          </w:p>
        </w:tc>
        <w:tc>
          <w:tcPr>
            <w:tcW w:w="5393" w:type="dxa"/>
            <w:vAlign w:val="center"/>
          </w:tcPr>
          <w:p w14:paraId="2AB1EF0F" w14:textId="77777777" w:rsidR="00B21986" w:rsidRPr="00DE2C90" w:rsidRDefault="00A410C8"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Valor de la reducción del ámbito de aplicación más 25 % del valor del ámbito final (solamente cuando la reducción del ámbito del contrato sea sustancial).</w:t>
            </w:r>
          </w:p>
        </w:tc>
      </w:tr>
      <w:tr w:rsidR="00A410C8" w:rsidRPr="00DE2C90" w14:paraId="6C3050B0" w14:textId="77777777" w:rsidTr="00512DB3">
        <w:trPr>
          <w:trHeight w:val="938"/>
          <w:jc w:val="center"/>
        </w:trPr>
        <w:tc>
          <w:tcPr>
            <w:tcW w:w="4446" w:type="dxa"/>
            <w:vMerge w:val="restart"/>
            <w:vAlign w:val="center"/>
          </w:tcPr>
          <w:p w14:paraId="5E556860" w14:textId="77777777" w:rsidR="00A410C8" w:rsidRPr="00DE2C90" w:rsidRDefault="00A410C8"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Adjudicación de contratos de obras/servicios/suministros adicionales (si dicha adjudicación constituye una modificación sustancial de las condiciones originales del contratoxv) sin competencia y sin que se respete una de las condiciones siguientes:</w:t>
            </w:r>
          </w:p>
          <w:p w14:paraId="0D922144" w14:textId="77777777" w:rsidR="00A410C8" w:rsidRPr="00DE2C90" w:rsidRDefault="00A410C8"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 xml:space="preserve"> - urgencia imperiosa, consecuencia de acontecimientos imprevisibles; </w:t>
            </w:r>
          </w:p>
          <w:p w14:paraId="3A12E0E1" w14:textId="77777777" w:rsidR="00A410C8" w:rsidRPr="00DE2C90" w:rsidRDefault="00A410C8"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 una circunstancia imprevista con relación a obras, servicios o suministros complementarios.</w:t>
            </w:r>
          </w:p>
        </w:tc>
        <w:tc>
          <w:tcPr>
            <w:tcW w:w="4447" w:type="dxa"/>
            <w:vMerge w:val="restart"/>
            <w:vAlign w:val="center"/>
          </w:tcPr>
          <w:p w14:paraId="0149F3E7" w14:textId="77777777" w:rsidR="00A410C8" w:rsidRPr="00DE2C90" w:rsidRDefault="00A410C8"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El contrato principal se ha adjudicado de conformidad con las disposiciones pertinentes, pero ha ido seguido de uno o más contratos adicionales de obras/servicios/suministros (formalizados o no por escrito) adjudicados sin ajustarse a las disposiciones de las Directivas, es decir, las disposiciones relativas a los procedimientos negociados sin publicación, por razones de urgencia imperiosa debida a acontecimientos imprevisibles o por la adjudicación de contratos de suministros, obras y servicios complementarios.</w:t>
            </w:r>
          </w:p>
        </w:tc>
        <w:tc>
          <w:tcPr>
            <w:tcW w:w="5393" w:type="dxa"/>
            <w:vAlign w:val="center"/>
          </w:tcPr>
          <w:p w14:paraId="0D1EA86F" w14:textId="77777777" w:rsidR="00A410C8" w:rsidRPr="00DE2C90" w:rsidRDefault="00A410C8"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 xml:space="preserve">100 % del valor de los contratos complementarios. </w:t>
            </w:r>
          </w:p>
        </w:tc>
      </w:tr>
      <w:tr w:rsidR="00A410C8" w:rsidRPr="00DE2C90" w14:paraId="1966DA73" w14:textId="77777777" w:rsidTr="00512DB3">
        <w:trPr>
          <w:trHeight w:val="1121"/>
          <w:jc w:val="center"/>
        </w:trPr>
        <w:tc>
          <w:tcPr>
            <w:tcW w:w="4446" w:type="dxa"/>
            <w:vMerge/>
            <w:vAlign w:val="center"/>
          </w:tcPr>
          <w:p w14:paraId="14945548" w14:textId="77777777" w:rsidR="00A410C8" w:rsidRPr="00DE2C90" w:rsidRDefault="00A410C8" w:rsidP="00512DB3">
            <w:pPr>
              <w:spacing w:after="0" w:line="240" w:lineRule="auto"/>
              <w:jc w:val="both"/>
              <w:rPr>
                <w:rFonts w:ascii="Arial" w:hAnsi="Arial" w:cs="Arial"/>
                <w:color w:val="000000"/>
                <w:sz w:val="16"/>
                <w:szCs w:val="16"/>
                <w:lang w:eastAsia="es-ES"/>
              </w:rPr>
            </w:pPr>
          </w:p>
        </w:tc>
        <w:tc>
          <w:tcPr>
            <w:tcW w:w="4447" w:type="dxa"/>
            <w:vMerge/>
            <w:vAlign w:val="center"/>
          </w:tcPr>
          <w:p w14:paraId="1998653A" w14:textId="77777777" w:rsidR="00A410C8" w:rsidRPr="00DE2C90" w:rsidRDefault="00A410C8" w:rsidP="00512DB3">
            <w:pPr>
              <w:spacing w:after="0" w:line="240" w:lineRule="auto"/>
              <w:jc w:val="both"/>
              <w:rPr>
                <w:rFonts w:ascii="Arial" w:hAnsi="Arial" w:cs="Arial"/>
                <w:color w:val="000000"/>
                <w:sz w:val="16"/>
                <w:szCs w:val="16"/>
                <w:lang w:eastAsia="es-ES"/>
              </w:rPr>
            </w:pPr>
          </w:p>
        </w:tc>
        <w:tc>
          <w:tcPr>
            <w:tcW w:w="5393" w:type="dxa"/>
            <w:vAlign w:val="center"/>
          </w:tcPr>
          <w:p w14:paraId="06703326" w14:textId="77777777" w:rsidR="00A410C8" w:rsidRPr="00DE2C90" w:rsidRDefault="00A410C8"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Cuando el total de contratos de obras/servicios/suministros complementarios (formalizados o no por escrito) adjudicados sin ajustarse a las disposiciones de las Directivas no supere los umbrales de las Directivas ni el 50 % del valor del contrato inicial, la corrección puede reducirse al 25 %.</w:t>
            </w:r>
          </w:p>
        </w:tc>
      </w:tr>
      <w:tr w:rsidR="00C3722F" w:rsidRPr="00DE2C90" w14:paraId="09E3F3D0" w14:textId="77777777" w:rsidTr="00EC5881">
        <w:trPr>
          <w:trHeight w:val="521"/>
          <w:jc w:val="center"/>
        </w:trPr>
        <w:tc>
          <w:tcPr>
            <w:tcW w:w="4446" w:type="dxa"/>
            <w:vAlign w:val="center"/>
          </w:tcPr>
          <w:p w14:paraId="19D7369C" w14:textId="77777777" w:rsidR="00C3722F" w:rsidRPr="00DE2C90" w:rsidRDefault="00C44911"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Obras o servicios complementarios que rebasen el límite establecido en las disposiciones pertinentes</w:t>
            </w:r>
          </w:p>
        </w:tc>
        <w:tc>
          <w:tcPr>
            <w:tcW w:w="4447" w:type="dxa"/>
            <w:vAlign w:val="center"/>
          </w:tcPr>
          <w:p w14:paraId="7056C76D" w14:textId="77777777" w:rsidR="00C3722F" w:rsidRPr="00DE2C90" w:rsidRDefault="00C44911"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El contrato principal se ha adjudicado de conformidad con las disposiciones de las Directivas, pero ha ido seguido de uno o varios contratos complementarios que sobrepasan en más de un 50 % la cuantía del contrato inicial</w:t>
            </w:r>
          </w:p>
        </w:tc>
        <w:tc>
          <w:tcPr>
            <w:tcW w:w="5393" w:type="dxa"/>
            <w:vAlign w:val="center"/>
          </w:tcPr>
          <w:p w14:paraId="4C2D88BF" w14:textId="77777777" w:rsidR="00C3722F" w:rsidRPr="00DE2C90" w:rsidRDefault="00C44911" w:rsidP="00512DB3">
            <w:pPr>
              <w:spacing w:after="0" w:line="240" w:lineRule="auto"/>
              <w:jc w:val="both"/>
              <w:rPr>
                <w:rFonts w:ascii="Arial" w:hAnsi="Arial" w:cs="Arial"/>
                <w:color w:val="000000"/>
                <w:sz w:val="16"/>
                <w:szCs w:val="16"/>
                <w:lang w:eastAsia="es-ES"/>
              </w:rPr>
            </w:pPr>
            <w:r w:rsidRPr="00DE2C90">
              <w:rPr>
                <w:rFonts w:ascii="Arial" w:hAnsi="Arial" w:cs="Arial"/>
                <w:color w:val="000000"/>
                <w:sz w:val="16"/>
                <w:szCs w:val="16"/>
                <w:lang w:eastAsia="es-ES"/>
              </w:rPr>
              <w:t>100 % del importe que exceda del 50 % del valor del contrato inicial.</w:t>
            </w:r>
          </w:p>
        </w:tc>
      </w:tr>
    </w:tbl>
    <w:p w14:paraId="090D1FAC" w14:textId="77777777" w:rsidR="007C6961" w:rsidRPr="00DE2C90" w:rsidRDefault="00A21592" w:rsidP="003D51D6">
      <w:pPr>
        <w:spacing w:after="0"/>
        <w:jc w:val="both"/>
        <w:rPr>
          <w:rFonts w:ascii="Arial" w:hAnsi="Arial" w:cs="Arial"/>
        </w:rPr>
      </w:pPr>
      <w:r w:rsidRPr="00DE2C90">
        <w:rPr>
          <w:rFonts w:ascii="Arial" w:hAnsi="Arial" w:cs="Arial"/>
        </w:rPr>
        <w:br w:type="page"/>
      </w:r>
      <w:r w:rsidR="000A69C0" w:rsidRPr="00DE2C90">
        <w:rPr>
          <w:rFonts w:ascii="Arial" w:hAnsi="Arial" w:cs="Arial"/>
          <w:noProof/>
          <w:lang w:eastAsia="es-ES"/>
        </w:rPr>
        <w:drawing>
          <wp:anchor distT="0" distB="0" distL="114300" distR="114300" simplePos="0" relativeHeight="251652096" behindDoc="0" locked="0" layoutInCell="1" allowOverlap="1" wp14:anchorId="1CA2D070" wp14:editId="2D232005">
            <wp:simplePos x="0" y="0"/>
            <wp:positionH relativeFrom="margin">
              <wp:posOffset>1926590</wp:posOffset>
            </wp:positionH>
            <wp:positionV relativeFrom="margin">
              <wp:posOffset>-614680</wp:posOffset>
            </wp:positionV>
            <wp:extent cx="4965700" cy="810260"/>
            <wp:effectExtent l="0" t="0" r="12700" b="2540"/>
            <wp:wrapSquare wrapText="bothSides"/>
            <wp:docPr id="28" name="Imagen 12" descr="encabezado documentos wor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ncabezado documentos word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65700" cy="810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84CA4C" w14:textId="77777777" w:rsidR="007C6961" w:rsidRPr="00DE2C90" w:rsidRDefault="007C6961" w:rsidP="003D51D6">
      <w:pPr>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2126"/>
        <w:gridCol w:w="4536"/>
        <w:gridCol w:w="4536"/>
      </w:tblGrid>
      <w:tr w:rsidR="007C6961" w:rsidRPr="00DE2C90" w14:paraId="030E2890" w14:textId="77777777" w:rsidTr="002810FB">
        <w:trPr>
          <w:trHeight w:val="447"/>
        </w:trPr>
        <w:tc>
          <w:tcPr>
            <w:tcW w:w="14283" w:type="dxa"/>
            <w:gridSpan w:val="4"/>
            <w:tcBorders>
              <w:top w:val="single" w:sz="12" w:space="0" w:color="FFFFFF"/>
              <w:left w:val="single" w:sz="12" w:space="0" w:color="FFFFFF"/>
              <w:bottom w:val="single" w:sz="12" w:space="0" w:color="FFFFFF"/>
              <w:right w:val="single" w:sz="12" w:space="0" w:color="FFFFFF"/>
            </w:tcBorders>
            <w:shd w:val="clear" w:color="auto" w:fill="A6A6A6"/>
            <w:vAlign w:val="center"/>
          </w:tcPr>
          <w:p w14:paraId="1C51A406" w14:textId="77777777" w:rsidR="007C6961" w:rsidRPr="00DE2C90" w:rsidRDefault="00477749" w:rsidP="002810FB">
            <w:pPr>
              <w:spacing w:after="0" w:line="240" w:lineRule="auto"/>
              <w:jc w:val="center"/>
              <w:rPr>
                <w:rFonts w:ascii="Arial" w:hAnsi="Arial" w:cs="Arial"/>
              </w:rPr>
            </w:pPr>
            <w:r w:rsidRPr="00DE2C90">
              <w:rPr>
                <w:rFonts w:ascii="Arial" w:hAnsi="Arial" w:cs="Arial"/>
              </w:rPr>
              <w:t>C) CATEGORIZACIÓN DE</w:t>
            </w:r>
            <w:r w:rsidR="00AB4EEC" w:rsidRPr="00DE2C90">
              <w:rPr>
                <w:rFonts w:ascii="Arial" w:hAnsi="Arial" w:cs="Arial"/>
              </w:rPr>
              <w:t xml:space="preserve"> OBLIGACIONES</w:t>
            </w:r>
            <w:r w:rsidRPr="00DE2C90">
              <w:rPr>
                <w:rFonts w:ascii="Arial" w:hAnsi="Arial" w:cs="Arial"/>
              </w:rPr>
              <w:t xml:space="preserve"> PARA LA APLICACIÓN DE REDUCCIONES SEGÚN EL CUADRO A</w:t>
            </w:r>
          </w:p>
        </w:tc>
      </w:tr>
      <w:tr w:rsidR="0080126F" w:rsidRPr="00DE2C90" w14:paraId="4E7AD055" w14:textId="77777777" w:rsidTr="002810FB">
        <w:tc>
          <w:tcPr>
            <w:tcW w:w="3085" w:type="dxa"/>
            <w:tcBorders>
              <w:top w:val="single" w:sz="18" w:space="0" w:color="auto"/>
              <w:left w:val="single" w:sz="12" w:space="0" w:color="FFFFFF"/>
              <w:bottom w:val="single" w:sz="18" w:space="0" w:color="auto"/>
              <w:right w:val="single" w:sz="12" w:space="0" w:color="FFFFFF"/>
            </w:tcBorders>
            <w:vAlign w:val="center"/>
          </w:tcPr>
          <w:p w14:paraId="5136E07F" w14:textId="77777777" w:rsidR="0080126F" w:rsidRPr="00DE2C90" w:rsidRDefault="0080126F" w:rsidP="002810FB">
            <w:pPr>
              <w:spacing w:after="0" w:line="240" w:lineRule="auto"/>
              <w:jc w:val="center"/>
              <w:rPr>
                <w:rFonts w:ascii="Arial" w:hAnsi="Arial" w:cs="Arial"/>
                <w:sz w:val="20"/>
                <w:szCs w:val="20"/>
              </w:rPr>
            </w:pPr>
            <w:r w:rsidRPr="00DE2C90">
              <w:rPr>
                <w:rFonts w:ascii="Arial" w:hAnsi="Arial" w:cs="Arial"/>
                <w:sz w:val="20"/>
                <w:szCs w:val="20"/>
              </w:rPr>
              <w:t>OBLIGACIÓN (artículo 8)</w:t>
            </w:r>
          </w:p>
        </w:tc>
        <w:tc>
          <w:tcPr>
            <w:tcW w:w="2126" w:type="dxa"/>
            <w:tcBorders>
              <w:top w:val="single" w:sz="18" w:space="0" w:color="auto"/>
              <w:left w:val="single" w:sz="12" w:space="0" w:color="FFFFFF"/>
              <w:bottom w:val="single" w:sz="18" w:space="0" w:color="auto"/>
              <w:right w:val="single" w:sz="12" w:space="0" w:color="FFFFFF"/>
            </w:tcBorders>
            <w:vAlign w:val="center"/>
          </w:tcPr>
          <w:p w14:paraId="414F4D38" w14:textId="77777777" w:rsidR="0080126F" w:rsidRPr="00DE2C90" w:rsidRDefault="0080126F" w:rsidP="002810FB">
            <w:pPr>
              <w:spacing w:after="0" w:line="240" w:lineRule="auto"/>
              <w:jc w:val="center"/>
              <w:rPr>
                <w:rFonts w:ascii="Arial" w:hAnsi="Arial" w:cs="Arial"/>
                <w:sz w:val="20"/>
                <w:szCs w:val="20"/>
              </w:rPr>
            </w:pPr>
            <w:r w:rsidRPr="00DE2C90">
              <w:rPr>
                <w:rFonts w:ascii="Arial" w:hAnsi="Arial" w:cs="Arial"/>
                <w:sz w:val="20"/>
                <w:szCs w:val="20"/>
              </w:rPr>
              <w:t>CATEGORÍA</w:t>
            </w:r>
            <w:r w:rsidR="00A365C1" w:rsidRPr="00DE2C90">
              <w:rPr>
                <w:rFonts w:ascii="Arial" w:hAnsi="Arial" w:cs="Arial"/>
                <w:sz w:val="20"/>
                <w:szCs w:val="20"/>
              </w:rPr>
              <w:t xml:space="preserve"> del incumplimiento</w:t>
            </w:r>
          </w:p>
        </w:tc>
        <w:tc>
          <w:tcPr>
            <w:tcW w:w="4536" w:type="dxa"/>
            <w:tcBorders>
              <w:top w:val="single" w:sz="18" w:space="0" w:color="auto"/>
              <w:left w:val="single" w:sz="12" w:space="0" w:color="FFFFFF"/>
              <w:bottom w:val="single" w:sz="18" w:space="0" w:color="auto"/>
              <w:right w:val="single" w:sz="12" w:space="0" w:color="FFFFFF"/>
            </w:tcBorders>
            <w:vAlign w:val="center"/>
          </w:tcPr>
          <w:p w14:paraId="1A522919" w14:textId="77777777" w:rsidR="0080126F" w:rsidRPr="00DE2C90" w:rsidRDefault="0080126F" w:rsidP="002810FB">
            <w:pPr>
              <w:spacing w:after="0" w:line="240" w:lineRule="auto"/>
              <w:jc w:val="center"/>
              <w:rPr>
                <w:rFonts w:ascii="Arial" w:hAnsi="Arial" w:cs="Arial"/>
                <w:sz w:val="20"/>
                <w:szCs w:val="20"/>
              </w:rPr>
            </w:pPr>
            <w:r w:rsidRPr="00DE2C90">
              <w:rPr>
                <w:rFonts w:ascii="Arial" w:hAnsi="Arial" w:cs="Arial"/>
                <w:sz w:val="20"/>
                <w:szCs w:val="20"/>
              </w:rPr>
              <w:t>DESCRIPCIÓN</w:t>
            </w:r>
          </w:p>
        </w:tc>
        <w:tc>
          <w:tcPr>
            <w:tcW w:w="4536" w:type="dxa"/>
            <w:tcBorders>
              <w:top w:val="single" w:sz="18" w:space="0" w:color="auto"/>
              <w:left w:val="single" w:sz="12" w:space="0" w:color="FFFFFF"/>
              <w:bottom w:val="single" w:sz="18" w:space="0" w:color="auto"/>
              <w:right w:val="single" w:sz="12" w:space="0" w:color="FFFFFF"/>
            </w:tcBorders>
            <w:vAlign w:val="center"/>
          </w:tcPr>
          <w:p w14:paraId="5CFF700F" w14:textId="77777777" w:rsidR="0080126F" w:rsidRPr="00DE2C90" w:rsidRDefault="0080126F" w:rsidP="002810FB">
            <w:pPr>
              <w:spacing w:after="0" w:line="240" w:lineRule="auto"/>
              <w:jc w:val="center"/>
              <w:rPr>
                <w:rFonts w:ascii="Arial" w:hAnsi="Arial" w:cs="Arial"/>
                <w:sz w:val="20"/>
                <w:szCs w:val="20"/>
              </w:rPr>
            </w:pPr>
            <w:r w:rsidRPr="00DE2C90">
              <w:rPr>
                <w:rFonts w:ascii="Arial" w:hAnsi="Arial" w:cs="Arial"/>
                <w:sz w:val="20"/>
                <w:szCs w:val="20"/>
              </w:rPr>
              <w:t>PENALIZACIÓN</w:t>
            </w:r>
          </w:p>
        </w:tc>
      </w:tr>
      <w:tr w:rsidR="00FB2436" w:rsidRPr="00DE2C90" w14:paraId="60B337B7" w14:textId="77777777" w:rsidTr="002810FB">
        <w:trPr>
          <w:trHeight w:val="695"/>
        </w:trPr>
        <w:tc>
          <w:tcPr>
            <w:tcW w:w="3085" w:type="dxa"/>
            <w:vMerge w:val="restart"/>
            <w:tcBorders>
              <w:top w:val="single" w:sz="18" w:space="0" w:color="auto"/>
              <w:left w:val="single" w:sz="12" w:space="0" w:color="FFFFFF"/>
              <w:right w:val="single" w:sz="12" w:space="0" w:color="FFFFFF"/>
            </w:tcBorders>
            <w:vAlign w:val="center"/>
          </w:tcPr>
          <w:p w14:paraId="58972166" w14:textId="77777777" w:rsidR="00FB2436" w:rsidRPr="00DE2C90" w:rsidRDefault="00FB2436" w:rsidP="002810FB">
            <w:pPr>
              <w:spacing w:after="0"/>
              <w:rPr>
                <w:rFonts w:ascii="Arial" w:hAnsi="Arial" w:cs="Arial"/>
              </w:rPr>
            </w:pPr>
            <w:r w:rsidRPr="00DE2C90">
              <w:rPr>
                <w:rFonts w:ascii="Arial" w:hAnsi="Arial" w:cs="Arial"/>
              </w:rPr>
              <w:t>a) Ejecutar</w:t>
            </w:r>
            <w:r w:rsidR="007219E1" w:rsidRPr="00DE2C90">
              <w:rPr>
                <w:rFonts w:ascii="Arial" w:hAnsi="Arial" w:cs="Arial"/>
              </w:rPr>
              <w:t xml:space="preserve"> y justificar</w:t>
            </w:r>
            <w:r w:rsidRPr="00DE2C90">
              <w:rPr>
                <w:rFonts w:ascii="Arial" w:hAnsi="Arial" w:cs="Arial"/>
              </w:rPr>
              <w:t xml:space="preserve"> las actuaciones que fundamentan la concesión de las ayudas.</w:t>
            </w:r>
          </w:p>
        </w:tc>
        <w:tc>
          <w:tcPr>
            <w:tcW w:w="2126" w:type="dxa"/>
            <w:vMerge w:val="restart"/>
            <w:tcBorders>
              <w:top w:val="single" w:sz="18" w:space="0" w:color="auto"/>
              <w:left w:val="single" w:sz="12" w:space="0" w:color="FFFFFF"/>
              <w:right w:val="single" w:sz="12" w:space="0" w:color="FFFFFF"/>
            </w:tcBorders>
            <w:vAlign w:val="center"/>
          </w:tcPr>
          <w:p w14:paraId="38E91BB3" w14:textId="77777777" w:rsidR="00FB2436" w:rsidRPr="00DE2C90" w:rsidRDefault="00FB2436" w:rsidP="0080126F">
            <w:pPr>
              <w:spacing w:after="0"/>
              <w:jc w:val="center"/>
              <w:rPr>
                <w:rFonts w:ascii="Arial" w:hAnsi="Arial" w:cs="Arial"/>
              </w:rPr>
            </w:pPr>
            <w:r w:rsidRPr="00DE2C90">
              <w:rPr>
                <w:rFonts w:ascii="Arial" w:hAnsi="Arial" w:cs="Arial"/>
              </w:rPr>
              <w:t>BÁSICO</w:t>
            </w:r>
          </w:p>
        </w:tc>
        <w:tc>
          <w:tcPr>
            <w:tcW w:w="4536" w:type="dxa"/>
            <w:tcBorders>
              <w:top w:val="single" w:sz="18" w:space="0" w:color="auto"/>
              <w:left w:val="single" w:sz="12" w:space="0" w:color="FFFFFF"/>
              <w:bottom w:val="single" w:sz="4" w:space="0" w:color="auto"/>
              <w:right w:val="single" w:sz="12" w:space="0" w:color="FFFFFF"/>
            </w:tcBorders>
            <w:vAlign w:val="center"/>
          </w:tcPr>
          <w:p w14:paraId="61D86D1B" w14:textId="77777777" w:rsidR="00FB2436" w:rsidRPr="00DE2C90" w:rsidRDefault="00FB2436" w:rsidP="0080126F">
            <w:pPr>
              <w:spacing w:after="0"/>
              <w:jc w:val="center"/>
              <w:rPr>
                <w:rFonts w:ascii="Arial" w:hAnsi="Arial" w:cs="Arial"/>
                <w:sz w:val="18"/>
                <w:szCs w:val="18"/>
              </w:rPr>
            </w:pPr>
            <w:r w:rsidRPr="00DE2C90">
              <w:rPr>
                <w:rFonts w:ascii="Arial" w:hAnsi="Arial" w:cs="Arial"/>
                <w:sz w:val="18"/>
                <w:szCs w:val="18"/>
              </w:rPr>
              <w:t xml:space="preserve">- Las actuaciones ejecutadas </w:t>
            </w:r>
            <w:r w:rsidR="00994715" w:rsidRPr="00DE2C90">
              <w:rPr>
                <w:rFonts w:ascii="Arial" w:hAnsi="Arial" w:cs="Arial"/>
                <w:sz w:val="18"/>
                <w:szCs w:val="18"/>
              </w:rPr>
              <w:t xml:space="preserve">y/o justificadas </w:t>
            </w:r>
            <w:r w:rsidRPr="00DE2C90">
              <w:rPr>
                <w:rFonts w:ascii="Arial" w:hAnsi="Arial" w:cs="Arial"/>
                <w:sz w:val="18"/>
                <w:szCs w:val="18"/>
              </w:rPr>
              <w:t>son inferiores al 30% del total acordado en la resolución de concesión.</w:t>
            </w:r>
          </w:p>
        </w:tc>
        <w:tc>
          <w:tcPr>
            <w:tcW w:w="4536" w:type="dxa"/>
            <w:vMerge w:val="restart"/>
            <w:tcBorders>
              <w:top w:val="single" w:sz="18" w:space="0" w:color="auto"/>
              <w:left w:val="single" w:sz="12" w:space="0" w:color="FFFFFF"/>
              <w:right w:val="single" w:sz="12" w:space="0" w:color="FFFFFF"/>
            </w:tcBorders>
            <w:vAlign w:val="center"/>
          </w:tcPr>
          <w:p w14:paraId="5D992BFA" w14:textId="77777777" w:rsidR="00C71242" w:rsidRPr="00DE2C90" w:rsidRDefault="00FB2436" w:rsidP="00F536E4">
            <w:pPr>
              <w:spacing w:after="0"/>
              <w:rPr>
                <w:rFonts w:ascii="Arial" w:hAnsi="Arial" w:cs="Arial"/>
                <w:sz w:val="18"/>
                <w:szCs w:val="18"/>
              </w:rPr>
            </w:pPr>
            <w:r w:rsidRPr="00DE2C90">
              <w:rPr>
                <w:rFonts w:ascii="Arial" w:hAnsi="Arial" w:cs="Arial"/>
                <w:sz w:val="18"/>
                <w:szCs w:val="18"/>
              </w:rPr>
              <w:t xml:space="preserve">Revocación del </w:t>
            </w:r>
          </w:p>
          <w:p w14:paraId="46DE7ECC" w14:textId="58390550" w:rsidR="00FB2436" w:rsidRPr="00DE2C90" w:rsidRDefault="00FB2436" w:rsidP="00F536E4">
            <w:pPr>
              <w:spacing w:after="0"/>
              <w:rPr>
                <w:rFonts w:ascii="Arial" w:hAnsi="Arial" w:cs="Arial"/>
                <w:sz w:val="18"/>
                <w:szCs w:val="18"/>
              </w:rPr>
            </w:pPr>
            <w:r w:rsidRPr="00DE2C90">
              <w:rPr>
                <w:rFonts w:ascii="Arial" w:hAnsi="Arial" w:cs="Arial"/>
                <w:sz w:val="18"/>
                <w:szCs w:val="18"/>
              </w:rPr>
              <w:t>100% de la ayuda concedida y reintegro en los casos necesarios.</w:t>
            </w:r>
          </w:p>
        </w:tc>
      </w:tr>
      <w:tr w:rsidR="00FB2436" w:rsidRPr="00DE2C90" w14:paraId="68DBC6C3" w14:textId="77777777" w:rsidTr="002810FB">
        <w:trPr>
          <w:trHeight w:val="695"/>
        </w:trPr>
        <w:tc>
          <w:tcPr>
            <w:tcW w:w="3085" w:type="dxa"/>
            <w:vMerge/>
            <w:tcBorders>
              <w:left w:val="single" w:sz="12" w:space="0" w:color="FFFFFF"/>
              <w:right w:val="single" w:sz="12" w:space="0" w:color="FFFFFF"/>
            </w:tcBorders>
            <w:vAlign w:val="center"/>
          </w:tcPr>
          <w:p w14:paraId="566D5EFD" w14:textId="77777777" w:rsidR="00FB2436" w:rsidRPr="00DE2C90" w:rsidRDefault="00FB2436" w:rsidP="00477749">
            <w:pPr>
              <w:spacing w:before="240"/>
              <w:rPr>
                <w:rFonts w:ascii="Arial" w:hAnsi="Arial" w:cs="Arial"/>
              </w:rPr>
            </w:pPr>
          </w:p>
        </w:tc>
        <w:tc>
          <w:tcPr>
            <w:tcW w:w="2126" w:type="dxa"/>
            <w:vMerge/>
            <w:tcBorders>
              <w:left w:val="single" w:sz="12" w:space="0" w:color="FFFFFF"/>
              <w:bottom w:val="single" w:sz="12" w:space="0" w:color="auto"/>
              <w:right w:val="single" w:sz="12" w:space="0" w:color="FFFFFF"/>
            </w:tcBorders>
            <w:vAlign w:val="center"/>
          </w:tcPr>
          <w:p w14:paraId="3CE20540" w14:textId="77777777" w:rsidR="00FB2436" w:rsidRPr="00DE2C90" w:rsidRDefault="00FB2436" w:rsidP="0080126F">
            <w:pPr>
              <w:spacing w:after="0"/>
              <w:jc w:val="center"/>
              <w:rPr>
                <w:rFonts w:ascii="Arial" w:hAnsi="Arial" w:cs="Arial"/>
              </w:rPr>
            </w:pPr>
          </w:p>
        </w:tc>
        <w:tc>
          <w:tcPr>
            <w:tcW w:w="4536" w:type="dxa"/>
            <w:tcBorders>
              <w:top w:val="single" w:sz="4" w:space="0" w:color="auto"/>
              <w:left w:val="single" w:sz="12" w:space="0" w:color="FFFFFF"/>
              <w:bottom w:val="single" w:sz="12" w:space="0" w:color="auto"/>
              <w:right w:val="single" w:sz="12" w:space="0" w:color="FFFFFF"/>
            </w:tcBorders>
            <w:vAlign w:val="center"/>
          </w:tcPr>
          <w:p w14:paraId="45F02CF6" w14:textId="77777777" w:rsidR="00FB2436" w:rsidRPr="00DE2C90" w:rsidRDefault="00FB2436" w:rsidP="0080126F">
            <w:pPr>
              <w:spacing w:after="0"/>
              <w:jc w:val="center"/>
              <w:rPr>
                <w:rFonts w:ascii="Arial" w:hAnsi="Arial" w:cs="Arial"/>
                <w:sz w:val="18"/>
                <w:szCs w:val="18"/>
              </w:rPr>
            </w:pPr>
            <w:r w:rsidRPr="00DE2C90">
              <w:rPr>
                <w:rFonts w:ascii="Arial" w:hAnsi="Arial" w:cs="Arial"/>
                <w:sz w:val="18"/>
                <w:szCs w:val="18"/>
              </w:rPr>
              <w:t xml:space="preserve">- Las actuaciones ejecutadas </w:t>
            </w:r>
            <w:r w:rsidR="00994715" w:rsidRPr="00DE2C90">
              <w:rPr>
                <w:rFonts w:ascii="Arial" w:hAnsi="Arial" w:cs="Arial"/>
                <w:sz w:val="18"/>
                <w:szCs w:val="18"/>
              </w:rPr>
              <w:t xml:space="preserve">y/o justificadas </w:t>
            </w:r>
            <w:r w:rsidRPr="00DE2C90">
              <w:rPr>
                <w:rFonts w:ascii="Arial" w:hAnsi="Arial" w:cs="Arial"/>
                <w:sz w:val="18"/>
                <w:szCs w:val="18"/>
              </w:rPr>
              <w:t>son superiores al 30% pero no se alcanza la finalidad para la que fue concedida la subvención.</w:t>
            </w:r>
          </w:p>
        </w:tc>
        <w:tc>
          <w:tcPr>
            <w:tcW w:w="4536" w:type="dxa"/>
            <w:vMerge/>
            <w:tcBorders>
              <w:left w:val="single" w:sz="12" w:space="0" w:color="FFFFFF"/>
              <w:bottom w:val="single" w:sz="12" w:space="0" w:color="auto"/>
              <w:right w:val="single" w:sz="12" w:space="0" w:color="FFFFFF"/>
            </w:tcBorders>
            <w:vAlign w:val="center"/>
          </w:tcPr>
          <w:p w14:paraId="29F9A280" w14:textId="77777777" w:rsidR="00FB2436" w:rsidRPr="00DE2C90" w:rsidRDefault="00FB2436" w:rsidP="00F536E4">
            <w:pPr>
              <w:spacing w:after="0"/>
              <w:rPr>
                <w:rFonts w:ascii="Arial" w:hAnsi="Arial" w:cs="Arial"/>
                <w:sz w:val="18"/>
                <w:szCs w:val="18"/>
              </w:rPr>
            </w:pPr>
          </w:p>
        </w:tc>
      </w:tr>
      <w:tr w:rsidR="00FB2436" w:rsidRPr="00DE2C90" w14:paraId="464635FA" w14:textId="77777777" w:rsidTr="002810FB">
        <w:trPr>
          <w:trHeight w:val="80"/>
        </w:trPr>
        <w:tc>
          <w:tcPr>
            <w:tcW w:w="3085" w:type="dxa"/>
            <w:vMerge/>
            <w:tcBorders>
              <w:left w:val="single" w:sz="12" w:space="0" w:color="FFFFFF"/>
              <w:right w:val="single" w:sz="12" w:space="0" w:color="FFFFFF"/>
            </w:tcBorders>
          </w:tcPr>
          <w:p w14:paraId="526524DE" w14:textId="77777777" w:rsidR="00FB2436" w:rsidRPr="00DE2C90" w:rsidRDefault="00FB2436" w:rsidP="007C6961">
            <w:pPr>
              <w:spacing w:after="0"/>
              <w:jc w:val="both"/>
              <w:rPr>
                <w:rFonts w:ascii="Arial" w:hAnsi="Arial" w:cs="Arial"/>
              </w:rPr>
            </w:pPr>
          </w:p>
        </w:tc>
        <w:tc>
          <w:tcPr>
            <w:tcW w:w="2126" w:type="dxa"/>
            <w:vMerge w:val="restart"/>
            <w:tcBorders>
              <w:top w:val="single" w:sz="12" w:space="0" w:color="auto"/>
              <w:left w:val="single" w:sz="12" w:space="0" w:color="FFFFFF"/>
              <w:right w:val="single" w:sz="12" w:space="0" w:color="FFFFFF"/>
            </w:tcBorders>
            <w:vAlign w:val="center"/>
          </w:tcPr>
          <w:p w14:paraId="0D44466C" w14:textId="77777777" w:rsidR="00FB2436" w:rsidRPr="00DE2C90" w:rsidRDefault="00FB2436" w:rsidP="002B0E40">
            <w:pPr>
              <w:spacing w:after="0"/>
              <w:jc w:val="center"/>
              <w:rPr>
                <w:rFonts w:ascii="Arial" w:hAnsi="Arial" w:cs="Arial"/>
              </w:rPr>
            </w:pPr>
            <w:r w:rsidRPr="00DE2C90">
              <w:rPr>
                <w:rFonts w:ascii="Arial" w:hAnsi="Arial" w:cs="Arial"/>
              </w:rPr>
              <w:t>PRINCIPAL</w:t>
            </w:r>
          </w:p>
        </w:tc>
        <w:tc>
          <w:tcPr>
            <w:tcW w:w="4536" w:type="dxa"/>
            <w:tcBorders>
              <w:top w:val="single" w:sz="12" w:space="0" w:color="auto"/>
              <w:left w:val="single" w:sz="12" w:space="0" w:color="FFFFFF"/>
              <w:right w:val="single" w:sz="12" w:space="0" w:color="FFFFFF"/>
            </w:tcBorders>
            <w:vAlign w:val="center"/>
          </w:tcPr>
          <w:p w14:paraId="0F4E54AF" w14:textId="77777777" w:rsidR="00FB2436" w:rsidRPr="00DE2C90" w:rsidRDefault="00FB2436" w:rsidP="002C7ED3">
            <w:pPr>
              <w:spacing w:after="0"/>
              <w:jc w:val="center"/>
              <w:rPr>
                <w:rFonts w:ascii="Arial" w:hAnsi="Arial" w:cs="Arial"/>
                <w:sz w:val="18"/>
                <w:szCs w:val="18"/>
              </w:rPr>
            </w:pPr>
            <w:r w:rsidRPr="00DE2C90">
              <w:rPr>
                <w:rFonts w:ascii="Arial" w:hAnsi="Arial" w:cs="Arial"/>
                <w:sz w:val="18"/>
                <w:szCs w:val="18"/>
              </w:rPr>
              <w:t xml:space="preserve">Las actuaciones ejecutadas </w:t>
            </w:r>
            <w:r w:rsidR="00994715" w:rsidRPr="00DE2C90">
              <w:rPr>
                <w:rFonts w:ascii="Arial" w:hAnsi="Arial" w:cs="Arial"/>
                <w:sz w:val="18"/>
                <w:szCs w:val="18"/>
              </w:rPr>
              <w:t xml:space="preserve">y/o justificadas </w:t>
            </w:r>
            <w:r w:rsidRPr="00DE2C90">
              <w:rPr>
                <w:rFonts w:ascii="Arial" w:hAnsi="Arial" w:cs="Arial"/>
                <w:sz w:val="18"/>
                <w:szCs w:val="18"/>
              </w:rPr>
              <w:t>son inferiores al 70% y superiores o iguales al 30% y se cumple la finalidad para la que fue concedida la subvención, y siempre que el beneficiario haya cometido un solo incumplimiento.</w:t>
            </w:r>
          </w:p>
        </w:tc>
        <w:tc>
          <w:tcPr>
            <w:tcW w:w="4536" w:type="dxa"/>
            <w:tcBorders>
              <w:top w:val="single" w:sz="12" w:space="0" w:color="auto"/>
              <w:left w:val="single" w:sz="12" w:space="0" w:color="FFFFFF"/>
              <w:right w:val="single" w:sz="12" w:space="0" w:color="FFFFFF"/>
            </w:tcBorders>
            <w:vAlign w:val="center"/>
          </w:tcPr>
          <w:p w14:paraId="4B1380EF" w14:textId="77777777" w:rsidR="00FB2436" w:rsidRPr="00DE2C90" w:rsidRDefault="00FB2436" w:rsidP="005B020F">
            <w:pPr>
              <w:spacing w:after="0"/>
              <w:rPr>
                <w:rFonts w:ascii="Arial" w:hAnsi="Arial" w:cs="Arial"/>
                <w:sz w:val="18"/>
                <w:szCs w:val="18"/>
              </w:rPr>
            </w:pPr>
            <w:r w:rsidRPr="00DE2C90">
              <w:rPr>
                <w:rFonts w:ascii="Arial" w:hAnsi="Arial" w:cs="Arial"/>
                <w:sz w:val="18"/>
                <w:szCs w:val="18"/>
              </w:rPr>
              <w:t>Revocación o reintegro de la parte proporcional no ejecutada</w:t>
            </w:r>
            <w:r w:rsidR="00994715" w:rsidRPr="00DE2C90">
              <w:rPr>
                <w:rFonts w:ascii="Arial" w:hAnsi="Arial" w:cs="Arial"/>
                <w:sz w:val="18"/>
                <w:szCs w:val="18"/>
              </w:rPr>
              <w:t xml:space="preserve"> y/o justificada</w:t>
            </w:r>
            <w:r w:rsidRPr="00DE2C90">
              <w:rPr>
                <w:rFonts w:ascii="Arial" w:hAnsi="Arial" w:cs="Arial"/>
                <w:sz w:val="18"/>
                <w:szCs w:val="18"/>
              </w:rPr>
              <w:t xml:space="preserve">. </w:t>
            </w:r>
            <w:r w:rsidRPr="00DE2C90">
              <w:rPr>
                <w:rFonts w:cs="Verdana"/>
                <w:color w:val="000000"/>
                <w:sz w:val="16"/>
                <w:szCs w:val="16"/>
              </w:rPr>
              <w:t xml:space="preserve">Se aplicará a la cantidad </w:t>
            </w:r>
            <w:r w:rsidR="00994715" w:rsidRPr="00DE2C90">
              <w:rPr>
                <w:rFonts w:cs="Verdana"/>
                <w:color w:val="000000"/>
                <w:sz w:val="16"/>
                <w:szCs w:val="16"/>
              </w:rPr>
              <w:t xml:space="preserve">ejecutada y/o </w:t>
            </w:r>
            <w:r w:rsidRPr="00DE2C90">
              <w:rPr>
                <w:rFonts w:cs="Verdana"/>
                <w:color w:val="000000"/>
                <w:sz w:val="16"/>
                <w:szCs w:val="16"/>
              </w:rPr>
              <w:t>justificada un porcentaje de subvención según la fórmula que señala a continuación: (% subven</w:t>
            </w:r>
            <w:r w:rsidRPr="00DE2C90">
              <w:rPr>
                <w:rFonts w:cs="Verdana"/>
                <w:color w:val="000000"/>
                <w:sz w:val="16"/>
                <w:szCs w:val="16"/>
              </w:rPr>
              <w:softHyphen/>
              <w:t>ción aprobada) – (0,2*% desviación), siendo el porcentaje de desviación la parte de inversión subvencionable no ejecutada por el beneficiario.</w:t>
            </w:r>
          </w:p>
        </w:tc>
      </w:tr>
      <w:tr w:rsidR="00FB2436" w:rsidRPr="00DE2C90" w14:paraId="5183DA43" w14:textId="77777777" w:rsidTr="002810FB">
        <w:trPr>
          <w:trHeight w:val="79"/>
        </w:trPr>
        <w:tc>
          <w:tcPr>
            <w:tcW w:w="3085" w:type="dxa"/>
            <w:vMerge/>
            <w:tcBorders>
              <w:left w:val="single" w:sz="12" w:space="0" w:color="FFFFFF"/>
              <w:right w:val="single" w:sz="12" w:space="0" w:color="FFFFFF"/>
            </w:tcBorders>
          </w:tcPr>
          <w:p w14:paraId="0E9199E8" w14:textId="77777777" w:rsidR="00FB2436" w:rsidRPr="00DE2C90" w:rsidRDefault="00FB2436" w:rsidP="007C6961">
            <w:pPr>
              <w:spacing w:after="0"/>
              <w:jc w:val="both"/>
              <w:rPr>
                <w:rFonts w:ascii="Arial" w:hAnsi="Arial" w:cs="Arial"/>
              </w:rPr>
            </w:pPr>
          </w:p>
        </w:tc>
        <w:tc>
          <w:tcPr>
            <w:tcW w:w="2126" w:type="dxa"/>
            <w:vMerge/>
            <w:tcBorders>
              <w:left w:val="single" w:sz="12" w:space="0" w:color="FFFFFF"/>
              <w:bottom w:val="single" w:sz="12" w:space="0" w:color="auto"/>
              <w:right w:val="single" w:sz="12" w:space="0" w:color="FFFFFF"/>
            </w:tcBorders>
            <w:vAlign w:val="center"/>
          </w:tcPr>
          <w:p w14:paraId="02CA03D8" w14:textId="77777777" w:rsidR="00FB2436" w:rsidRPr="00DE2C90" w:rsidRDefault="00FB2436" w:rsidP="002B0E40">
            <w:pPr>
              <w:spacing w:after="0"/>
              <w:jc w:val="center"/>
              <w:rPr>
                <w:rFonts w:ascii="Arial" w:hAnsi="Arial" w:cs="Arial"/>
              </w:rPr>
            </w:pPr>
          </w:p>
        </w:tc>
        <w:tc>
          <w:tcPr>
            <w:tcW w:w="4536" w:type="dxa"/>
            <w:tcBorders>
              <w:left w:val="single" w:sz="12" w:space="0" w:color="FFFFFF"/>
              <w:bottom w:val="single" w:sz="12" w:space="0" w:color="auto"/>
              <w:right w:val="single" w:sz="12" w:space="0" w:color="FFFFFF"/>
            </w:tcBorders>
            <w:vAlign w:val="center"/>
          </w:tcPr>
          <w:p w14:paraId="1B022F8A" w14:textId="77777777" w:rsidR="00FB2436" w:rsidRPr="00DE2C90" w:rsidRDefault="00FB2436" w:rsidP="00FB2436">
            <w:pPr>
              <w:spacing w:after="0"/>
              <w:jc w:val="center"/>
              <w:rPr>
                <w:rFonts w:ascii="Arial" w:hAnsi="Arial" w:cs="Arial"/>
                <w:sz w:val="18"/>
                <w:szCs w:val="18"/>
              </w:rPr>
            </w:pPr>
            <w:r w:rsidRPr="00DE2C90">
              <w:rPr>
                <w:rFonts w:ascii="Arial" w:hAnsi="Arial" w:cs="Arial"/>
                <w:sz w:val="18"/>
                <w:szCs w:val="18"/>
              </w:rPr>
              <w:t xml:space="preserve">Las actuaciones ejecutadas </w:t>
            </w:r>
            <w:r w:rsidR="00994715" w:rsidRPr="00DE2C90">
              <w:rPr>
                <w:rFonts w:ascii="Arial" w:hAnsi="Arial" w:cs="Arial"/>
                <w:sz w:val="18"/>
                <w:szCs w:val="18"/>
              </w:rPr>
              <w:t xml:space="preserve">y/o justificadas </w:t>
            </w:r>
            <w:r w:rsidRPr="00DE2C90">
              <w:rPr>
                <w:rFonts w:ascii="Arial" w:hAnsi="Arial" w:cs="Arial"/>
                <w:sz w:val="18"/>
                <w:szCs w:val="18"/>
              </w:rPr>
              <w:t>son inferiores al 70% y superiores o iguales al 30%; se cumple la finalidad para la que fue concedida la subvención, y el beneficiario ha cometido, además de este incumplimiento, cualquier otro de la misma categoría o inferior.</w:t>
            </w:r>
          </w:p>
        </w:tc>
        <w:tc>
          <w:tcPr>
            <w:tcW w:w="4536" w:type="dxa"/>
            <w:tcBorders>
              <w:top w:val="single" w:sz="6" w:space="0" w:color="auto"/>
              <w:left w:val="single" w:sz="12" w:space="0" w:color="FFFFFF"/>
              <w:bottom w:val="single" w:sz="12" w:space="0" w:color="auto"/>
              <w:right w:val="single" w:sz="12" w:space="0" w:color="FFFFFF"/>
            </w:tcBorders>
            <w:vAlign w:val="center"/>
          </w:tcPr>
          <w:p w14:paraId="3DE69235" w14:textId="77777777" w:rsidR="00FB2436" w:rsidRPr="00DE2C90" w:rsidRDefault="00FB2436" w:rsidP="00F60AED">
            <w:pPr>
              <w:spacing w:after="0"/>
              <w:rPr>
                <w:rFonts w:ascii="Arial" w:hAnsi="Arial" w:cs="Arial"/>
                <w:sz w:val="18"/>
                <w:szCs w:val="18"/>
              </w:rPr>
            </w:pPr>
            <w:r w:rsidRPr="00DE2C90">
              <w:rPr>
                <w:rFonts w:ascii="Arial" w:hAnsi="Arial" w:cs="Arial"/>
                <w:sz w:val="18"/>
                <w:szCs w:val="18"/>
              </w:rPr>
              <w:t>Revocación o reintegro del 50% de la ayuda inicialmente concedida + la cantidad resultante de la parte proporcional no ejecutada</w:t>
            </w:r>
            <w:r w:rsidR="00994715" w:rsidRPr="00DE2C90">
              <w:rPr>
                <w:rFonts w:ascii="Arial" w:hAnsi="Arial" w:cs="Arial"/>
                <w:sz w:val="18"/>
                <w:szCs w:val="18"/>
              </w:rPr>
              <w:t xml:space="preserve"> y/o justificada</w:t>
            </w:r>
            <w:r w:rsidR="00E704EA" w:rsidRPr="00DE2C90">
              <w:rPr>
                <w:rFonts w:ascii="Arial" w:hAnsi="Arial" w:cs="Arial"/>
                <w:sz w:val="18"/>
                <w:szCs w:val="18"/>
              </w:rPr>
              <w:t xml:space="preserve"> para esta categoría</w:t>
            </w:r>
            <w:r w:rsidRPr="00DE2C90">
              <w:rPr>
                <w:rFonts w:ascii="Arial" w:hAnsi="Arial" w:cs="Arial"/>
                <w:sz w:val="18"/>
                <w:szCs w:val="18"/>
              </w:rPr>
              <w:t xml:space="preserve">, </w:t>
            </w:r>
            <w:r w:rsidRPr="00DE2C90">
              <w:rPr>
                <w:rFonts w:cs="Verdana"/>
                <w:color w:val="000000"/>
                <w:sz w:val="16"/>
                <w:szCs w:val="16"/>
              </w:rPr>
              <w:t>con el límite máximo del 100% de la ayuda.</w:t>
            </w:r>
          </w:p>
        </w:tc>
      </w:tr>
      <w:tr w:rsidR="00FB2436" w:rsidRPr="00DE2C90" w14:paraId="16C5E4C5" w14:textId="77777777" w:rsidTr="002810FB">
        <w:trPr>
          <w:trHeight w:val="1490"/>
        </w:trPr>
        <w:tc>
          <w:tcPr>
            <w:tcW w:w="3085" w:type="dxa"/>
            <w:vMerge/>
            <w:tcBorders>
              <w:left w:val="single" w:sz="12" w:space="0" w:color="FFFFFF"/>
              <w:right w:val="single" w:sz="12" w:space="0" w:color="FFFFFF"/>
            </w:tcBorders>
          </w:tcPr>
          <w:p w14:paraId="4A592278" w14:textId="77777777" w:rsidR="00FB2436" w:rsidRPr="00DE2C90" w:rsidRDefault="00FB2436" w:rsidP="007C6961">
            <w:pPr>
              <w:spacing w:after="0"/>
              <w:jc w:val="both"/>
              <w:rPr>
                <w:rFonts w:ascii="Arial" w:hAnsi="Arial" w:cs="Arial"/>
              </w:rPr>
            </w:pPr>
          </w:p>
        </w:tc>
        <w:tc>
          <w:tcPr>
            <w:tcW w:w="2126" w:type="dxa"/>
            <w:vMerge w:val="restart"/>
            <w:tcBorders>
              <w:top w:val="single" w:sz="12" w:space="0" w:color="auto"/>
              <w:left w:val="single" w:sz="12" w:space="0" w:color="FFFFFF"/>
              <w:right w:val="single" w:sz="12" w:space="0" w:color="FFFFFF"/>
            </w:tcBorders>
            <w:vAlign w:val="center"/>
          </w:tcPr>
          <w:p w14:paraId="588C1F2C" w14:textId="77777777" w:rsidR="00FB2436" w:rsidRPr="00DE2C90" w:rsidRDefault="00FB2436" w:rsidP="002B0E40">
            <w:pPr>
              <w:spacing w:after="0"/>
              <w:jc w:val="center"/>
              <w:rPr>
                <w:rFonts w:ascii="Arial" w:hAnsi="Arial" w:cs="Arial"/>
              </w:rPr>
            </w:pPr>
            <w:r w:rsidRPr="00DE2C90">
              <w:rPr>
                <w:rFonts w:ascii="Arial" w:hAnsi="Arial" w:cs="Arial"/>
              </w:rPr>
              <w:t>SECUNDARIO</w:t>
            </w:r>
          </w:p>
        </w:tc>
        <w:tc>
          <w:tcPr>
            <w:tcW w:w="4536" w:type="dxa"/>
            <w:tcBorders>
              <w:top w:val="single" w:sz="12" w:space="0" w:color="auto"/>
              <w:left w:val="single" w:sz="12" w:space="0" w:color="FFFFFF"/>
              <w:right w:val="single" w:sz="12" w:space="0" w:color="FFFFFF"/>
            </w:tcBorders>
            <w:vAlign w:val="center"/>
          </w:tcPr>
          <w:p w14:paraId="1294C310" w14:textId="77777777" w:rsidR="00FB2436" w:rsidRPr="00DE2C90" w:rsidRDefault="00FB2436" w:rsidP="00FB2436">
            <w:pPr>
              <w:spacing w:after="0"/>
              <w:jc w:val="center"/>
              <w:rPr>
                <w:rFonts w:ascii="Arial" w:hAnsi="Arial" w:cs="Arial"/>
                <w:sz w:val="18"/>
                <w:szCs w:val="18"/>
              </w:rPr>
            </w:pPr>
            <w:r w:rsidRPr="00DE2C90">
              <w:rPr>
                <w:rFonts w:ascii="Arial" w:hAnsi="Arial" w:cs="Arial"/>
                <w:sz w:val="18"/>
                <w:szCs w:val="18"/>
              </w:rPr>
              <w:t>Las actuaciones ejecutadas</w:t>
            </w:r>
            <w:r w:rsidR="00994715" w:rsidRPr="00DE2C90">
              <w:rPr>
                <w:rFonts w:ascii="Arial" w:hAnsi="Arial" w:cs="Arial"/>
                <w:sz w:val="18"/>
                <w:szCs w:val="18"/>
              </w:rPr>
              <w:t xml:space="preserve"> y/o justificadas</w:t>
            </w:r>
            <w:r w:rsidRPr="00DE2C90">
              <w:rPr>
                <w:rFonts w:ascii="Arial" w:hAnsi="Arial" w:cs="Arial"/>
                <w:sz w:val="18"/>
                <w:szCs w:val="18"/>
              </w:rPr>
              <w:t xml:space="preserve"> son iguales o superiores al 70% de las acordadas en la resolución de concesión; se cumple la finalidad para la que fue concedida la subvención, y siempre que el beneficiario haya cometido un solo incumplimiento.</w:t>
            </w:r>
          </w:p>
        </w:tc>
        <w:tc>
          <w:tcPr>
            <w:tcW w:w="4536" w:type="dxa"/>
            <w:tcBorders>
              <w:top w:val="single" w:sz="12" w:space="0" w:color="auto"/>
              <w:left w:val="single" w:sz="12" w:space="0" w:color="FFFFFF"/>
              <w:right w:val="single" w:sz="12" w:space="0" w:color="FFFFFF"/>
            </w:tcBorders>
            <w:vAlign w:val="center"/>
          </w:tcPr>
          <w:p w14:paraId="700BFBC0" w14:textId="77777777" w:rsidR="00FB2436" w:rsidRPr="00DE2C90" w:rsidRDefault="00FB2436" w:rsidP="00477749">
            <w:pPr>
              <w:spacing w:after="0"/>
              <w:rPr>
                <w:rFonts w:ascii="Arial" w:hAnsi="Arial" w:cs="Arial"/>
                <w:sz w:val="18"/>
                <w:szCs w:val="18"/>
              </w:rPr>
            </w:pPr>
            <w:r w:rsidRPr="00DE2C90">
              <w:rPr>
                <w:rFonts w:ascii="Arial" w:hAnsi="Arial" w:cs="Arial"/>
                <w:sz w:val="18"/>
                <w:szCs w:val="18"/>
              </w:rPr>
              <w:t>Revocación o reintegro de la parte proporcional no ejecutada</w:t>
            </w:r>
            <w:r w:rsidR="00994715" w:rsidRPr="00DE2C90">
              <w:rPr>
                <w:rFonts w:ascii="Arial" w:hAnsi="Arial" w:cs="Arial"/>
                <w:sz w:val="18"/>
                <w:szCs w:val="18"/>
              </w:rPr>
              <w:t xml:space="preserve"> y/o justificada</w:t>
            </w:r>
            <w:r w:rsidRPr="00DE2C90">
              <w:rPr>
                <w:rFonts w:ascii="Arial" w:hAnsi="Arial" w:cs="Arial"/>
                <w:sz w:val="18"/>
                <w:szCs w:val="18"/>
              </w:rPr>
              <w:t>.</w:t>
            </w:r>
          </w:p>
        </w:tc>
      </w:tr>
      <w:tr w:rsidR="00FB2436" w:rsidRPr="00DE2C90" w14:paraId="34B34E79" w14:textId="77777777" w:rsidTr="002810FB">
        <w:tc>
          <w:tcPr>
            <w:tcW w:w="3085" w:type="dxa"/>
            <w:vMerge/>
            <w:tcBorders>
              <w:left w:val="single" w:sz="12" w:space="0" w:color="FFFFFF"/>
              <w:right w:val="single" w:sz="12" w:space="0" w:color="FFFFFF"/>
            </w:tcBorders>
          </w:tcPr>
          <w:p w14:paraId="40E62252" w14:textId="77777777" w:rsidR="00FB2436" w:rsidRPr="00DE2C90" w:rsidRDefault="00FB2436" w:rsidP="007C6961">
            <w:pPr>
              <w:spacing w:after="0"/>
              <w:jc w:val="both"/>
              <w:rPr>
                <w:rFonts w:ascii="Arial" w:hAnsi="Arial" w:cs="Arial"/>
              </w:rPr>
            </w:pPr>
          </w:p>
        </w:tc>
        <w:tc>
          <w:tcPr>
            <w:tcW w:w="2126" w:type="dxa"/>
            <w:vMerge/>
            <w:tcBorders>
              <w:left w:val="single" w:sz="12" w:space="0" w:color="FFFFFF"/>
              <w:right w:val="single" w:sz="12" w:space="0" w:color="FFFFFF"/>
            </w:tcBorders>
            <w:vAlign w:val="center"/>
          </w:tcPr>
          <w:p w14:paraId="57BF8BF0" w14:textId="77777777" w:rsidR="00FB2436" w:rsidRPr="00DE2C90" w:rsidRDefault="00FB2436" w:rsidP="002B0E40">
            <w:pPr>
              <w:spacing w:after="0"/>
              <w:jc w:val="center"/>
              <w:rPr>
                <w:rFonts w:ascii="Arial" w:hAnsi="Arial" w:cs="Arial"/>
              </w:rPr>
            </w:pPr>
          </w:p>
        </w:tc>
        <w:tc>
          <w:tcPr>
            <w:tcW w:w="4536" w:type="dxa"/>
            <w:tcBorders>
              <w:left w:val="single" w:sz="12" w:space="0" w:color="FFFFFF"/>
              <w:right w:val="single" w:sz="12" w:space="0" w:color="FFFFFF"/>
            </w:tcBorders>
            <w:vAlign w:val="center"/>
          </w:tcPr>
          <w:p w14:paraId="6A686275" w14:textId="77777777" w:rsidR="00FB2436" w:rsidRPr="00DE2C90" w:rsidRDefault="00D557D7" w:rsidP="0011479B">
            <w:pPr>
              <w:spacing w:after="0"/>
              <w:jc w:val="center"/>
              <w:rPr>
                <w:rFonts w:ascii="Arial" w:hAnsi="Arial" w:cs="Arial"/>
                <w:sz w:val="18"/>
                <w:szCs w:val="18"/>
              </w:rPr>
            </w:pPr>
            <w:r w:rsidRPr="00DE2C90">
              <w:rPr>
                <w:rFonts w:ascii="Arial" w:hAnsi="Arial" w:cs="Arial"/>
                <w:sz w:val="18"/>
                <w:szCs w:val="18"/>
              </w:rPr>
              <w:t>Las actuaciones ejecutadas</w:t>
            </w:r>
            <w:r w:rsidR="00994715" w:rsidRPr="00DE2C90">
              <w:rPr>
                <w:rFonts w:ascii="Arial" w:hAnsi="Arial" w:cs="Arial"/>
                <w:sz w:val="18"/>
                <w:szCs w:val="18"/>
              </w:rPr>
              <w:t xml:space="preserve"> y/o justificadas</w:t>
            </w:r>
            <w:r w:rsidRPr="00DE2C90">
              <w:rPr>
                <w:rFonts w:ascii="Arial" w:hAnsi="Arial" w:cs="Arial"/>
                <w:sz w:val="18"/>
                <w:szCs w:val="18"/>
              </w:rPr>
              <w:t xml:space="preserve"> son iguales o superiores al 70% de las acordadas en la resolución de concesión; se cumple la finalidad para la que fue concedida la subvención, y </w:t>
            </w:r>
            <w:r w:rsidR="00AC746E" w:rsidRPr="00DE2C90">
              <w:rPr>
                <w:rFonts w:ascii="Arial" w:hAnsi="Arial" w:cs="Arial"/>
                <w:sz w:val="18"/>
                <w:szCs w:val="18"/>
              </w:rPr>
              <w:t>el beneficiario ha cometido, además de este incumplimiento, cualquier otro de la misma categoría o inferior.</w:t>
            </w:r>
          </w:p>
        </w:tc>
        <w:tc>
          <w:tcPr>
            <w:tcW w:w="4536" w:type="dxa"/>
            <w:tcBorders>
              <w:left w:val="single" w:sz="12" w:space="0" w:color="FFFFFF"/>
              <w:right w:val="single" w:sz="12" w:space="0" w:color="FFFFFF"/>
            </w:tcBorders>
            <w:vAlign w:val="center"/>
          </w:tcPr>
          <w:p w14:paraId="41960E67" w14:textId="77777777" w:rsidR="00FB2436" w:rsidRPr="00DE2C90" w:rsidRDefault="00E704EA" w:rsidP="00E704EA">
            <w:pPr>
              <w:spacing w:after="0"/>
              <w:rPr>
                <w:rFonts w:ascii="Arial" w:hAnsi="Arial" w:cs="Arial"/>
                <w:sz w:val="18"/>
                <w:szCs w:val="18"/>
              </w:rPr>
            </w:pPr>
            <w:r w:rsidRPr="00DE2C90">
              <w:rPr>
                <w:rFonts w:ascii="Arial" w:hAnsi="Arial" w:cs="Arial"/>
                <w:sz w:val="18"/>
                <w:szCs w:val="18"/>
              </w:rPr>
              <w:t xml:space="preserve">Revocación o reintegro del 10% de la ayuda inicialmente concedida + la cantidad resultante de la parte proporcional no ejecutada </w:t>
            </w:r>
            <w:r w:rsidR="00994715" w:rsidRPr="00DE2C90">
              <w:rPr>
                <w:rFonts w:ascii="Arial" w:hAnsi="Arial" w:cs="Arial"/>
                <w:sz w:val="18"/>
                <w:szCs w:val="18"/>
              </w:rPr>
              <w:t xml:space="preserve">y/o justificada  </w:t>
            </w:r>
            <w:r w:rsidRPr="00DE2C90">
              <w:rPr>
                <w:rFonts w:ascii="Arial" w:hAnsi="Arial" w:cs="Arial"/>
                <w:sz w:val="18"/>
                <w:szCs w:val="18"/>
              </w:rPr>
              <w:t>para esta categoría.</w:t>
            </w:r>
          </w:p>
        </w:tc>
      </w:tr>
    </w:tbl>
    <w:p w14:paraId="5DD6559E" w14:textId="77777777" w:rsidR="000402AD" w:rsidRPr="00DE2C90" w:rsidRDefault="000402AD"/>
    <w:p w14:paraId="029F6A31" w14:textId="77777777" w:rsidR="00EC1907" w:rsidRPr="00DE2C90" w:rsidRDefault="00EC1907"/>
    <w:p w14:paraId="38B97A78" w14:textId="77777777" w:rsidR="00EC1907" w:rsidRPr="00DE2C90" w:rsidRDefault="00EC1907"/>
    <w:tbl>
      <w:tblPr>
        <w:tblW w:w="14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85"/>
        <w:gridCol w:w="2126"/>
        <w:gridCol w:w="4536"/>
        <w:gridCol w:w="4536"/>
      </w:tblGrid>
      <w:tr w:rsidR="0080126F" w:rsidRPr="00DE2C90" w14:paraId="2A66788B" w14:textId="77777777" w:rsidTr="003458F9">
        <w:tc>
          <w:tcPr>
            <w:tcW w:w="3085" w:type="dxa"/>
            <w:tcBorders>
              <w:top w:val="single" w:sz="18" w:space="0" w:color="auto"/>
              <w:left w:val="single" w:sz="12" w:space="0" w:color="FFFFFF"/>
              <w:bottom w:val="single" w:sz="18" w:space="0" w:color="auto"/>
              <w:right w:val="single" w:sz="12" w:space="0" w:color="FFFFFF"/>
            </w:tcBorders>
          </w:tcPr>
          <w:p w14:paraId="3E9C2EEE" w14:textId="77777777" w:rsidR="0080126F" w:rsidRPr="00DE2C90" w:rsidRDefault="0080126F" w:rsidP="000D09FF">
            <w:pPr>
              <w:spacing w:after="0"/>
              <w:jc w:val="both"/>
              <w:rPr>
                <w:rFonts w:ascii="Arial" w:hAnsi="Arial" w:cs="Arial"/>
              </w:rPr>
            </w:pPr>
            <w:r w:rsidRPr="00DE2C90">
              <w:rPr>
                <w:rFonts w:ascii="Arial" w:hAnsi="Arial" w:cs="Arial"/>
              </w:rPr>
              <w:t>b) Justificar, en los términos establecidos en la presente Orden, el cumplimiento de los requisitos para ser beneficiario.</w:t>
            </w:r>
          </w:p>
        </w:tc>
        <w:tc>
          <w:tcPr>
            <w:tcW w:w="2126" w:type="dxa"/>
            <w:tcBorders>
              <w:top w:val="single" w:sz="18" w:space="0" w:color="auto"/>
              <w:left w:val="single" w:sz="12" w:space="0" w:color="FFFFFF"/>
              <w:bottom w:val="single" w:sz="18" w:space="0" w:color="auto"/>
              <w:right w:val="single" w:sz="12" w:space="0" w:color="FFFFFF"/>
            </w:tcBorders>
            <w:vAlign w:val="center"/>
          </w:tcPr>
          <w:p w14:paraId="08C12912" w14:textId="77777777" w:rsidR="0080126F" w:rsidRPr="00DE2C90" w:rsidRDefault="0080126F" w:rsidP="002B0E40">
            <w:pPr>
              <w:spacing w:after="0"/>
              <w:jc w:val="center"/>
              <w:rPr>
                <w:rFonts w:ascii="Arial" w:hAnsi="Arial" w:cs="Arial"/>
              </w:rPr>
            </w:pPr>
            <w:r w:rsidRPr="00DE2C90">
              <w:rPr>
                <w:rFonts w:ascii="Arial" w:hAnsi="Arial" w:cs="Arial"/>
              </w:rPr>
              <w:t>EXCLUYENTE</w:t>
            </w:r>
          </w:p>
        </w:tc>
        <w:tc>
          <w:tcPr>
            <w:tcW w:w="4536" w:type="dxa"/>
            <w:tcBorders>
              <w:top w:val="single" w:sz="18" w:space="0" w:color="auto"/>
              <w:left w:val="single" w:sz="12" w:space="0" w:color="FFFFFF"/>
              <w:bottom w:val="single" w:sz="18" w:space="0" w:color="auto"/>
              <w:right w:val="single" w:sz="12" w:space="0" w:color="FFFFFF"/>
            </w:tcBorders>
          </w:tcPr>
          <w:p w14:paraId="75514B63" w14:textId="77777777" w:rsidR="0080126F" w:rsidRPr="00DE2C90" w:rsidRDefault="0080126F" w:rsidP="00B067CA">
            <w:pPr>
              <w:spacing w:after="0"/>
              <w:rPr>
                <w:rFonts w:ascii="Arial" w:hAnsi="Arial" w:cs="Arial"/>
                <w:sz w:val="18"/>
                <w:szCs w:val="18"/>
              </w:rPr>
            </w:pPr>
          </w:p>
        </w:tc>
        <w:tc>
          <w:tcPr>
            <w:tcW w:w="4536" w:type="dxa"/>
            <w:tcBorders>
              <w:top w:val="single" w:sz="18" w:space="0" w:color="auto"/>
              <w:left w:val="single" w:sz="12" w:space="0" w:color="FFFFFF"/>
              <w:bottom w:val="single" w:sz="18" w:space="0" w:color="auto"/>
              <w:right w:val="single" w:sz="12" w:space="0" w:color="FFFFFF"/>
            </w:tcBorders>
            <w:vAlign w:val="center"/>
          </w:tcPr>
          <w:p w14:paraId="4AC6097A" w14:textId="77777777" w:rsidR="0080126F" w:rsidRPr="00DE2C90" w:rsidRDefault="0080126F" w:rsidP="00B067CA">
            <w:pPr>
              <w:spacing w:after="0"/>
              <w:rPr>
                <w:rFonts w:ascii="Arial" w:hAnsi="Arial" w:cs="Arial"/>
                <w:sz w:val="18"/>
                <w:szCs w:val="18"/>
              </w:rPr>
            </w:pPr>
            <w:r w:rsidRPr="00DE2C90">
              <w:rPr>
                <w:rFonts w:ascii="Arial" w:hAnsi="Arial" w:cs="Arial"/>
                <w:sz w:val="18"/>
                <w:szCs w:val="18"/>
              </w:rPr>
              <w:t xml:space="preserve">Denegación </w:t>
            </w:r>
            <w:r w:rsidR="00452E4A" w:rsidRPr="00DE2C90">
              <w:rPr>
                <w:rFonts w:ascii="Arial" w:hAnsi="Arial" w:cs="Arial"/>
                <w:sz w:val="18"/>
                <w:szCs w:val="18"/>
              </w:rPr>
              <w:t xml:space="preserve"> o en su caso revocación </w:t>
            </w:r>
            <w:r w:rsidR="00D4358A" w:rsidRPr="00DE2C90">
              <w:rPr>
                <w:rFonts w:ascii="Arial" w:hAnsi="Arial" w:cs="Arial"/>
                <w:sz w:val="18"/>
                <w:szCs w:val="18"/>
              </w:rPr>
              <w:t xml:space="preserve">y reintegro </w:t>
            </w:r>
            <w:r w:rsidRPr="00DE2C90">
              <w:rPr>
                <w:rFonts w:ascii="Arial" w:hAnsi="Arial" w:cs="Arial"/>
                <w:sz w:val="18"/>
                <w:szCs w:val="18"/>
              </w:rPr>
              <w:t>de la ayuda</w:t>
            </w:r>
            <w:r w:rsidR="003E3496" w:rsidRPr="00DE2C90">
              <w:rPr>
                <w:rFonts w:ascii="Arial" w:hAnsi="Arial" w:cs="Arial"/>
                <w:sz w:val="18"/>
                <w:szCs w:val="18"/>
              </w:rPr>
              <w:t>.</w:t>
            </w:r>
          </w:p>
        </w:tc>
      </w:tr>
    </w:tbl>
    <w:p w14:paraId="382B4390" w14:textId="77777777" w:rsidR="007958EC" w:rsidRPr="00DE2C90" w:rsidRDefault="007958EC"/>
    <w:tbl>
      <w:tblPr>
        <w:tblW w:w="14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85"/>
        <w:gridCol w:w="2126"/>
        <w:gridCol w:w="4536"/>
        <w:gridCol w:w="4536"/>
      </w:tblGrid>
      <w:tr w:rsidR="00C1187A" w:rsidRPr="00DE2C90" w14:paraId="19E10102" w14:textId="77777777" w:rsidTr="003F455F">
        <w:trPr>
          <w:trHeight w:val="1412"/>
        </w:trPr>
        <w:tc>
          <w:tcPr>
            <w:tcW w:w="3085" w:type="dxa"/>
            <w:vMerge w:val="restart"/>
            <w:tcBorders>
              <w:top w:val="single" w:sz="18" w:space="0" w:color="auto"/>
              <w:left w:val="single" w:sz="12" w:space="0" w:color="FFFFFF"/>
              <w:right w:val="single" w:sz="12" w:space="0" w:color="FFFFFF"/>
            </w:tcBorders>
          </w:tcPr>
          <w:p w14:paraId="6ECBC7B2" w14:textId="77777777" w:rsidR="00C1187A" w:rsidRPr="00DE2C90" w:rsidRDefault="00F005B4" w:rsidP="00452E4A">
            <w:pPr>
              <w:spacing w:before="240"/>
              <w:jc w:val="both"/>
              <w:rPr>
                <w:rFonts w:ascii="Arial" w:hAnsi="Arial" w:cs="Arial"/>
              </w:rPr>
            </w:pPr>
            <w:r w:rsidRPr="00DE2C90">
              <w:rPr>
                <w:rFonts w:ascii="Arial" w:hAnsi="Arial" w:cs="Arial"/>
              </w:rPr>
              <w:t>c</w:t>
            </w:r>
            <w:r w:rsidR="00C1187A" w:rsidRPr="00DE2C90">
              <w:rPr>
                <w:rFonts w:ascii="Arial" w:hAnsi="Arial" w:cs="Arial"/>
              </w:rPr>
              <w:t>) Someterse a las actuaciones de comprobación y control exigidas por la normativa facilitando cuanta documentación e información les sea requerida.</w:t>
            </w:r>
          </w:p>
        </w:tc>
        <w:tc>
          <w:tcPr>
            <w:tcW w:w="2126" w:type="dxa"/>
            <w:tcBorders>
              <w:top w:val="single" w:sz="18" w:space="0" w:color="auto"/>
              <w:left w:val="single" w:sz="12" w:space="0" w:color="FFFFFF"/>
              <w:bottom w:val="single" w:sz="12" w:space="0" w:color="auto"/>
              <w:right w:val="single" w:sz="12" w:space="0" w:color="FFFFFF"/>
            </w:tcBorders>
            <w:vAlign w:val="center"/>
          </w:tcPr>
          <w:p w14:paraId="1AB8F672" w14:textId="77777777" w:rsidR="00C1187A" w:rsidRPr="00DE2C90" w:rsidRDefault="00C1187A" w:rsidP="00B067CA">
            <w:pPr>
              <w:spacing w:after="0"/>
              <w:jc w:val="center"/>
              <w:rPr>
                <w:rFonts w:ascii="Arial" w:hAnsi="Arial" w:cs="Arial"/>
                <w:sz w:val="18"/>
                <w:szCs w:val="18"/>
              </w:rPr>
            </w:pPr>
            <w:r w:rsidRPr="00DE2C90">
              <w:rPr>
                <w:rFonts w:ascii="Arial" w:hAnsi="Arial" w:cs="Arial"/>
              </w:rPr>
              <w:t>BÁSICO</w:t>
            </w:r>
          </w:p>
        </w:tc>
        <w:tc>
          <w:tcPr>
            <w:tcW w:w="4536" w:type="dxa"/>
            <w:tcBorders>
              <w:top w:val="single" w:sz="18" w:space="0" w:color="auto"/>
              <w:left w:val="single" w:sz="12" w:space="0" w:color="FFFFFF"/>
              <w:bottom w:val="single" w:sz="12" w:space="0" w:color="auto"/>
              <w:right w:val="single" w:sz="12" w:space="0" w:color="FFFFFF"/>
            </w:tcBorders>
            <w:vAlign w:val="center"/>
          </w:tcPr>
          <w:p w14:paraId="44D333C7" w14:textId="77777777" w:rsidR="00C1187A" w:rsidRPr="00DE2C90" w:rsidRDefault="00C1187A" w:rsidP="00B067CA">
            <w:pPr>
              <w:spacing w:after="0"/>
              <w:jc w:val="center"/>
              <w:rPr>
                <w:rFonts w:ascii="Arial" w:hAnsi="Arial" w:cs="Arial"/>
                <w:sz w:val="18"/>
                <w:szCs w:val="18"/>
              </w:rPr>
            </w:pPr>
            <w:r w:rsidRPr="00DE2C90">
              <w:rPr>
                <w:rFonts w:ascii="Arial" w:hAnsi="Arial" w:cs="Arial"/>
                <w:sz w:val="18"/>
                <w:szCs w:val="18"/>
              </w:rPr>
              <w:t xml:space="preserve">En caso de incumplimiento de este compromiso y si el beneficiario se niega a someterse a las </w:t>
            </w:r>
          </w:p>
          <w:p w14:paraId="75763441" w14:textId="48AE6154" w:rsidR="00C1187A" w:rsidRPr="00DE2C90" w:rsidRDefault="00C1187A" w:rsidP="00711D7D">
            <w:pPr>
              <w:spacing w:after="0"/>
              <w:jc w:val="center"/>
              <w:rPr>
                <w:rFonts w:ascii="Arial" w:hAnsi="Arial" w:cs="Arial"/>
                <w:sz w:val="18"/>
                <w:szCs w:val="18"/>
              </w:rPr>
            </w:pPr>
            <w:r w:rsidRPr="00DE2C90">
              <w:rPr>
                <w:rFonts w:ascii="Arial" w:hAnsi="Arial" w:cs="Arial"/>
                <w:sz w:val="18"/>
                <w:szCs w:val="18"/>
              </w:rPr>
              <w:t>actuaciones de comprobación que realicen órganos de control competentes</w:t>
            </w:r>
            <w:r w:rsidR="00B067CA" w:rsidRPr="00DE2C90">
              <w:rPr>
                <w:rFonts w:ascii="Arial" w:hAnsi="Arial" w:cs="Arial"/>
                <w:sz w:val="18"/>
                <w:szCs w:val="18"/>
              </w:rPr>
              <w:t>.</w:t>
            </w:r>
          </w:p>
        </w:tc>
        <w:tc>
          <w:tcPr>
            <w:tcW w:w="4536" w:type="dxa"/>
            <w:tcBorders>
              <w:top w:val="single" w:sz="18" w:space="0" w:color="auto"/>
              <w:left w:val="single" w:sz="12" w:space="0" w:color="FFFFFF"/>
              <w:bottom w:val="single" w:sz="12" w:space="0" w:color="auto"/>
              <w:right w:val="single" w:sz="12" w:space="0" w:color="FFFFFF"/>
            </w:tcBorders>
            <w:vAlign w:val="center"/>
          </w:tcPr>
          <w:p w14:paraId="52BF8F15" w14:textId="77777777" w:rsidR="00C1187A" w:rsidRPr="00DE2C90" w:rsidRDefault="00B067CA" w:rsidP="00B067CA">
            <w:pPr>
              <w:spacing w:after="0"/>
              <w:rPr>
                <w:rFonts w:ascii="Arial" w:hAnsi="Arial" w:cs="Arial"/>
                <w:sz w:val="18"/>
                <w:szCs w:val="18"/>
              </w:rPr>
            </w:pPr>
            <w:r w:rsidRPr="00DE2C90">
              <w:rPr>
                <w:rFonts w:ascii="Arial" w:hAnsi="Arial" w:cs="Arial"/>
                <w:sz w:val="18"/>
                <w:szCs w:val="18"/>
              </w:rPr>
              <w:t>Denegación  o en su caso revocación y reintegro de la ayuda</w:t>
            </w:r>
            <w:r w:rsidR="003E3496" w:rsidRPr="00DE2C90">
              <w:rPr>
                <w:rFonts w:ascii="Arial" w:hAnsi="Arial" w:cs="Arial"/>
                <w:sz w:val="18"/>
                <w:szCs w:val="18"/>
              </w:rPr>
              <w:t>.</w:t>
            </w:r>
          </w:p>
        </w:tc>
      </w:tr>
      <w:tr w:rsidR="00B067CA" w:rsidRPr="00DE2C90" w14:paraId="136BC041" w14:textId="77777777" w:rsidTr="003F455F">
        <w:tc>
          <w:tcPr>
            <w:tcW w:w="3085" w:type="dxa"/>
            <w:vMerge/>
            <w:tcBorders>
              <w:left w:val="single" w:sz="12" w:space="0" w:color="FFFFFF"/>
              <w:bottom w:val="single" w:sz="18" w:space="0" w:color="auto"/>
              <w:right w:val="single" w:sz="12" w:space="0" w:color="FFFFFF"/>
            </w:tcBorders>
          </w:tcPr>
          <w:p w14:paraId="67F05E2D" w14:textId="77777777" w:rsidR="00B067CA" w:rsidRPr="00DE2C90" w:rsidRDefault="00B067CA" w:rsidP="007C6961">
            <w:pPr>
              <w:spacing w:after="0"/>
              <w:jc w:val="both"/>
              <w:rPr>
                <w:rFonts w:ascii="Arial" w:hAnsi="Arial" w:cs="Arial"/>
              </w:rPr>
            </w:pPr>
          </w:p>
        </w:tc>
        <w:tc>
          <w:tcPr>
            <w:tcW w:w="6662" w:type="dxa"/>
            <w:gridSpan w:val="2"/>
            <w:tcBorders>
              <w:top w:val="single" w:sz="12" w:space="0" w:color="auto"/>
              <w:left w:val="single" w:sz="12" w:space="0" w:color="FFFFFF"/>
              <w:bottom w:val="single" w:sz="18" w:space="0" w:color="auto"/>
              <w:right w:val="single" w:sz="12" w:space="0" w:color="FFFFFF"/>
            </w:tcBorders>
            <w:vAlign w:val="center"/>
          </w:tcPr>
          <w:p w14:paraId="0B59C3E3" w14:textId="77777777" w:rsidR="00B067CA" w:rsidRPr="00DE2C90" w:rsidRDefault="00B067CA" w:rsidP="00C1187A">
            <w:pPr>
              <w:spacing w:before="240" w:after="0"/>
              <w:jc w:val="center"/>
              <w:rPr>
                <w:rFonts w:ascii="Arial" w:hAnsi="Arial" w:cs="Arial"/>
                <w:sz w:val="18"/>
                <w:szCs w:val="18"/>
              </w:rPr>
            </w:pPr>
            <w:r w:rsidRPr="00DE2C90">
              <w:rPr>
                <w:rFonts w:ascii="Arial" w:hAnsi="Arial" w:cs="Arial"/>
                <w:sz w:val="18"/>
                <w:szCs w:val="18"/>
              </w:rPr>
              <w:t>En caso de incumplimiento de este compromiso y si el beneficiario tras su requerimiento procede a someterse a las actuaciones de comprobación que realicen órganos de control competentes no se aplicará ninguna reducción de las subvenciones concedidas.</w:t>
            </w:r>
          </w:p>
        </w:tc>
        <w:tc>
          <w:tcPr>
            <w:tcW w:w="4536" w:type="dxa"/>
            <w:tcBorders>
              <w:top w:val="single" w:sz="12" w:space="0" w:color="auto"/>
              <w:left w:val="single" w:sz="12" w:space="0" w:color="FFFFFF"/>
              <w:bottom w:val="single" w:sz="18" w:space="0" w:color="auto"/>
              <w:right w:val="single" w:sz="12" w:space="0" w:color="FFFFFF"/>
            </w:tcBorders>
            <w:vAlign w:val="center"/>
          </w:tcPr>
          <w:p w14:paraId="0DBC7F49" w14:textId="77777777" w:rsidR="00B067CA" w:rsidRPr="00DE2C90" w:rsidRDefault="00B067CA" w:rsidP="00477749">
            <w:pPr>
              <w:spacing w:after="0"/>
              <w:rPr>
                <w:rFonts w:ascii="Arial" w:hAnsi="Arial" w:cs="Arial"/>
                <w:sz w:val="18"/>
                <w:szCs w:val="18"/>
              </w:rPr>
            </w:pPr>
            <w:r w:rsidRPr="00DE2C90">
              <w:rPr>
                <w:rFonts w:ascii="Arial" w:hAnsi="Arial" w:cs="Arial"/>
                <w:sz w:val="18"/>
                <w:szCs w:val="18"/>
              </w:rPr>
              <w:t>Sin consecuencias económicas.</w:t>
            </w:r>
          </w:p>
        </w:tc>
      </w:tr>
    </w:tbl>
    <w:p w14:paraId="27BB41F3" w14:textId="77777777" w:rsidR="007C6961" w:rsidRPr="00DE2C90" w:rsidRDefault="007C6961" w:rsidP="003D51D6">
      <w:pPr>
        <w:spacing w:after="0"/>
        <w:jc w:val="both"/>
        <w:rPr>
          <w:rFonts w:ascii="Arial" w:hAnsi="Arial" w:cs="Arial"/>
        </w:rPr>
      </w:pPr>
    </w:p>
    <w:p w14:paraId="55DDD3EE" w14:textId="77777777" w:rsidR="002F7957" w:rsidRPr="00DE2C90" w:rsidRDefault="002F7957" w:rsidP="003D51D6">
      <w:pPr>
        <w:spacing w:after="0"/>
        <w:jc w:val="both"/>
        <w:rPr>
          <w:rFonts w:ascii="Arial" w:hAnsi="Arial" w:cs="Arial"/>
        </w:rPr>
      </w:pPr>
    </w:p>
    <w:tbl>
      <w:tblPr>
        <w:tblW w:w="14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85"/>
        <w:gridCol w:w="2126"/>
        <w:gridCol w:w="4536"/>
        <w:gridCol w:w="4536"/>
      </w:tblGrid>
      <w:tr w:rsidR="00B067CA" w:rsidRPr="00DE2C90" w14:paraId="272D663F" w14:textId="77777777" w:rsidTr="00B067CA">
        <w:trPr>
          <w:trHeight w:val="695"/>
        </w:trPr>
        <w:tc>
          <w:tcPr>
            <w:tcW w:w="3085" w:type="dxa"/>
            <w:vMerge w:val="restart"/>
            <w:tcBorders>
              <w:top w:val="single" w:sz="18" w:space="0" w:color="auto"/>
              <w:left w:val="single" w:sz="12" w:space="0" w:color="FFFFFF"/>
              <w:right w:val="single" w:sz="12" w:space="0" w:color="FFFFFF"/>
            </w:tcBorders>
            <w:vAlign w:val="center"/>
          </w:tcPr>
          <w:p w14:paraId="3A182455" w14:textId="77777777" w:rsidR="00B067CA" w:rsidRPr="00DE2C90" w:rsidRDefault="00F005B4" w:rsidP="00B067CA">
            <w:pPr>
              <w:spacing w:before="240"/>
              <w:jc w:val="both"/>
              <w:rPr>
                <w:rFonts w:ascii="Arial" w:hAnsi="Arial" w:cs="Arial"/>
              </w:rPr>
            </w:pPr>
            <w:r w:rsidRPr="00DE2C90">
              <w:rPr>
                <w:rFonts w:ascii="Arial" w:hAnsi="Arial" w:cs="Arial"/>
              </w:rPr>
              <w:t>d</w:t>
            </w:r>
            <w:r w:rsidR="00B067CA" w:rsidRPr="00DE2C90">
              <w:rPr>
                <w:rFonts w:ascii="Arial" w:hAnsi="Arial" w:cs="Arial"/>
              </w:rPr>
              <w:t xml:space="preserve">) Comunicar la obtención de otras subvenciones, ayudas, ingresos o recursos que financien las actuaciones subvencionadas y que puedan ser objeto de incompatibilidad con ayudas LEADER en base a lo establecido al artículo 5 de la presente Orden. </w:t>
            </w:r>
          </w:p>
        </w:tc>
        <w:tc>
          <w:tcPr>
            <w:tcW w:w="2126" w:type="dxa"/>
            <w:tcBorders>
              <w:top w:val="single" w:sz="18" w:space="0" w:color="auto"/>
              <w:left w:val="single" w:sz="12" w:space="0" w:color="FFFFFF"/>
              <w:right w:val="single" w:sz="12" w:space="0" w:color="FFFFFF"/>
            </w:tcBorders>
            <w:vAlign w:val="center"/>
          </w:tcPr>
          <w:p w14:paraId="4B36A6AC" w14:textId="77777777" w:rsidR="00B067CA" w:rsidRPr="00DE2C90" w:rsidRDefault="00B067CA" w:rsidP="00B067CA">
            <w:pPr>
              <w:spacing w:after="0"/>
              <w:jc w:val="center"/>
              <w:rPr>
                <w:rFonts w:ascii="Arial" w:hAnsi="Arial" w:cs="Arial"/>
              </w:rPr>
            </w:pPr>
            <w:r w:rsidRPr="00DE2C90">
              <w:rPr>
                <w:rFonts w:ascii="Arial" w:hAnsi="Arial" w:cs="Arial"/>
              </w:rPr>
              <w:t>EXCLUYENTE</w:t>
            </w:r>
          </w:p>
        </w:tc>
        <w:tc>
          <w:tcPr>
            <w:tcW w:w="4536" w:type="dxa"/>
            <w:tcBorders>
              <w:top w:val="single" w:sz="18" w:space="0" w:color="auto"/>
              <w:left w:val="single" w:sz="12" w:space="0" w:color="FFFFFF"/>
              <w:bottom w:val="single" w:sz="4" w:space="0" w:color="auto"/>
              <w:right w:val="single" w:sz="12" w:space="0" w:color="FFFFFF"/>
            </w:tcBorders>
            <w:vAlign w:val="center"/>
          </w:tcPr>
          <w:p w14:paraId="0AA4ED81" w14:textId="77777777" w:rsidR="00B067CA" w:rsidRPr="00DE2C90" w:rsidRDefault="00B067CA" w:rsidP="00787A88">
            <w:pPr>
              <w:spacing w:after="0"/>
              <w:jc w:val="center"/>
              <w:rPr>
                <w:rFonts w:ascii="Arial" w:hAnsi="Arial" w:cs="Arial"/>
                <w:sz w:val="18"/>
                <w:szCs w:val="18"/>
              </w:rPr>
            </w:pPr>
            <w:r w:rsidRPr="00DE2C90">
              <w:rPr>
                <w:rFonts w:ascii="Arial" w:hAnsi="Arial" w:cs="Arial"/>
                <w:sz w:val="18"/>
                <w:szCs w:val="18"/>
              </w:rPr>
              <w:t xml:space="preserve"> Si el beneficiario ha percibido y cobrado con anterioridad a la solicitud de ayuda LEADER otra subvención económica para la misma actuación.</w:t>
            </w:r>
          </w:p>
        </w:tc>
        <w:tc>
          <w:tcPr>
            <w:tcW w:w="4536" w:type="dxa"/>
            <w:tcBorders>
              <w:top w:val="single" w:sz="18" w:space="0" w:color="auto"/>
              <w:left w:val="single" w:sz="12" w:space="0" w:color="FFFFFF"/>
              <w:right w:val="single" w:sz="12" w:space="0" w:color="FFFFFF"/>
            </w:tcBorders>
            <w:vAlign w:val="center"/>
          </w:tcPr>
          <w:p w14:paraId="7438193E" w14:textId="77777777" w:rsidR="00B067CA" w:rsidRPr="00DE2C90" w:rsidRDefault="00CB1129" w:rsidP="00B067CA">
            <w:pPr>
              <w:spacing w:after="0"/>
              <w:rPr>
                <w:rFonts w:ascii="Arial" w:hAnsi="Arial" w:cs="Arial"/>
                <w:sz w:val="18"/>
                <w:szCs w:val="18"/>
              </w:rPr>
            </w:pPr>
            <w:r w:rsidRPr="00DE2C90">
              <w:rPr>
                <w:rFonts w:ascii="Arial" w:hAnsi="Arial" w:cs="Arial"/>
                <w:sz w:val="18"/>
                <w:szCs w:val="18"/>
              </w:rPr>
              <w:t>Exclusión de la ayuda.</w:t>
            </w:r>
          </w:p>
        </w:tc>
      </w:tr>
      <w:tr w:rsidR="00B067CA" w:rsidRPr="00DE2C90" w14:paraId="671897CC" w14:textId="77777777" w:rsidTr="00B067CA">
        <w:trPr>
          <w:trHeight w:val="80"/>
        </w:trPr>
        <w:tc>
          <w:tcPr>
            <w:tcW w:w="3085" w:type="dxa"/>
            <w:vMerge/>
            <w:tcBorders>
              <w:left w:val="single" w:sz="12" w:space="0" w:color="FFFFFF"/>
              <w:right w:val="single" w:sz="12" w:space="0" w:color="FFFFFF"/>
            </w:tcBorders>
          </w:tcPr>
          <w:p w14:paraId="13B84925" w14:textId="77777777" w:rsidR="00B067CA" w:rsidRPr="00DE2C90" w:rsidRDefault="00B067CA" w:rsidP="00B067CA">
            <w:pPr>
              <w:spacing w:after="0"/>
              <w:jc w:val="both"/>
              <w:rPr>
                <w:rFonts w:ascii="Arial" w:hAnsi="Arial" w:cs="Arial"/>
              </w:rPr>
            </w:pPr>
          </w:p>
        </w:tc>
        <w:tc>
          <w:tcPr>
            <w:tcW w:w="2126" w:type="dxa"/>
            <w:tcBorders>
              <w:top w:val="single" w:sz="12" w:space="0" w:color="auto"/>
              <w:left w:val="single" w:sz="12" w:space="0" w:color="FFFFFF"/>
              <w:right w:val="single" w:sz="12" w:space="0" w:color="FFFFFF"/>
            </w:tcBorders>
            <w:vAlign w:val="center"/>
          </w:tcPr>
          <w:p w14:paraId="1FDAC425" w14:textId="77777777" w:rsidR="00B067CA" w:rsidRPr="00DE2C90" w:rsidRDefault="00877585" w:rsidP="00B067CA">
            <w:pPr>
              <w:spacing w:after="0"/>
              <w:jc w:val="center"/>
              <w:rPr>
                <w:rFonts w:ascii="Arial" w:hAnsi="Arial" w:cs="Arial"/>
              </w:rPr>
            </w:pPr>
            <w:r w:rsidRPr="00DE2C90">
              <w:rPr>
                <w:rFonts w:ascii="Arial" w:hAnsi="Arial" w:cs="Arial"/>
              </w:rPr>
              <w:t>BÁSICO</w:t>
            </w:r>
          </w:p>
        </w:tc>
        <w:tc>
          <w:tcPr>
            <w:tcW w:w="4536" w:type="dxa"/>
            <w:tcBorders>
              <w:top w:val="single" w:sz="12" w:space="0" w:color="auto"/>
              <w:left w:val="single" w:sz="12" w:space="0" w:color="FFFFFF"/>
              <w:right w:val="single" w:sz="12" w:space="0" w:color="FFFFFF"/>
            </w:tcBorders>
            <w:vAlign w:val="center"/>
          </w:tcPr>
          <w:p w14:paraId="26A37FA8" w14:textId="77777777" w:rsidR="00B067CA" w:rsidRPr="00DE2C90" w:rsidRDefault="00DE44DD" w:rsidP="00B067CA">
            <w:pPr>
              <w:spacing w:after="0"/>
              <w:jc w:val="center"/>
              <w:rPr>
                <w:rFonts w:ascii="Arial" w:hAnsi="Arial" w:cs="Arial"/>
                <w:sz w:val="18"/>
                <w:szCs w:val="18"/>
              </w:rPr>
            </w:pPr>
            <w:r w:rsidRPr="00DE2C90">
              <w:rPr>
                <w:rFonts w:ascii="Arial" w:hAnsi="Arial" w:cs="Arial"/>
                <w:sz w:val="18"/>
                <w:szCs w:val="18"/>
              </w:rPr>
              <w:t>Obtención de otras ayudas incompatibles con posterioridad a la solicitud o el cobro de una ayuda LEADER.</w:t>
            </w:r>
          </w:p>
        </w:tc>
        <w:tc>
          <w:tcPr>
            <w:tcW w:w="4536" w:type="dxa"/>
            <w:tcBorders>
              <w:top w:val="single" w:sz="12" w:space="0" w:color="auto"/>
              <w:left w:val="single" w:sz="12" w:space="0" w:color="FFFFFF"/>
              <w:right w:val="single" w:sz="12" w:space="0" w:color="FFFFFF"/>
            </w:tcBorders>
            <w:vAlign w:val="center"/>
          </w:tcPr>
          <w:p w14:paraId="69651D0E" w14:textId="77777777" w:rsidR="00B067CA" w:rsidRPr="00DE2C90" w:rsidRDefault="00055A7F" w:rsidP="00E01B60">
            <w:pPr>
              <w:spacing w:after="0"/>
              <w:rPr>
                <w:rFonts w:ascii="Arial" w:hAnsi="Arial" w:cs="Arial"/>
                <w:sz w:val="18"/>
                <w:szCs w:val="18"/>
              </w:rPr>
            </w:pPr>
            <w:r w:rsidRPr="00DE2C90">
              <w:rPr>
                <w:rFonts w:ascii="Arial" w:hAnsi="Arial" w:cs="Arial"/>
                <w:sz w:val="18"/>
                <w:szCs w:val="18"/>
              </w:rPr>
              <w:t>Revocación</w:t>
            </w:r>
            <w:r w:rsidR="00E01B60" w:rsidRPr="00DE2C90">
              <w:rPr>
                <w:rFonts w:ascii="Arial" w:hAnsi="Arial" w:cs="Arial"/>
                <w:sz w:val="18"/>
                <w:szCs w:val="18"/>
              </w:rPr>
              <w:t xml:space="preserve"> o</w:t>
            </w:r>
            <w:r w:rsidRPr="00DE2C90">
              <w:rPr>
                <w:rFonts w:ascii="Arial" w:hAnsi="Arial" w:cs="Arial"/>
                <w:sz w:val="18"/>
                <w:szCs w:val="18"/>
              </w:rPr>
              <w:t xml:space="preserve"> reintegro de la totalidad de la ayuda.</w:t>
            </w:r>
          </w:p>
        </w:tc>
      </w:tr>
      <w:tr w:rsidR="00787A88" w:rsidRPr="00DE2C90" w14:paraId="7306CB73" w14:textId="77777777" w:rsidTr="00EC1907">
        <w:trPr>
          <w:trHeight w:val="1490"/>
        </w:trPr>
        <w:tc>
          <w:tcPr>
            <w:tcW w:w="3085" w:type="dxa"/>
            <w:vMerge/>
            <w:tcBorders>
              <w:left w:val="single" w:sz="12" w:space="0" w:color="FFFFFF"/>
              <w:bottom w:val="single" w:sz="18" w:space="0" w:color="auto"/>
              <w:right w:val="single" w:sz="12" w:space="0" w:color="FFFFFF"/>
            </w:tcBorders>
          </w:tcPr>
          <w:p w14:paraId="358454A9" w14:textId="77777777" w:rsidR="00787A88" w:rsidRPr="00DE2C90" w:rsidRDefault="00787A88" w:rsidP="00B067CA">
            <w:pPr>
              <w:spacing w:after="0"/>
              <w:jc w:val="both"/>
              <w:rPr>
                <w:rFonts w:ascii="Arial" w:hAnsi="Arial" w:cs="Arial"/>
              </w:rPr>
            </w:pPr>
          </w:p>
        </w:tc>
        <w:tc>
          <w:tcPr>
            <w:tcW w:w="6662" w:type="dxa"/>
            <w:gridSpan w:val="2"/>
            <w:tcBorders>
              <w:top w:val="single" w:sz="12" w:space="0" w:color="auto"/>
              <w:left w:val="single" w:sz="12" w:space="0" w:color="FFFFFF"/>
              <w:bottom w:val="single" w:sz="18" w:space="0" w:color="auto"/>
              <w:right w:val="single" w:sz="12" w:space="0" w:color="FFFFFF"/>
            </w:tcBorders>
            <w:vAlign w:val="center"/>
          </w:tcPr>
          <w:p w14:paraId="30B0B249" w14:textId="77777777" w:rsidR="00787A88" w:rsidRPr="00DE2C90" w:rsidRDefault="00787A88" w:rsidP="00B067CA">
            <w:pPr>
              <w:spacing w:after="0"/>
              <w:jc w:val="center"/>
              <w:rPr>
                <w:rFonts w:ascii="Arial" w:hAnsi="Arial" w:cs="Arial"/>
                <w:sz w:val="18"/>
                <w:szCs w:val="18"/>
              </w:rPr>
            </w:pPr>
            <w:r w:rsidRPr="00DE2C90">
              <w:rPr>
                <w:rFonts w:ascii="Arial" w:hAnsi="Arial" w:cs="Arial"/>
                <w:sz w:val="18"/>
                <w:szCs w:val="18"/>
              </w:rPr>
              <w:t>Si el beneficiario ha percibido y cobrado con anterioridad a la solicitud de ayuda LEADER otra subvención económica para la misma actuación, lo comunica al Servicio de Diversificación de Economía Rural y procede a su renuncia y consiguiente reintegro.</w:t>
            </w:r>
          </w:p>
        </w:tc>
        <w:tc>
          <w:tcPr>
            <w:tcW w:w="4536" w:type="dxa"/>
            <w:tcBorders>
              <w:top w:val="single" w:sz="12" w:space="0" w:color="auto"/>
              <w:left w:val="single" w:sz="12" w:space="0" w:color="FFFFFF"/>
              <w:bottom w:val="single" w:sz="18" w:space="0" w:color="auto"/>
              <w:right w:val="single" w:sz="12" w:space="0" w:color="FFFFFF"/>
            </w:tcBorders>
            <w:vAlign w:val="center"/>
          </w:tcPr>
          <w:p w14:paraId="05B45AA9" w14:textId="77777777" w:rsidR="00787A88" w:rsidRPr="00DE2C90" w:rsidRDefault="00787A88" w:rsidP="00787A88">
            <w:pPr>
              <w:spacing w:after="0"/>
              <w:rPr>
                <w:rFonts w:ascii="Arial" w:hAnsi="Arial" w:cs="Arial"/>
                <w:sz w:val="18"/>
                <w:szCs w:val="18"/>
              </w:rPr>
            </w:pPr>
            <w:r w:rsidRPr="00DE2C90">
              <w:rPr>
                <w:rFonts w:ascii="Arial" w:hAnsi="Arial" w:cs="Arial"/>
                <w:sz w:val="18"/>
                <w:szCs w:val="18"/>
              </w:rPr>
              <w:t>Sin consecuencias.</w:t>
            </w:r>
          </w:p>
        </w:tc>
      </w:tr>
    </w:tbl>
    <w:p w14:paraId="66B7F49C" w14:textId="77777777" w:rsidR="00B067CA" w:rsidRPr="00DE2C90" w:rsidRDefault="00B067CA" w:rsidP="003D51D6">
      <w:pPr>
        <w:spacing w:after="0"/>
        <w:jc w:val="both"/>
        <w:rPr>
          <w:rFonts w:ascii="Arial" w:hAnsi="Arial" w:cs="Arial"/>
        </w:rPr>
      </w:pPr>
    </w:p>
    <w:tbl>
      <w:tblPr>
        <w:tblW w:w="14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85"/>
        <w:gridCol w:w="2126"/>
        <w:gridCol w:w="4536"/>
        <w:gridCol w:w="4536"/>
      </w:tblGrid>
      <w:tr w:rsidR="001741A5" w:rsidRPr="00DE2C90" w14:paraId="66E71B10" w14:textId="77777777" w:rsidTr="00344C91">
        <w:tc>
          <w:tcPr>
            <w:tcW w:w="3085" w:type="dxa"/>
            <w:tcBorders>
              <w:top w:val="single" w:sz="18" w:space="0" w:color="auto"/>
              <w:left w:val="single" w:sz="12" w:space="0" w:color="FFFFFF"/>
              <w:bottom w:val="single" w:sz="18" w:space="0" w:color="auto"/>
              <w:right w:val="single" w:sz="12" w:space="0" w:color="FFFFFF"/>
            </w:tcBorders>
          </w:tcPr>
          <w:p w14:paraId="3A2FEC00" w14:textId="77777777" w:rsidR="001741A5" w:rsidRPr="00DE2C90" w:rsidRDefault="00F005B4" w:rsidP="00344C91">
            <w:pPr>
              <w:spacing w:after="0"/>
              <w:jc w:val="both"/>
              <w:rPr>
                <w:rFonts w:ascii="Arial" w:hAnsi="Arial" w:cs="Arial"/>
              </w:rPr>
            </w:pPr>
            <w:r w:rsidRPr="00DE2C90">
              <w:rPr>
                <w:rFonts w:ascii="Arial" w:hAnsi="Arial" w:cs="Arial"/>
              </w:rPr>
              <w:t>e</w:t>
            </w:r>
            <w:r w:rsidR="001741A5" w:rsidRPr="00DE2C90">
              <w:rPr>
                <w:rFonts w:ascii="Arial" w:hAnsi="Arial" w:cs="Arial"/>
              </w:rPr>
              <w:t xml:space="preserve">) </w:t>
            </w:r>
            <w:r w:rsidR="00EC1907" w:rsidRPr="00DE2C90">
              <w:rPr>
                <w:rFonts w:ascii="Arial" w:hAnsi="Arial" w:cs="Arial"/>
              </w:rPr>
              <w:t xml:space="preserve">Acreditar que se hallan al corriente de sus obligaciones frente a la Agencia Tributaria, a la Hacienda Pública Regional y a la Seguridad Social en los términos previstos en el </w:t>
            </w:r>
            <w:r w:rsidR="00EC1907" w:rsidRPr="0089420C">
              <w:rPr>
                <w:rFonts w:ascii="Arial" w:hAnsi="Arial" w:cs="Arial"/>
                <w:color w:val="000000" w:themeColor="text1"/>
              </w:rPr>
              <w:t xml:space="preserve">artículo 11 </w:t>
            </w:r>
            <w:r w:rsidR="00EC1907" w:rsidRPr="00DE2C90">
              <w:rPr>
                <w:rFonts w:ascii="Arial" w:hAnsi="Arial" w:cs="Arial"/>
              </w:rPr>
              <w:t>de la presente Orden.</w:t>
            </w:r>
          </w:p>
        </w:tc>
        <w:tc>
          <w:tcPr>
            <w:tcW w:w="2126" w:type="dxa"/>
            <w:tcBorders>
              <w:top w:val="single" w:sz="18" w:space="0" w:color="auto"/>
              <w:left w:val="single" w:sz="12" w:space="0" w:color="FFFFFF"/>
              <w:bottom w:val="single" w:sz="18" w:space="0" w:color="auto"/>
              <w:right w:val="single" w:sz="12" w:space="0" w:color="FFFFFF"/>
            </w:tcBorders>
            <w:vAlign w:val="center"/>
          </w:tcPr>
          <w:p w14:paraId="5B7D81FB" w14:textId="77777777" w:rsidR="001741A5" w:rsidRPr="00DE2C90" w:rsidRDefault="001741A5" w:rsidP="00344C91">
            <w:pPr>
              <w:spacing w:after="0"/>
              <w:jc w:val="center"/>
              <w:rPr>
                <w:rFonts w:ascii="Arial" w:hAnsi="Arial" w:cs="Arial"/>
              </w:rPr>
            </w:pPr>
            <w:r w:rsidRPr="00DE2C90">
              <w:rPr>
                <w:rFonts w:ascii="Arial" w:hAnsi="Arial" w:cs="Arial"/>
              </w:rPr>
              <w:t>EXCLUYENTE</w:t>
            </w:r>
          </w:p>
        </w:tc>
        <w:tc>
          <w:tcPr>
            <w:tcW w:w="4536" w:type="dxa"/>
            <w:tcBorders>
              <w:top w:val="single" w:sz="18" w:space="0" w:color="auto"/>
              <w:left w:val="single" w:sz="12" w:space="0" w:color="FFFFFF"/>
              <w:bottom w:val="single" w:sz="18" w:space="0" w:color="auto"/>
              <w:right w:val="single" w:sz="12" w:space="0" w:color="FFFFFF"/>
            </w:tcBorders>
          </w:tcPr>
          <w:p w14:paraId="78F06D0C" w14:textId="77777777" w:rsidR="001741A5" w:rsidRPr="00DE2C90" w:rsidRDefault="001741A5" w:rsidP="00344C91">
            <w:pPr>
              <w:spacing w:after="0"/>
              <w:rPr>
                <w:rFonts w:ascii="Arial" w:hAnsi="Arial" w:cs="Arial"/>
                <w:sz w:val="18"/>
                <w:szCs w:val="18"/>
              </w:rPr>
            </w:pPr>
          </w:p>
        </w:tc>
        <w:tc>
          <w:tcPr>
            <w:tcW w:w="4536" w:type="dxa"/>
            <w:tcBorders>
              <w:top w:val="single" w:sz="18" w:space="0" w:color="auto"/>
              <w:left w:val="single" w:sz="12" w:space="0" w:color="FFFFFF"/>
              <w:bottom w:val="single" w:sz="18" w:space="0" w:color="auto"/>
              <w:right w:val="single" w:sz="12" w:space="0" w:color="FFFFFF"/>
            </w:tcBorders>
            <w:vAlign w:val="center"/>
          </w:tcPr>
          <w:p w14:paraId="3A9450A8" w14:textId="77777777" w:rsidR="001741A5" w:rsidRPr="00DE2C90" w:rsidRDefault="001741A5" w:rsidP="00344C91">
            <w:pPr>
              <w:spacing w:after="0"/>
              <w:rPr>
                <w:rFonts w:ascii="Arial" w:hAnsi="Arial" w:cs="Arial"/>
                <w:sz w:val="18"/>
                <w:szCs w:val="18"/>
              </w:rPr>
            </w:pPr>
            <w:r w:rsidRPr="00DE2C90">
              <w:rPr>
                <w:rFonts w:ascii="Arial" w:hAnsi="Arial" w:cs="Arial"/>
                <w:sz w:val="18"/>
                <w:szCs w:val="18"/>
              </w:rPr>
              <w:t xml:space="preserve">Denegación  o en su caso revocación y reintegro </w:t>
            </w:r>
            <w:r w:rsidR="00C74CB6" w:rsidRPr="00DE2C90">
              <w:rPr>
                <w:rFonts w:ascii="Arial" w:hAnsi="Arial" w:cs="Arial"/>
                <w:sz w:val="18"/>
                <w:szCs w:val="18"/>
              </w:rPr>
              <w:t xml:space="preserve">del 100% </w:t>
            </w:r>
            <w:r w:rsidRPr="00DE2C90">
              <w:rPr>
                <w:rFonts w:ascii="Arial" w:hAnsi="Arial" w:cs="Arial"/>
                <w:sz w:val="18"/>
                <w:szCs w:val="18"/>
              </w:rPr>
              <w:t>de la ayuda</w:t>
            </w:r>
            <w:r w:rsidR="005F6DAC" w:rsidRPr="00DE2C90">
              <w:rPr>
                <w:rFonts w:ascii="Arial" w:hAnsi="Arial" w:cs="Arial"/>
                <w:sz w:val="18"/>
                <w:szCs w:val="18"/>
              </w:rPr>
              <w:t>.</w:t>
            </w:r>
          </w:p>
        </w:tc>
      </w:tr>
    </w:tbl>
    <w:p w14:paraId="4B063371" w14:textId="77777777" w:rsidR="00172D4A" w:rsidRPr="00DE2C90" w:rsidRDefault="00172D4A" w:rsidP="003D51D6">
      <w:pPr>
        <w:spacing w:after="0"/>
        <w:jc w:val="both"/>
        <w:rPr>
          <w:rFonts w:ascii="Arial" w:hAnsi="Arial" w:cs="Arial"/>
        </w:rPr>
      </w:pPr>
    </w:p>
    <w:p w14:paraId="47F04ED7" w14:textId="77777777" w:rsidR="00172D4A" w:rsidRPr="00DE2C90" w:rsidRDefault="00172D4A" w:rsidP="003D51D6">
      <w:pPr>
        <w:spacing w:after="0"/>
        <w:jc w:val="both"/>
        <w:rPr>
          <w:rFonts w:ascii="Arial" w:hAnsi="Arial" w:cs="Arial"/>
        </w:rPr>
      </w:pPr>
    </w:p>
    <w:tbl>
      <w:tblPr>
        <w:tblW w:w="14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85"/>
        <w:gridCol w:w="2126"/>
        <w:gridCol w:w="4536"/>
        <w:gridCol w:w="4536"/>
      </w:tblGrid>
      <w:tr w:rsidR="00172D4A" w:rsidRPr="00DE2C90" w14:paraId="2CE1B265" w14:textId="77777777" w:rsidTr="00D82814">
        <w:trPr>
          <w:trHeight w:val="1353"/>
        </w:trPr>
        <w:tc>
          <w:tcPr>
            <w:tcW w:w="3085" w:type="dxa"/>
            <w:vMerge w:val="restart"/>
            <w:tcBorders>
              <w:top w:val="single" w:sz="18" w:space="0" w:color="auto"/>
              <w:left w:val="single" w:sz="12" w:space="0" w:color="FFFFFF"/>
              <w:right w:val="single" w:sz="12" w:space="0" w:color="FFFFFF"/>
            </w:tcBorders>
            <w:vAlign w:val="center"/>
          </w:tcPr>
          <w:p w14:paraId="690D714F" w14:textId="77777777" w:rsidR="00172D4A" w:rsidRPr="00DE2C90" w:rsidRDefault="00864C12" w:rsidP="00344C91">
            <w:pPr>
              <w:spacing w:before="240"/>
              <w:jc w:val="both"/>
              <w:rPr>
                <w:rFonts w:ascii="Arial" w:hAnsi="Arial" w:cs="Arial"/>
              </w:rPr>
            </w:pPr>
            <w:r w:rsidRPr="00DE2C90">
              <w:rPr>
                <w:rFonts w:ascii="Arial" w:hAnsi="Arial" w:cs="Arial"/>
              </w:rPr>
              <w:t>f</w:t>
            </w:r>
            <w:r w:rsidR="00172D4A" w:rsidRPr="00DE2C90">
              <w:rPr>
                <w:rFonts w:ascii="Arial" w:hAnsi="Arial" w:cs="Arial"/>
              </w:rPr>
              <w:t>) Disponer de los libros contables, registros diligenciados y demás documentos debidamente auditados en los términos exigidos por la legislación mercantil y sectorial aplicable al beneficiario en cada caso.</w:t>
            </w:r>
          </w:p>
        </w:tc>
        <w:tc>
          <w:tcPr>
            <w:tcW w:w="2126" w:type="dxa"/>
            <w:tcBorders>
              <w:top w:val="single" w:sz="18" w:space="0" w:color="auto"/>
              <w:left w:val="single" w:sz="12" w:space="0" w:color="FFFFFF"/>
              <w:right w:val="single" w:sz="12" w:space="0" w:color="FFFFFF"/>
            </w:tcBorders>
            <w:vAlign w:val="center"/>
          </w:tcPr>
          <w:p w14:paraId="43C0D06C" w14:textId="77777777" w:rsidR="00172D4A" w:rsidRPr="00DE2C90" w:rsidRDefault="00173766" w:rsidP="00344C91">
            <w:pPr>
              <w:spacing w:after="0"/>
              <w:jc w:val="center"/>
              <w:rPr>
                <w:rFonts w:ascii="Arial" w:hAnsi="Arial" w:cs="Arial"/>
              </w:rPr>
            </w:pPr>
            <w:r w:rsidRPr="00DE2C90">
              <w:rPr>
                <w:rFonts w:ascii="Arial" w:hAnsi="Arial" w:cs="Arial"/>
              </w:rPr>
              <w:t>SECUNDARIO</w:t>
            </w:r>
          </w:p>
        </w:tc>
        <w:tc>
          <w:tcPr>
            <w:tcW w:w="4536" w:type="dxa"/>
            <w:tcBorders>
              <w:top w:val="single" w:sz="18" w:space="0" w:color="auto"/>
              <w:left w:val="single" w:sz="12" w:space="0" w:color="FFFFFF"/>
              <w:bottom w:val="single" w:sz="4" w:space="0" w:color="auto"/>
              <w:right w:val="single" w:sz="12" w:space="0" w:color="FFFFFF"/>
            </w:tcBorders>
            <w:vAlign w:val="center"/>
          </w:tcPr>
          <w:p w14:paraId="57088837" w14:textId="77777777" w:rsidR="00172D4A" w:rsidRPr="00DE2C90" w:rsidRDefault="00172D4A" w:rsidP="00344C91">
            <w:pPr>
              <w:spacing w:after="0"/>
              <w:jc w:val="center"/>
              <w:rPr>
                <w:rFonts w:ascii="Arial" w:hAnsi="Arial" w:cs="Arial"/>
                <w:sz w:val="18"/>
                <w:szCs w:val="18"/>
              </w:rPr>
            </w:pPr>
            <w:r w:rsidRPr="00DE2C90">
              <w:rPr>
                <w:rFonts w:ascii="Arial" w:hAnsi="Arial" w:cs="Arial"/>
                <w:sz w:val="18"/>
                <w:szCs w:val="18"/>
              </w:rPr>
              <w:t xml:space="preserve"> </w:t>
            </w:r>
            <w:r w:rsidR="0072192C" w:rsidRPr="00DE2C90">
              <w:rPr>
                <w:rFonts w:ascii="Arial" w:hAnsi="Arial" w:cs="Arial"/>
                <w:sz w:val="18"/>
                <w:szCs w:val="18"/>
              </w:rPr>
              <w:t>En caso de incumplimiento de este compromiso y si el beneficiario se niega a llevar esta contabili</w:t>
            </w:r>
            <w:r w:rsidR="0072192C" w:rsidRPr="00DE2C90">
              <w:rPr>
                <w:rFonts w:ascii="Arial" w:hAnsi="Arial" w:cs="Arial"/>
                <w:sz w:val="18"/>
                <w:szCs w:val="18"/>
              </w:rPr>
              <w:softHyphen/>
              <w:t>dad específica.</w:t>
            </w:r>
          </w:p>
        </w:tc>
        <w:tc>
          <w:tcPr>
            <w:tcW w:w="4536" w:type="dxa"/>
            <w:tcBorders>
              <w:top w:val="single" w:sz="18" w:space="0" w:color="auto"/>
              <w:left w:val="single" w:sz="12" w:space="0" w:color="FFFFFF"/>
              <w:right w:val="single" w:sz="12" w:space="0" w:color="FFFFFF"/>
            </w:tcBorders>
            <w:vAlign w:val="center"/>
          </w:tcPr>
          <w:p w14:paraId="7D5E7CAB" w14:textId="77777777" w:rsidR="00172D4A" w:rsidRPr="00DE2C90" w:rsidRDefault="00173766" w:rsidP="00173766">
            <w:pPr>
              <w:spacing w:after="0"/>
              <w:rPr>
                <w:rFonts w:ascii="Arial" w:hAnsi="Arial" w:cs="Arial"/>
                <w:sz w:val="18"/>
                <w:szCs w:val="18"/>
              </w:rPr>
            </w:pPr>
            <w:r w:rsidRPr="00DE2C90">
              <w:rPr>
                <w:rFonts w:ascii="Arial" w:hAnsi="Arial" w:cs="Arial"/>
                <w:sz w:val="18"/>
                <w:szCs w:val="18"/>
              </w:rPr>
              <w:t>Revocación o reintegro del 2% de la ayuda concedida.</w:t>
            </w:r>
          </w:p>
        </w:tc>
      </w:tr>
      <w:tr w:rsidR="00172D4A" w:rsidRPr="00DE2C90" w14:paraId="25AB885A" w14:textId="77777777" w:rsidTr="00344C91">
        <w:trPr>
          <w:trHeight w:val="1490"/>
        </w:trPr>
        <w:tc>
          <w:tcPr>
            <w:tcW w:w="3085" w:type="dxa"/>
            <w:vMerge/>
            <w:tcBorders>
              <w:left w:val="single" w:sz="12" w:space="0" w:color="FFFFFF"/>
              <w:bottom w:val="single" w:sz="18" w:space="0" w:color="auto"/>
              <w:right w:val="single" w:sz="12" w:space="0" w:color="FFFFFF"/>
            </w:tcBorders>
          </w:tcPr>
          <w:p w14:paraId="69859359" w14:textId="77777777" w:rsidR="00172D4A" w:rsidRPr="00DE2C90" w:rsidRDefault="00172D4A" w:rsidP="00344C91">
            <w:pPr>
              <w:spacing w:after="0"/>
              <w:jc w:val="both"/>
              <w:rPr>
                <w:rFonts w:ascii="Arial" w:hAnsi="Arial" w:cs="Arial"/>
              </w:rPr>
            </w:pPr>
          </w:p>
        </w:tc>
        <w:tc>
          <w:tcPr>
            <w:tcW w:w="6662" w:type="dxa"/>
            <w:gridSpan w:val="2"/>
            <w:tcBorders>
              <w:top w:val="single" w:sz="12" w:space="0" w:color="auto"/>
              <w:left w:val="single" w:sz="12" w:space="0" w:color="FFFFFF"/>
              <w:bottom w:val="single" w:sz="18" w:space="0" w:color="auto"/>
              <w:right w:val="single" w:sz="12" w:space="0" w:color="FFFFFF"/>
            </w:tcBorders>
            <w:vAlign w:val="center"/>
          </w:tcPr>
          <w:p w14:paraId="4472A230" w14:textId="77777777" w:rsidR="00172D4A" w:rsidRPr="00DE2C90" w:rsidRDefault="00D82814" w:rsidP="00D82814">
            <w:pPr>
              <w:spacing w:after="0"/>
              <w:jc w:val="center"/>
              <w:rPr>
                <w:rFonts w:ascii="Arial" w:hAnsi="Arial" w:cs="Arial"/>
                <w:sz w:val="18"/>
                <w:szCs w:val="18"/>
              </w:rPr>
            </w:pPr>
            <w:r w:rsidRPr="00DE2C90">
              <w:rPr>
                <w:rFonts w:ascii="Arial" w:hAnsi="Arial" w:cs="Arial"/>
                <w:sz w:val="18"/>
                <w:szCs w:val="18"/>
              </w:rPr>
              <w:t>En caso de incumplimiento de este compromiso y si el beneficiario procede a subsanar el mismo en el plazo de un mes desde su detección no se aplicará ninguna reducción de las subven</w:t>
            </w:r>
            <w:r w:rsidRPr="00DE2C90">
              <w:rPr>
                <w:rFonts w:ascii="Arial" w:hAnsi="Arial" w:cs="Arial"/>
                <w:sz w:val="18"/>
                <w:szCs w:val="18"/>
              </w:rPr>
              <w:softHyphen/>
              <w:t>ciones concedidas.</w:t>
            </w:r>
          </w:p>
        </w:tc>
        <w:tc>
          <w:tcPr>
            <w:tcW w:w="4536" w:type="dxa"/>
            <w:tcBorders>
              <w:top w:val="single" w:sz="12" w:space="0" w:color="auto"/>
              <w:left w:val="single" w:sz="12" w:space="0" w:color="FFFFFF"/>
              <w:bottom w:val="single" w:sz="18" w:space="0" w:color="auto"/>
              <w:right w:val="single" w:sz="12" w:space="0" w:color="FFFFFF"/>
            </w:tcBorders>
            <w:vAlign w:val="center"/>
          </w:tcPr>
          <w:p w14:paraId="7CC4D1A4" w14:textId="77777777" w:rsidR="00172D4A" w:rsidRPr="00DE2C90" w:rsidRDefault="003E3496" w:rsidP="00D82814">
            <w:pPr>
              <w:spacing w:after="0"/>
              <w:rPr>
                <w:rFonts w:ascii="Arial" w:hAnsi="Arial" w:cs="Arial"/>
                <w:sz w:val="18"/>
                <w:szCs w:val="18"/>
              </w:rPr>
            </w:pPr>
            <w:r w:rsidRPr="00DE2C90">
              <w:rPr>
                <w:rFonts w:ascii="Arial" w:hAnsi="Arial" w:cs="Arial"/>
                <w:sz w:val="18"/>
                <w:szCs w:val="18"/>
              </w:rPr>
              <w:t>Revocación o reintegro del 25% de la ayuda concedida.</w:t>
            </w:r>
          </w:p>
        </w:tc>
      </w:tr>
    </w:tbl>
    <w:p w14:paraId="409A9D44" w14:textId="77777777" w:rsidR="0076208A" w:rsidRPr="00DE2C90" w:rsidRDefault="0076208A" w:rsidP="003D51D6">
      <w:pPr>
        <w:spacing w:after="0"/>
        <w:jc w:val="both"/>
        <w:rPr>
          <w:rFonts w:ascii="Arial" w:hAnsi="Arial" w:cs="Arial"/>
        </w:rPr>
      </w:pPr>
    </w:p>
    <w:tbl>
      <w:tblPr>
        <w:tblW w:w="14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85"/>
        <w:gridCol w:w="2126"/>
        <w:gridCol w:w="4536"/>
        <w:gridCol w:w="4536"/>
      </w:tblGrid>
      <w:tr w:rsidR="00C261F1" w:rsidRPr="00DE2C90" w14:paraId="094CEB61" w14:textId="77777777" w:rsidTr="00C261F1">
        <w:tc>
          <w:tcPr>
            <w:tcW w:w="3085" w:type="dxa"/>
            <w:vMerge w:val="restart"/>
            <w:tcBorders>
              <w:top w:val="single" w:sz="18" w:space="0" w:color="auto"/>
              <w:left w:val="single" w:sz="12" w:space="0" w:color="FFFFFF"/>
              <w:right w:val="single" w:sz="12" w:space="0" w:color="FFFFFF"/>
            </w:tcBorders>
            <w:vAlign w:val="center"/>
          </w:tcPr>
          <w:p w14:paraId="069018DE" w14:textId="77777777" w:rsidR="00C261F1" w:rsidRPr="00DE2C90" w:rsidRDefault="005B15D1" w:rsidP="00C261F1">
            <w:pPr>
              <w:spacing w:after="0"/>
              <w:rPr>
                <w:rFonts w:ascii="Arial" w:hAnsi="Arial" w:cs="Arial"/>
              </w:rPr>
            </w:pPr>
            <w:r w:rsidRPr="00DE2C90">
              <w:rPr>
                <w:rFonts w:ascii="Arial" w:hAnsi="Arial" w:cs="Arial"/>
              </w:rPr>
              <w:t>g</w:t>
            </w:r>
            <w:r w:rsidR="00C261F1" w:rsidRPr="00DE2C90">
              <w:rPr>
                <w:rFonts w:ascii="Arial" w:hAnsi="Arial" w:cs="Arial"/>
              </w:rPr>
              <w:t xml:space="preserve">) </w:t>
            </w:r>
            <w:r w:rsidR="00C261F1" w:rsidRPr="00DE2C90">
              <w:rPr>
                <w:rFonts w:ascii="Arial" w:hAnsi="Arial" w:cs="Arial"/>
                <w:color w:val="000000"/>
              </w:rPr>
              <w:t xml:space="preserve">Cumplir con las obligaciones de difusión, información y publicidad derivadas del artículo 13 del Reglamento 808/2014, de 17 de julio y descritas en el </w:t>
            </w:r>
            <w:r w:rsidR="00C261F1" w:rsidRPr="0089420C">
              <w:rPr>
                <w:rFonts w:ascii="Arial" w:hAnsi="Arial" w:cs="Arial"/>
                <w:color w:val="000000" w:themeColor="text1"/>
              </w:rPr>
              <w:t xml:space="preserve">artículo 10 </w:t>
            </w:r>
            <w:r w:rsidR="00C261F1" w:rsidRPr="00DE2C90">
              <w:rPr>
                <w:rFonts w:ascii="Arial" w:hAnsi="Arial" w:cs="Arial"/>
                <w:color w:val="000000"/>
              </w:rPr>
              <w:t>de la presente Orden.</w:t>
            </w:r>
          </w:p>
        </w:tc>
        <w:tc>
          <w:tcPr>
            <w:tcW w:w="2126" w:type="dxa"/>
            <w:tcBorders>
              <w:top w:val="single" w:sz="18" w:space="0" w:color="auto"/>
              <w:left w:val="single" w:sz="12" w:space="0" w:color="FFFFFF"/>
              <w:bottom w:val="single" w:sz="18" w:space="0" w:color="auto"/>
              <w:right w:val="single" w:sz="12" w:space="0" w:color="FFFFFF"/>
            </w:tcBorders>
            <w:vAlign w:val="center"/>
          </w:tcPr>
          <w:p w14:paraId="6116A3FC" w14:textId="77777777" w:rsidR="00C261F1" w:rsidRPr="00DE2C90" w:rsidRDefault="00C261F1" w:rsidP="00FF5EE4">
            <w:pPr>
              <w:spacing w:after="0"/>
              <w:jc w:val="center"/>
              <w:rPr>
                <w:rFonts w:ascii="Arial" w:hAnsi="Arial" w:cs="Arial"/>
              </w:rPr>
            </w:pPr>
            <w:r w:rsidRPr="00DE2C90">
              <w:rPr>
                <w:rFonts w:ascii="Arial" w:hAnsi="Arial" w:cs="Arial"/>
              </w:rPr>
              <w:t>BÁSICO</w:t>
            </w:r>
          </w:p>
        </w:tc>
        <w:tc>
          <w:tcPr>
            <w:tcW w:w="4536" w:type="dxa"/>
            <w:tcBorders>
              <w:top w:val="single" w:sz="18" w:space="0" w:color="auto"/>
              <w:left w:val="single" w:sz="12" w:space="0" w:color="FFFFFF"/>
              <w:bottom w:val="single" w:sz="18" w:space="0" w:color="auto"/>
              <w:right w:val="single" w:sz="12" w:space="0" w:color="FFFFFF"/>
            </w:tcBorders>
            <w:vAlign w:val="center"/>
          </w:tcPr>
          <w:p w14:paraId="3C9DE240" w14:textId="77777777" w:rsidR="00C261F1" w:rsidRPr="00DE2C90" w:rsidRDefault="00C261F1" w:rsidP="009A2C28">
            <w:pPr>
              <w:spacing w:after="0"/>
              <w:jc w:val="center"/>
              <w:rPr>
                <w:rFonts w:ascii="Arial" w:hAnsi="Arial" w:cs="Arial"/>
                <w:sz w:val="18"/>
                <w:szCs w:val="18"/>
              </w:rPr>
            </w:pPr>
            <w:r w:rsidRPr="00DE2C90">
              <w:rPr>
                <w:rFonts w:ascii="Arial" w:hAnsi="Arial" w:cs="Arial"/>
                <w:sz w:val="18"/>
                <w:szCs w:val="18"/>
              </w:rPr>
              <w:t>En caso de incumplimiento de este compromiso y si el beneficiario se niega a publicitar el carácter público de la financiación de las actuaciones.</w:t>
            </w:r>
          </w:p>
        </w:tc>
        <w:tc>
          <w:tcPr>
            <w:tcW w:w="4536" w:type="dxa"/>
            <w:tcBorders>
              <w:top w:val="single" w:sz="18" w:space="0" w:color="auto"/>
              <w:left w:val="single" w:sz="12" w:space="0" w:color="FFFFFF"/>
              <w:bottom w:val="single" w:sz="18" w:space="0" w:color="auto"/>
              <w:right w:val="single" w:sz="12" w:space="0" w:color="FFFFFF"/>
            </w:tcBorders>
            <w:vAlign w:val="center"/>
          </w:tcPr>
          <w:p w14:paraId="0FFD73B7" w14:textId="77777777" w:rsidR="00C261F1" w:rsidRPr="00DE2C90" w:rsidRDefault="00C261F1" w:rsidP="009A2C28">
            <w:pPr>
              <w:spacing w:after="0"/>
              <w:rPr>
                <w:rFonts w:ascii="Arial" w:hAnsi="Arial" w:cs="Arial"/>
                <w:sz w:val="18"/>
                <w:szCs w:val="18"/>
              </w:rPr>
            </w:pPr>
            <w:r w:rsidRPr="00DE2C90">
              <w:rPr>
                <w:rFonts w:ascii="Arial" w:hAnsi="Arial" w:cs="Arial"/>
                <w:sz w:val="18"/>
                <w:szCs w:val="18"/>
              </w:rPr>
              <w:t>Denegación  o en su caso revocación y reintegro del 100% de la ayuda.</w:t>
            </w:r>
          </w:p>
        </w:tc>
      </w:tr>
      <w:tr w:rsidR="00C261F1" w:rsidRPr="00DE2C90" w14:paraId="5243FD2C" w14:textId="77777777" w:rsidTr="00C261F1">
        <w:tc>
          <w:tcPr>
            <w:tcW w:w="3085" w:type="dxa"/>
            <w:vMerge/>
            <w:tcBorders>
              <w:left w:val="single" w:sz="12" w:space="0" w:color="FFFFFF"/>
              <w:right w:val="single" w:sz="12" w:space="0" w:color="FFFFFF"/>
            </w:tcBorders>
          </w:tcPr>
          <w:p w14:paraId="66EEAF0B" w14:textId="77777777" w:rsidR="00C261F1" w:rsidRPr="00DE2C90" w:rsidRDefault="00C261F1" w:rsidP="00FF5EE4">
            <w:pPr>
              <w:spacing w:after="0"/>
              <w:jc w:val="both"/>
              <w:rPr>
                <w:rFonts w:ascii="Arial" w:hAnsi="Arial" w:cs="Arial"/>
              </w:rPr>
            </w:pPr>
          </w:p>
        </w:tc>
        <w:tc>
          <w:tcPr>
            <w:tcW w:w="2126" w:type="dxa"/>
            <w:tcBorders>
              <w:top w:val="single" w:sz="18" w:space="0" w:color="auto"/>
              <w:left w:val="single" w:sz="12" w:space="0" w:color="FFFFFF"/>
              <w:bottom w:val="single" w:sz="18" w:space="0" w:color="auto"/>
              <w:right w:val="single" w:sz="12" w:space="0" w:color="FFFFFF"/>
            </w:tcBorders>
            <w:vAlign w:val="center"/>
          </w:tcPr>
          <w:p w14:paraId="6DBE2BC9" w14:textId="77777777" w:rsidR="00C261F1" w:rsidRPr="00DE2C90" w:rsidRDefault="00C261F1" w:rsidP="00FF5EE4">
            <w:pPr>
              <w:spacing w:after="0"/>
              <w:jc w:val="center"/>
              <w:rPr>
                <w:rFonts w:ascii="Arial" w:hAnsi="Arial" w:cs="Arial"/>
              </w:rPr>
            </w:pPr>
            <w:r w:rsidRPr="00DE2C90">
              <w:rPr>
                <w:rFonts w:ascii="Arial" w:hAnsi="Arial" w:cs="Arial"/>
              </w:rPr>
              <w:t>PRINCIPAL</w:t>
            </w:r>
          </w:p>
        </w:tc>
        <w:tc>
          <w:tcPr>
            <w:tcW w:w="4536" w:type="dxa"/>
            <w:tcBorders>
              <w:top w:val="single" w:sz="18" w:space="0" w:color="auto"/>
              <w:left w:val="single" w:sz="12" w:space="0" w:color="FFFFFF"/>
              <w:bottom w:val="single" w:sz="18" w:space="0" w:color="auto"/>
              <w:right w:val="single" w:sz="12" w:space="0" w:color="FFFFFF"/>
            </w:tcBorders>
            <w:vAlign w:val="center"/>
          </w:tcPr>
          <w:p w14:paraId="33A2A259" w14:textId="77777777" w:rsidR="00C261F1" w:rsidRPr="00DE2C90" w:rsidRDefault="00710CE6" w:rsidP="008B4D81">
            <w:pPr>
              <w:spacing w:after="0"/>
              <w:jc w:val="center"/>
              <w:rPr>
                <w:rFonts w:ascii="Arial" w:hAnsi="Arial" w:cs="Arial"/>
                <w:sz w:val="18"/>
                <w:szCs w:val="18"/>
              </w:rPr>
            </w:pPr>
            <w:r w:rsidRPr="00DE2C90">
              <w:rPr>
                <w:rFonts w:ascii="Arial" w:hAnsi="Arial" w:cs="Arial"/>
                <w:sz w:val="18"/>
                <w:szCs w:val="18"/>
              </w:rPr>
              <w:t>El proyecto se ha presentado públicamente</w:t>
            </w:r>
            <w:r w:rsidR="008B4D81" w:rsidRPr="00DE2C90">
              <w:rPr>
                <w:rFonts w:ascii="Arial" w:hAnsi="Arial" w:cs="Arial"/>
                <w:sz w:val="18"/>
                <w:szCs w:val="18"/>
              </w:rPr>
              <w:t>, se ha publicado nota de prensa o</w:t>
            </w:r>
            <w:r w:rsidRPr="00DE2C90">
              <w:rPr>
                <w:rFonts w:ascii="Arial" w:hAnsi="Arial" w:cs="Arial"/>
                <w:sz w:val="18"/>
                <w:szCs w:val="18"/>
              </w:rPr>
              <w:t xml:space="preserve"> se ha realizado una campaña de comunicación</w:t>
            </w:r>
            <w:r w:rsidR="0084218D" w:rsidRPr="00DE2C90">
              <w:rPr>
                <w:rFonts w:ascii="Arial" w:hAnsi="Arial" w:cs="Arial"/>
                <w:sz w:val="18"/>
                <w:szCs w:val="18"/>
              </w:rPr>
              <w:t>/difusión</w:t>
            </w:r>
            <w:r w:rsidRPr="00DE2C90">
              <w:rPr>
                <w:rFonts w:ascii="Arial" w:hAnsi="Arial" w:cs="Arial"/>
                <w:sz w:val="18"/>
                <w:szCs w:val="18"/>
              </w:rPr>
              <w:t xml:space="preserve"> por cualquier medio incumpliendo este compromiso.</w:t>
            </w:r>
          </w:p>
        </w:tc>
        <w:tc>
          <w:tcPr>
            <w:tcW w:w="4536" w:type="dxa"/>
            <w:tcBorders>
              <w:top w:val="single" w:sz="18" w:space="0" w:color="auto"/>
              <w:left w:val="single" w:sz="12" w:space="0" w:color="FFFFFF"/>
              <w:bottom w:val="single" w:sz="18" w:space="0" w:color="auto"/>
              <w:right w:val="single" w:sz="12" w:space="0" w:color="FFFFFF"/>
            </w:tcBorders>
            <w:vAlign w:val="center"/>
          </w:tcPr>
          <w:p w14:paraId="013B1291" w14:textId="77777777" w:rsidR="00C261F1" w:rsidRPr="00DE2C90" w:rsidRDefault="00C261F1" w:rsidP="00FF5EE4">
            <w:pPr>
              <w:spacing w:after="0"/>
              <w:rPr>
                <w:rFonts w:ascii="Arial" w:hAnsi="Arial" w:cs="Arial"/>
                <w:sz w:val="18"/>
                <w:szCs w:val="18"/>
              </w:rPr>
            </w:pPr>
            <w:r w:rsidRPr="00DE2C90">
              <w:rPr>
                <w:rFonts w:ascii="Arial" w:hAnsi="Arial" w:cs="Arial"/>
                <w:sz w:val="18"/>
                <w:szCs w:val="18"/>
              </w:rPr>
              <w:t>Denegación  o en su caso revocación y reintegro del 25% de la ayuda.</w:t>
            </w:r>
          </w:p>
        </w:tc>
      </w:tr>
      <w:tr w:rsidR="00C261F1" w:rsidRPr="00DE2C90" w14:paraId="6D66C6DD" w14:textId="77777777" w:rsidTr="00FF5EE4">
        <w:tc>
          <w:tcPr>
            <w:tcW w:w="3085" w:type="dxa"/>
            <w:vMerge/>
            <w:tcBorders>
              <w:left w:val="single" w:sz="12" w:space="0" w:color="FFFFFF"/>
              <w:bottom w:val="single" w:sz="18" w:space="0" w:color="auto"/>
              <w:right w:val="single" w:sz="12" w:space="0" w:color="FFFFFF"/>
            </w:tcBorders>
          </w:tcPr>
          <w:p w14:paraId="1554592E" w14:textId="77777777" w:rsidR="00C261F1" w:rsidRPr="00DE2C90" w:rsidRDefault="00C261F1" w:rsidP="00FF5EE4">
            <w:pPr>
              <w:spacing w:after="0"/>
              <w:jc w:val="both"/>
              <w:rPr>
                <w:rFonts w:ascii="Arial" w:hAnsi="Arial" w:cs="Arial"/>
              </w:rPr>
            </w:pPr>
          </w:p>
        </w:tc>
        <w:tc>
          <w:tcPr>
            <w:tcW w:w="2126" w:type="dxa"/>
            <w:tcBorders>
              <w:top w:val="single" w:sz="18" w:space="0" w:color="auto"/>
              <w:left w:val="single" w:sz="12" w:space="0" w:color="FFFFFF"/>
              <w:bottom w:val="single" w:sz="18" w:space="0" w:color="auto"/>
              <w:right w:val="single" w:sz="12" w:space="0" w:color="FFFFFF"/>
            </w:tcBorders>
            <w:vAlign w:val="center"/>
          </w:tcPr>
          <w:p w14:paraId="5FEDF0A2" w14:textId="77777777" w:rsidR="00C261F1" w:rsidRPr="00DE2C90" w:rsidRDefault="00C261F1" w:rsidP="00FF5EE4">
            <w:pPr>
              <w:spacing w:after="0"/>
              <w:jc w:val="center"/>
              <w:rPr>
                <w:rFonts w:ascii="Arial" w:hAnsi="Arial" w:cs="Arial"/>
              </w:rPr>
            </w:pPr>
            <w:r w:rsidRPr="00DE2C90">
              <w:rPr>
                <w:rFonts w:ascii="Arial" w:hAnsi="Arial" w:cs="Arial"/>
              </w:rPr>
              <w:t>SECUNDARIO</w:t>
            </w:r>
          </w:p>
        </w:tc>
        <w:tc>
          <w:tcPr>
            <w:tcW w:w="4536" w:type="dxa"/>
            <w:tcBorders>
              <w:top w:val="single" w:sz="18" w:space="0" w:color="auto"/>
              <w:left w:val="single" w:sz="12" w:space="0" w:color="FFFFFF"/>
              <w:bottom w:val="single" w:sz="18" w:space="0" w:color="auto"/>
              <w:right w:val="single" w:sz="12" w:space="0" w:color="FFFFFF"/>
            </w:tcBorders>
            <w:vAlign w:val="center"/>
          </w:tcPr>
          <w:p w14:paraId="46355629" w14:textId="77777777" w:rsidR="00C261F1" w:rsidRPr="00DE2C90" w:rsidRDefault="006B57F0" w:rsidP="00710CE6">
            <w:pPr>
              <w:spacing w:after="0"/>
              <w:jc w:val="center"/>
              <w:rPr>
                <w:rFonts w:ascii="Arial" w:hAnsi="Arial" w:cs="Arial"/>
                <w:sz w:val="18"/>
                <w:szCs w:val="18"/>
              </w:rPr>
            </w:pPr>
            <w:r w:rsidRPr="00DE2C90">
              <w:rPr>
                <w:rFonts w:ascii="Arial" w:hAnsi="Arial" w:cs="Arial"/>
                <w:sz w:val="18"/>
                <w:szCs w:val="18"/>
              </w:rPr>
              <w:t>E</w:t>
            </w:r>
            <w:r w:rsidR="00C261F1" w:rsidRPr="00DE2C90">
              <w:rPr>
                <w:rFonts w:ascii="Arial" w:hAnsi="Arial" w:cs="Arial"/>
                <w:sz w:val="18"/>
                <w:szCs w:val="18"/>
              </w:rPr>
              <w:t>l beneficiario</w:t>
            </w:r>
            <w:r w:rsidR="00710CE6" w:rsidRPr="00DE2C90">
              <w:rPr>
                <w:rFonts w:ascii="Arial" w:hAnsi="Arial" w:cs="Arial"/>
                <w:sz w:val="18"/>
                <w:szCs w:val="18"/>
              </w:rPr>
              <w:t xml:space="preserve"> no ha realizado presentación ni comunicación pública alguna sobre el proyecto, y </w:t>
            </w:r>
            <w:r w:rsidR="00C261F1" w:rsidRPr="00DE2C90">
              <w:rPr>
                <w:rFonts w:ascii="Arial" w:hAnsi="Arial" w:cs="Arial"/>
                <w:sz w:val="18"/>
                <w:szCs w:val="18"/>
              </w:rPr>
              <w:t xml:space="preserve"> procede a publicitar el carácter público de la financiación de las actuaciones en el plazo máximo de un mes desde la detección del </w:t>
            </w:r>
            <w:r w:rsidR="00710CE6" w:rsidRPr="00DE2C90">
              <w:rPr>
                <w:rFonts w:ascii="Arial" w:hAnsi="Arial" w:cs="Arial"/>
                <w:sz w:val="18"/>
                <w:szCs w:val="18"/>
              </w:rPr>
              <w:t>mismo.</w:t>
            </w:r>
            <w:r w:rsidR="000C336C" w:rsidRPr="00DE2C90">
              <w:rPr>
                <w:rFonts w:ascii="Arial" w:hAnsi="Arial" w:cs="Arial"/>
                <w:sz w:val="18"/>
                <w:szCs w:val="18"/>
              </w:rPr>
              <w:t xml:space="preserve"> </w:t>
            </w:r>
          </w:p>
        </w:tc>
        <w:tc>
          <w:tcPr>
            <w:tcW w:w="4536" w:type="dxa"/>
            <w:tcBorders>
              <w:top w:val="single" w:sz="18" w:space="0" w:color="auto"/>
              <w:left w:val="single" w:sz="12" w:space="0" w:color="FFFFFF"/>
              <w:bottom w:val="single" w:sz="18" w:space="0" w:color="auto"/>
              <w:right w:val="single" w:sz="12" w:space="0" w:color="FFFFFF"/>
            </w:tcBorders>
            <w:vAlign w:val="center"/>
          </w:tcPr>
          <w:p w14:paraId="07373E89" w14:textId="77777777" w:rsidR="00C261F1" w:rsidRPr="00DE2C90" w:rsidRDefault="00C261F1" w:rsidP="00FF5EE4">
            <w:pPr>
              <w:spacing w:after="0"/>
              <w:rPr>
                <w:rFonts w:ascii="Arial" w:hAnsi="Arial" w:cs="Arial"/>
                <w:sz w:val="18"/>
                <w:szCs w:val="18"/>
              </w:rPr>
            </w:pPr>
            <w:r w:rsidRPr="00DE2C90">
              <w:rPr>
                <w:rFonts w:ascii="Arial" w:hAnsi="Arial" w:cs="Arial"/>
                <w:sz w:val="18"/>
                <w:szCs w:val="18"/>
              </w:rPr>
              <w:t>Sin consecuencias económicas.</w:t>
            </w:r>
          </w:p>
        </w:tc>
      </w:tr>
    </w:tbl>
    <w:p w14:paraId="1AE7F5DD" w14:textId="77777777" w:rsidR="00531878" w:rsidRPr="00DE2C90" w:rsidRDefault="00531878" w:rsidP="003D51D6">
      <w:pPr>
        <w:spacing w:after="0"/>
        <w:jc w:val="both"/>
        <w:rPr>
          <w:rFonts w:ascii="Arial" w:hAnsi="Arial" w:cs="Arial"/>
        </w:rPr>
      </w:pPr>
    </w:p>
    <w:p w14:paraId="4FCFD036" w14:textId="77777777" w:rsidR="00951C5D" w:rsidRPr="00DE2C90" w:rsidRDefault="00951C5D" w:rsidP="003D51D6">
      <w:pPr>
        <w:spacing w:after="0"/>
        <w:jc w:val="both"/>
        <w:rPr>
          <w:rFonts w:ascii="Arial" w:hAnsi="Arial" w:cs="Arial"/>
        </w:rPr>
      </w:pPr>
    </w:p>
    <w:tbl>
      <w:tblPr>
        <w:tblW w:w="14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85"/>
        <w:gridCol w:w="2126"/>
        <w:gridCol w:w="4536"/>
        <w:gridCol w:w="4536"/>
      </w:tblGrid>
      <w:tr w:rsidR="00902F92" w:rsidRPr="00DE2C90" w14:paraId="73C4CE9A" w14:textId="77777777" w:rsidTr="00FF5EE4">
        <w:tc>
          <w:tcPr>
            <w:tcW w:w="3085" w:type="dxa"/>
            <w:vMerge w:val="restart"/>
            <w:tcBorders>
              <w:top w:val="single" w:sz="18" w:space="0" w:color="auto"/>
              <w:left w:val="single" w:sz="12" w:space="0" w:color="FFFFFF"/>
              <w:right w:val="single" w:sz="12" w:space="0" w:color="FFFFFF"/>
            </w:tcBorders>
            <w:vAlign w:val="center"/>
          </w:tcPr>
          <w:p w14:paraId="727398E8" w14:textId="77777777" w:rsidR="00902F92" w:rsidRPr="00DE2C90" w:rsidRDefault="00DC6E91" w:rsidP="00FF5EE4">
            <w:pPr>
              <w:spacing w:after="0"/>
              <w:rPr>
                <w:rFonts w:ascii="Arial" w:hAnsi="Arial" w:cs="Arial"/>
                <w:color w:val="000000"/>
              </w:rPr>
            </w:pPr>
            <w:r w:rsidRPr="00DE2C90">
              <w:rPr>
                <w:rFonts w:ascii="Arial" w:hAnsi="Arial" w:cs="Arial"/>
                <w:color w:val="000000"/>
              </w:rPr>
              <w:t xml:space="preserve">h) Comunicar al Servicio de Diversificación y Economía Rural de la Consejería de Agua, Agricultura y Medio Ambiente  la modificación de cualquier circunstancia que afecte a alguno de los requisitos exigidos para la concesión de la ayuda. </w:t>
            </w:r>
          </w:p>
        </w:tc>
        <w:tc>
          <w:tcPr>
            <w:tcW w:w="2126" w:type="dxa"/>
            <w:tcBorders>
              <w:top w:val="single" w:sz="18" w:space="0" w:color="auto"/>
              <w:left w:val="single" w:sz="12" w:space="0" w:color="FFFFFF"/>
              <w:bottom w:val="single" w:sz="18" w:space="0" w:color="auto"/>
              <w:right w:val="single" w:sz="12" w:space="0" w:color="FFFFFF"/>
            </w:tcBorders>
            <w:vAlign w:val="center"/>
          </w:tcPr>
          <w:p w14:paraId="57BDEEB2" w14:textId="77777777" w:rsidR="00902F92" w:rsidRPr="00DE2C90" w:rsidRDefault="00D25E24" w:rsidP="00FF5EE4">
            <w:pPr>
              <w:spacing w:after="0"/>
              <w:jc w:val="center"/>
              <w:rPr>
                <w:rFonts w:ascii="Arial" w:hAnsi="Arial" w:cs="Arial"/>
              </w:rPr>
            </w:pPr>
            <w:r w:rsidRPr="00DE2C90">
              <w:rPr>
                <w:rFonts w:ascii="Arial" w:hAnsi="Arial" w:cs="Arial"/>
              </w:rPr>
              <w:t>EXCLUYENTE</w:t>
            </w:r>
          </w:p>
        </w:tc>
        <w:tc>
          <w:tcPr>
            <w:tcW w:w="4536" w:type="dxa"/>
            <w:tcBorders>
              <w:top w:val="single" w:sz="18" w:space="0" w:color="auto"/>
              <w:left w:val="single" w:sz="12" w:space="0" w:color="FFFFFF"/>
              <w:bottom w:val="single" w:sz="18" w:space="0" w:color="auto"/>
              <w:right w:val="single" w:sz="12" w:space="0" w:color="FFFFFF"/>
            </w:tcBorders>
            <w:vAlign w:val="center"/>
          </w:tcPr>
          <w:p w14:paraId="2C7B0A97" w14:textId="77777777" w:rsidR="00902F92" w:rsidRPr="00DE2C90" w:rsidRDefault="00706BE7" w:rsidP="009206D3">
            <w:pPr>
              <w:spacing w:after="0"/>
              <w:jc w:val="center"/>
              <w:rPr>
                <w:rFonts w:ascii="Arial" w:hAnsi="Arial" w:cs="Arial"/>
                <w:sz w:val="18"/>
                <w:szCs w:val="18"/>
              </w:rPr>
            </w:pPr>
            <w:r w:rsidRPr="00DE2C90">
              <w:rPr>
                <w:rFonts w:ascii="Arial" w:hAnsi="Arial" w:cs="Arial"/>
                <w:sz w:val="18"/>
                <w:szCs w:val="18"/>
              </w:rPr>
              <w:t xml:space="preserve">La circunstancia </w:t>
            </w:r>
            <w:r w:rsidR="009206D3" w:rsidRPr="00DE2C90">
              <w:rPr>
                <w:rFonts w:ascii="Arial" w:hAnsi="Arial" w:cs="Arial"/>
                <w:sz w:val="18"/>
                <w:szCs w:val="18"/>
              </w:rPr>
              <w:t>perturba</w:t>
            </w:r>
            <w:r w:rsidR="008A514B" w:rsidRPr="00DE2C90">
              <w:rPr>
                <w:rFonts w:ascii="Arial" w:hAnsi="Arial" w:cs="Arial"/>
                <w:sz w:val="18"/>
                <w:szCs w:val="18"/>
              </w:rPr>
              <w:t xml:space="preserve"> cualquiera de los criterios de admisibilidad tanto del proyecto como del beneficiario.</w:t>
            </w:r>
          </w:p>
        </w:tc>
        <w:tc>
          <w:tcPr>
            <w:tcW w:w="4536" w:type="dxa"/>
            <w:tcBorders>
              <w:top w:val="single" w:sz="18" w:space="0" w:color="auto"/>
              <w:left w:val="single" w:sz="12" w:space="0" w:color="FFFFFF"/>
              <w:bottom w:val="single" w:sz="18" w:space="0" w:color="auto"/>
              <w:right w:val="single" w:sz="12" w:space="0" w:color="FFFFFF"/>
            </w:tcBorders>
            <w:vAlign w:val="center"/>
          </w:tcPr>
          <w:p w14:paraId="07521A3A" w14:textId="77777777" w:rsidR="00902F92" w:rsidRPr="00DE2C90" w:rsidRDefault="00902F92" w:rsidP="00FF5EE4">
            <w:pPr>
              <w:spacing w:after="0"/>
              <w:rPr>
                <w:rFonts w:ascii="Arial" w:hAnsi="Arial" w:cs="Arial"/>
                <w:sz w:val="18"/>
                <w:szCs w:val="18"/>
              </w:rPr>
            </w:pPr>
            <w:r w:rsidRPr="00DE2C90">
              <w:rPr>
                <w:rFonts w:ascii="Arial" w:hAnsi="Arial" w:cs="Arial"/>
                <w:sz w:val="18"/>
                <w:szCs w:val="18"/>
              </w:rPr>
              <w:t>Denegación  o en su caso revocación y reintegro del 100% de la ayuda.</w:t>
            </w:r>
          </w:p>
        </w:tc>
      </w:tr>
      <w:tr w:rsidR="00902F92" w:rsidRPr="00DE2C90" w14:paraId="7CF5B087" w14:textId="77777777" w:rsidTr="00FF5EE4">
        <w:tc>
          <w:tcPr>
            <w:tcW w:w="3085" w:type="dxa"/>
            <w:vMerge/>
            <w:tcBorders>
              <w:left w:val="single" w:sz="12" w:space="0" w:color="FFFFFF"/>
              <w:right w:val="single" w:sz="12" w:space="0" w:color="FFFFFF"/>
            </w:tcBorders>
          </w:tcPr>
          <w:p w14:paraId="6036D83D" w14:textId="77777777" w:rsidR="00902F92" w:rsidRPr="00DE2C90" w:rsidRDefault="00902F92" w:rsidP="00FF5EE4">
            <w:pPr>
              <w:spacing w:after="0"/>
              <w:jc w:val="both"/>
              <w:rPr>
                <w:rFonts w:ascii="Arial" w:hAnsi="Arial" w:cs="Arial"/>
              </w:rPr>
            </w:pPr>
          </w:p>
        </w:tc>
        <w:tc>
          <w:tcPr>
            <w:tcW w:w="2126" w:type="dxa"/>
            <w:tcBorders>
              <w:top w:val="single" w:sz="18" w:space="0" w:color="auto"/>
              <w:left w:val="single" w:sz="12" w:space="0" w:color="FFFFFF"/>
              <w:bottom w:val="single" w:sz="18" w:space="0" w:color="auto"/>
              <w:right w:val="single" w:sz="12" w:space="0" w:color="FFFFFF"/>
            </w:tcBorders>
            <w:vAlign w:val="center"/>
          </w:tcPr>
          <w:p w14:paraId="33128463" w14:textId="77777777" w:rsidR="00902F92" w:rsidRPr="00DE2C90" w:rsidRDefault="007B3A31" w:rsidP="00FF5EE4">
            <w:pPr>
              <w:spacing w:after="0"/>
              <w:jc w:val="center"/>
              <w:rPr>
                <w:rFonts w:ascii="Arial" w:hAnsi="Arial" w:cs="Arial"/>
              </w:rPr>
            </w:pPr>
            <w:r w:rsidRPr="00DE2C90">
              <w:rPr>
                <w:rFonts w:ascii="Arial" w:hAnsi="Arial" w:cs="Arial"/>
              </w:rPr>
              <w:t>SECUNDARIO</w:t>
            </w:r>
          </w:p>
        </w:tc>
        <w:tc>
          <w:tcPr>
            <w:tcW w:w="4536" w:type="dxa"/>
            <w:tcBorders>
              <w:top w:val="single" w:sz="18" w:space="0" w:color="auto"/>
              <w:left w:val="single" w:sz="12" w:space="0" w:color="FFFFFF"/>
              <w:bottom w:val="single" w:sz="18" w:space="0" w:color="auto"/>
              <w:right w:val="single" w:sz="12" w:space="0" w:color="FFFFFF"/>
            </w:tcBorders>
            <w:vAlign w:val="center"/>
          </w:tcPr>
          <w:p w14:paraId="686D96D7" w14:textId="77777777" w:rsidR="00902F92" w:rsidRPr="00DE2C90" w:rsidRDefault="008A514B" w:rsidP="00B00633">
            <w:pPr>
              <w:spacing w:after="0"/>
              <w:jc w:val="center"/>
              <w:rPr>
                <w:rFonts w:ascii="Arial" w:hAnsi="Arial" w:cs="Arial"/>
                <w:sz w:val="18"/>
                <w:szCs w:val="18"/>
              </w:rPr>
            </w:pPr>
            <w:r w:rsidRPr="00DE2C90">
              <w:rPr>
                <w:rFonts w:ascii="Arial" w:hAnsi="Arial" w:cs="Arial"/>
                <w:sz w:val="18"/>
                <w:szCs w:val="18"/>
              </w:rPr>
              <w:t xml:space="preserve">La circunstancia </w:t>
            </w:r>
            <w:r w:rsidR="00043AE5" w:rsidRPr="00DE2C90">
              <w:rPr>
                <w:rFonts w:ascii="Arial" w:hAnsi="Arial" w:cs="Arial"/>
                <w:sz w:val="18"/>
                <w:szCs w:val="18"/>
              </w:rPr>
              <w:t xml:space="preserve">afecta </w:t>
            </w:r>
            <w:r w:rsidR="00B00633" w:rsidRPr="00DE2C90">
              <w:rPr>
                <w:rFonts w:ascii="Arial" w:hAnsi="Arial" w:cs="Arial"/>
                <w:sz w:val="18"/>
                <w:szCs w:val="18"/>
              </w:rPr>
              <w:t xml:space="preserve">a alguno de los requisitos exigidos para la concesión de la ayuda sin modificar criterios de admisibilidad y sin </w:t>
            </w:r>
            <w:r w:rsidR="003637C7" w:rsidRPr="00DE2C90">
              <w:rPr>
                <w:rFonts w:ascii="Arial" w:hAnsi="Arial" w:cs="Arial"/>
                <w:sz w:val="18"/>
                <w:szCs w:val="18"/>
              </w:rPr>
              <w:t xml:space="preserve"> </w:t>
            </w:r>
            <w:r w:rsidR="0022109F" w:rsidRPr="00DE2C90">
              <w:rPr>
                <w:rFonts w:ascii="Arial" w:hAnsi="Arial" w:cs="Arial"/>
                <w:sz w:val="18"/>
                <w:szCs w:val="18"/>
              </w:rPr>
              <w:t xml:space="preserve"> </w:t>
            </w:r>
          </w:p>
        </w:tc>
        <w:tc>
          <w:tcPr>
            <w:tcW w:w="4536" w:type="dxa"/>
            <w:tcBorders>
              <w:top w:val="single" w:sz="18" w:space="0" w:color="auto"/>
              <w:left w:val="single" w:sz="12" w:space="0" w:color="FFFFFF"/>
              <w:bottom w:val="single" w:sz="18" w:space="0" w:color="auto"/>
              <w:right w:val="single" w:sz="12" w:space="0" w:color="FFFFFF"/>
            </w:tcBorders>
            <w:vAlign w:val="center"/>
          </w:tcPr>
          <w:p w14:paraId="4F409DE1" w14:textId="77777777" w:rsidR="00902F92" w:rsidRPr="00DE2C90" w:rsidRDefault="00902F92" w:rsidP="00FF5EE4">
            <w:pPr>
              <w:spacing w:after="0"/>
              <w:rPr>
                <w:rFonts w:ascii="Arial" w:hAnsi="Arial" w:cs="Arial"/>
                <w:sz w:val="18"/>
                <w:szCs w:val="18"/>
              </w:rPr>
            </w:pPr>
          </w:p>
        </w:tc>
      </w:tr>
      <w:tr w:rsidR="00902F92" w:rsidRPr="00DE2C90" w14:paraId="5D760DB3" w14:textId="77777777" w:rsidTr="00FF5EE4">
        <w:tc>
          <w:tcPr>
            <w:tcW w:w="3085" w:type="dxa"/>
            <w:vMerge/>
            <w:tcBorders>
              <w:left w:val="single" w:sz="12" w:space="0" w:color="FFFFFF"/>
              <w:bottom w:val="single" w:sz="18" w:space="0" w:color="auto"/>
              <w:right w:val="single" w:sz="12" w:space="0" w:color="FFFFFF"/>
            </w:tcBorders>
          </w:tcPr>
          <w:p w14:paraId="78822B8B" w14:textId="77777777" w:rsidR="00902F92" w:rsidRPr="00DE2C90" w:rsidRDefault="00902F92" w:rsidP="00FF5EE4">
            <w:pPr>
              <w:spacing w:after="0"/>
              <w:jc w:val="both"/>
              <w:rPr>
                <w:rFonts w:ascii="Arial" w:hAnsi="Arial" w:cs="Arial"/>
              </w:rPr>
            </w:pPr>
          </w:p>
        </w:tc>
        <w:tc>
          <w:tcPr>
            <w:tcW w:w="2126" w:type="dxa"/>
            <w:tcBorders>
              <w:top w:val="single" w:sz="18" w:space="0" w:color="auto"/>
              <w:left w:val="single" w:sz="12" w:space="0" w:color="FFFFFF"/>
              <w:bottom w:val="single" w:sz="18" w:space="0" w:color="auto"/>
              <w:right w:val="single" w:sz="12" w:space="0" w:color="FFFFFF"/>
            </w:tcBorders>
            <w:vAlign w:val="center"/>
          </w:tcPr>
          <w:p w14:paraId="34CD611E" w14:textId="77777777" w:rsidR="00902F92" w:rsidRPr="00DE2C90" w:rsidRDefault="00902F92" w:rsidP="00FF5EE4">
            <w:pPr>
              <w:spacing w:after="0"/>
              <w:jc w:val="center"/>
              <w:rPr>
                <w:rFonts w:ascii="Arial" w:hAnsi="Arial" w:cs="Arial"/>
              </w:rPr>
            </w:pPr>
          </w:p>
        </w:tc>
        <w:tc>
          <w:tcPr>
            <w:tcW w:w="4536" w:type="dxa"/>
            <w:tcBorders>
              <w:top w:val="single" w:sz="18" w:space="0" w:color="auto"/>
              <w:left w:val="single" w:sz="12" w:space="0" w:color="FFFFFF"/>
              <w:bottom w:val="single" w:sz="18" w:space="0" w:color="auto"/>
              <w:right w:val="single" w:sz="12" w:space="0" w:color="FFFFFF"/>
            </w:tcBorders>
            <w:vAlign w:val="center"/>
          </w:tcPr>
          <w:p w14:paraId="46138BD9" w14:textId="77777777" w:rsidR="00902F92" w:rsidRPr="00DE2C90" w:rsidRDefault="00902F92" w:rsidP="00395F88">
            <w:pPr>
              <w:spacing w:after="0"/>
              <w:jc w:val="center"/>
              <w:rPr>
                <w:rFonts w:ascii="Arial" w:hAnsi="Arial" w:cs="Arial"/>
                <w:sz w:val="18"/>
                <w:szCs w:val="18"/>
              </w:rPr>
            </w:pPr>
          </w:p>
        </w:tc>
        <w:tc>
          <w:tcPr>
            <w:tcW w:w="4536" w:type="dxa"/>
            <w:tcBorders>
              <w:top w:val="single" w:sz="18" w:space="0" w:color="auto"/>
              <w:left w:val="single" w:sz="12" w:space="0" w:color="FFFFFF"/>
              <w:bottom w:val="single" w:sz="18" w:space="0" w:color="auto"/>
              <w:right w:val="single" w:sz="12" w:space="0" w:color="FFFFFF"/>
            </w:tcBorders>
            <w:vAlign w:val="center"/>
          </w:tcPr>
          <w:p w14:paraId="76E8D666" w14:textId="77777777" w:rsidR="00902F92" w:rsidRPr="00DE2C90" w:rsidRDefault="00902F92" w:rsidP="00FF5EE4">
            <w:pPr>
              <w:spacing w:after="0"/>
              <w:rPr>
                <w:rFonts w:ascii="Arial" w:hAnsi="Arial" w:cs="Arial"/>
                <w:sz w:val="18"/>
                <w:szCs w:val="18"/>
              </w:rPr>
            </w:pPr>
          </w:p>
        </w:tc>
      </w:tr>
    </w:tbl>
    <w:p w14:paraId="14F8759B" w14:textId="77777777" w:rsidR="009B6211" w:rsidRPr="00DE2C90" w:rsidRDefault="009B6211" w:rsidP="00B93DCF">
      <w:pPr>
        <w:spacing w:before="240"/>
        <w:jc w:val="both"/>
        <w:rPr>
          <w:rFonts w:ascii="Arial" w:hAnsi="Arial" w:cs="Arial"/>
          <w:color w:val="FF0000"/>
          <w:sz w:val="16"/>
          <w:szCs w:val="16"/>
        </w:rPr>
      </w:pPr>
    </w:p>
    <w:tbl>
      <w:tblPr>
        <w:tblW w:w="14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85"/>
        <w:gridCol w:w="2126"/>
        <w:gridCol w:w="4536"/>
        <w:gridCol w:w="4536"/>
      </w:tblGrid>
      <w:tr w:rsidR="0033772D" w:rsidRPr="00DE2C90" w14:paraId="30EDEDA0" w14:textId="77777777" w:rsidTr="000E0057">
        <w:tc>
          <w:tcPr>
            <w:tcW w:w="3085" w:type="dxa"/>
            <w:tcBorders>
              <w:top w:val="single" w:sz="18" w:space="0" w:color="auto"/>
              <w:left w:val="single" w:sz="12" w:space="0" w:color="FFFFFF"/>
              <w:bottom w:val="single" w:sz="18" w:space="0" w:color="auto"/>
              <w:right w:val="single" w:sz="12" w:space="0" w:color="FFFFFF"/>
            </w:tcBorders>
            <w:vAlign w:val="center"/>
          </w:tcPr>
          <w:p w14:paraId="1AC46C2A" w14:textId="77777777" w:rsidR="0033772D" w:rsidRPr="00DE2C90" w:rsidRDefault="0033772D" w:rsidP="00F333BB">
            <w:pPr>
              <w:spacing w:after="0"/>
              <w:rPr>
                <w:rFonts w:ascii="Arial" w:hAnsi="Arial" w:cs="Arial"/>
                <w:color w:val="000000"/>
              </w:rPr>
            </w:pPr>
            <w:r w:rsidRPr="00DE2C90">
              <w:rPr>
                <w:rFonts w:ascii="Arial" w:hAnsi="Arial" w:cs="Arial"/>
                <w:color w:val="000000"/>
              </w:rPr>
              <w:t xml:space="preserve">i) </w:t>
            </w:r>
            <w:r w:rsidR="000F5A8E" w:rsidRPr="00DE2C90">
              <w:rPr>
                <w:rFonts w:ascii="Arial" w:hAnsi="Arial" w:cs="Arial"/>
                <w:color w:val="000000"/>
              </w:rPr>
              <w:t xml:space="preserve">Desarrollar las actuaciones en el período que se les señale en el acuerdo de concesión, sin perjuicio de las prórrogas que puedan concederse en los términos establecidos en el </w:t>
            </w:r>
            <w:r w:rsidR="000F5A8E" w:rsidRPr="0089420C">
              <w:rPr>
                <w:rFonts w:ascii="Arial" w:hAnsi="Arial" w:cs="Arial"/>
                <w:color w:val="000000" w:themeColor="text1"/>
              </w:rPr>
              <w:t xml:space="preserve">artículo 25 </w:t>
            </w:r>
            <w:r w:rsidR="000F5A8E" w:rsidRPr="00DE2C90">
              <w:rPr>
                <w:rFonts w:ascii="Arial" w:hAnsi="Arial" w:cs="Arial"/>
                <w:color w:val="000000"/>
              </w:rPr>
              <w:t>de la presente Orden.</w:t>
            </w:r>
          </w:p>
        </w:tc>
        <w:tc>
          <w:tcPr>
            <w:tcW w:w="2126" w:type="dxa"/>
            <w:tcBorders>
              <w:top w:val="single" w:sz="18" w:space="0" w:color="auto"/>
              <w:left w:val="single" w:sz="12" w:space="0" w:color="FFFFFF"/>
              <w:bottom w:val="single" w:sz="18" w:space="0" w:color="auto"/>
              <w:right w:val="single" w:sz="12" w:space="0" w:color="FFFFFF"/>
            </w:tcBorders>
            <w:vAlign w:val="center"/>
          </w:tcPr>
          <w:p w14:paraId="7C764B37" w14:textId="77777777" w:rsidR="0033772D" w:rsidRPr="00DE2C90" w:rsidRDefault="0033772D" w:rsidP="00FF5EE4">
            <w:pPr>
              <w:spacing w:after="0"/>
              <w:jc w:val="center"/>
              <w:rPr>
                <w:rFonts w:ascii="Arial" w:hAnsi="Arial" w:cs="Arial"/>
              </w:rPr>
            </w:pPr>
            <w:r w:rsidRPr="00DE2C90">
              <w:rPr>
                <w:rFonts w:ascii="Arial" w:hAnsi="Arial" w:cs="Arial"/>
              </w:rPr>
              <w:t>EXCLUYENTE</w:t>
            </w:r>
          </w:p>
        </w:tc>
        <w:tc>
          <w:tcPr>
            <w:tcW w:w="4536" w:type="dxa"/>
            <w:tcBorders>
              <w:top w:val="single" w:sz="18" w:space="0" w:color="auto"/>
              <w:left w:val="single" w:sz="12" w:space="0" w:color="FFFFFF"/>
              <w:bottom w:val="single" w:sz="18" w:space="0" w:color="auto"/>
              <w:right w:val="single" w:sz="12" w:space="0" w:color="FFFFFF"/>
            </w:tcBorders>
            <w:vAlign w:val="center"/>
          </w:tcPr>
          <w:p w14:paraId="61307384" w14:textId="77777777" w:rsidR="000E0057" w:rsidRPr="00DE2C90" w:rsidRDefault="001271EF" w:rsidP="001271EF">
            <w:pPr>
              <w:spacing w:after="0"/>
              <w:jc w:val="center"/>
              <w:rPr>
                <w:rFonts w:ascii="Arial" w:hAnsi="Arial" w:cs="Arial"/>
                <w:sz w:val="18"/>
                <w:szCs w:val="18"/>
              </w:rPr>
            </w:pPr>
            <w:r w:rsidRPr="00DE2C90">
              <w:rPr>
                <w:rFonts w:ascii="Arial" w:hAnsi="Arial" w:cs="Arial"/>
                <w:sz w:val="18"/>
                <w:szCs w:val="18"/>
              </w:rPr>
              <w:t>L</w:t>
            </w:r>
            <w:r w:rsidR="000E0057" w:rsidRPr="00DE2C90">
              <w:rPr>
                <w:rFonts w:ascii="Arial" w:hAnsi="Arial" w:cs="Arial"/>
                <w:sz w:val="18"/>
                <w:szCs w:val="18"/>
              </w:rPr>
              <w:t xml:space="preserve">a finalización de las actuaciones </w:t>
            </w:r>
            <w:r w:rsidRPr="00DE2C90">
              <w:rPr>
                <w:rFonts w:ascii="Arial" w:hAnsi="Arial" w:cs="Arial"/>
                <w:sz w:val="18"/>
                <w:szCs w:val="18"/>
              </w:rPr>
              <w:t xml:space="preserve">y pago de las mismas por parte del beneficiario </w:t>
            </w:r>
            <w:r w:rsidR="00D6767C" w:rsidRPr="00DE2C90">
              <w:rPr>
                <w:rFonts w:ascii="Arial" w:hAnsi="Arial" w:cs="Arial"/>
                <w:sz w:val="18"/>
                <w:szCs w:val="18"/>
              </w:rPr>
              <w:t>excede el plazo máximo contemplado en el acuerdo de concesión</w:t>
            </w:r>
            <w:r w:rsidRPr="00DE2C90">
              <w:rPr>
                <w:rFonts w:ascii="Arial" w:hAnsi="Arial" w:cs="Arial"/>
                <w:sz w:val="18"/>
                <w:szCs w:val="18"/>
              </w:rPr>
              <w:t xml:space="preserve"> o en las resoluciones de prórroga concedidas por la dirección general.</w:t>
            </w:r>
          </w:p>
        </w:tc>
        <w:tc>
          <w:tcPr>
            <w:tcW w:w="4536" w:type="dxa"/>
            <w:tcBorders>
              <w:top w:val="single" w:sz="18" w:space="0" w:color="auto"/>
              <w:left w:val="single" w:sz="12" w:space="0" w:color="FFFFFF"/>
              <w:bottom w:val="single" w:sz="18" w:space="0" w:color="auto"/>
              <w:right w:val="single" w:sz="12" w:space="0" w:color="FFFFFF"/>
            </w:tcBorders>
            <w:vAlign w:val="center"/>
          </w:tcPr>
          <w:p w14:paraId="1ACC7695" w14:textId="77777777" w:rsidR="0033772D" w:rsidRPr="00DE2C90" w:rsidRDefault="0033772D" w:rsidP="00FF5EE4">
            <w:pPr>
              <w:spacing w:after="0"/>
              <w:rPr>
                <w:rFonts w:ascii="Arial" w:hAnsi="Arial" w:cs="Arial"/>
                <w:sz w:val="18"/>
                <w:szCs w:val="18"/>
              </w:rPr>
            </w:pPr>
            <w:r w:rsidRPr="00DE2C90">
              <w:rPr>
                <w:rFonts w:ascii="Arial" w:hAnsi="Arial" w:cs="Arial"/>
                <w:sz w:val="18"/>
                <w:szCs w:val="18"/>
              </w:rPr>
              <w:t>Denegación  o en su caso revocación y reintegro del 100% de la ayuda.</w:t>
            </w:r>
          </w:p>
        </w:tc>
      </w:tr>
    </w:tbl>
    <w:p w14:paraId="32C1CF25" w14:textId="77777777" w:rsidR="00C00147" w:rsidRPr="00DE2C90" w:rsidRDefault="00C00147" w:rsidP="003D51D6">
      <w:pPr>
        <w:spacing w:after="0"/>
        <w:jc w:val="both"/>
        <w:rPr>
          <w:rFonts w:ascii="Arial" w:hAnsi="Arial" w:cs="Arial"/>
        </w:rPr>
      </w:pPr>
    </w:p>
    <w:p w14:paraId="503484E0" w14:textId="77777777" w:rsidR="001B6898" w:rsidRPr="00DE2C90" w:rsidRDefault="001B6898" w:rsidP="003D51D6">
      <w:pPr>
        <w:spacing w:after="0"/>
        <w:jc w:val="both"/>
        <w:rPr>
          <w:rFonts w:ascii="Arial" w:hAnsi="Arial" w:cs="Arial"/>
        </w:rPr>
      </w:pPr>
    </w:p>
    <w:p w14:paraId="09DA5554" w14:textId="77777777" w:rsidR="001B6898" w:rsidRPr="00DE2C90" w:rsidRDefault="001B6898" w:rsidP="003D51D6">
      <w:pPr>
        <w:spacing w:after="0"/>
        <w:jc w:val="both"/>
        <w:rPr>
          <w:rFonts w:ascii="Arial" w:hAnsi="Arial" w:cs="Arial"/>
        </w:rPr>
      </w:pPr>
    </w:p>
    <w:p w14:paraId="180823BA" w14:textId="77777777" w:rsidR="001C610B" w:rsidRPr="00DE2C90" w:rsidRDefault="001C610B" w:rsidP="003D51D6">
      <w:pPr>
        <w:spacing w:after="0"/>
        <w:jc w:val="both"/>
        <w:rPr>
          <w:rFonts w:ascii="Arial" w:hAnsi="Arial" w:cs="Arial"/>
        </w:rPr>
      </w:pPr>
    </w:p>
    <w:p w14:paraId="0B4F507E" w14:textId="77777777" w:rsidR="00900910" w:rsidRPr="00DE2C90" w:rsidRDefault="00900910" w:rsidP="003D51D6">
      <w:pPr>
        <w:spacing w:after="0"/>
        <w:jc w:val="both"/>
        <w:rPr>
          <w:rFonts w:ascii="Arial" w:hAnsi="Arial" w:cs="Arial"/>
        </w:rPr>
        <w:sectPr w:rsidR="00900910" w:rsidRPr="00DE2C90" w:rsidSect="00EC1907">
          <w:pgSz w:w="16838" w:h="11906" w:orient="landscape"/>
          <w:pgMar w:top="567" w:right="993" w:bottom="567" w:left="1417" w:header="708" w:footer="708" w:gutter="0"/>
          <w:cols w:space="708"/>
          <w:docGrid w:linePitch="360"/>
        </w:sectPr>
      </w:pPr>
    </w:p>
    <w:p w14:paraId="475C1EE5" w14:textId="32E34696" w:rsidR="00F35A3D" w:rsidRPr="00DE2C90" w:rsidRDefault="000A69C0" w:rsidP="00F35A3D">
      <w:pPr>
        <w:jc w:val="center"/>
        <w:rPr>
          <w:rFonts w:ascii="Arial" w:hAnsi="Arial" w:cs="Arial"/>
        </w:rPr>
      </w:pPr>
      <w:r w:rsidRPr="00DE2C90">
        <w:rPr>
          <w:rFonts w:ascii="Arial" w:hAnsi="Arial" w:cs="Arial"/>
          <w:noProof/>
          <w:lang w:eastAsia="es-ES"/>
        </w:rPr>
        <w:drawing>
          <wp:anchor distT="0" distB="0" distL="114300" distR="114300" simplePos="0" relativeHeight="251654144" behindDoc="0" locked="0" layoutInCell="1" allowOverlap="1" wp14:anchorId="379036A9" wp14:editId="328DB8E1">
            <wp:simplePos x="0" y="0"/>
            <wp:positionH relativeFrom="margin">
              <wp:posOffset>-90805</wp:posOffset>
            </wp:positionH>
            <wp:positionV relativeFrom="margin">
              <wp:posOffset>-678815</wp:posOffset>
            </wp:positionV>
            <wp:extent cx="5391785" cy="880110"/>
            <wp:effectExtent l="0" t="0" r="0" b="8890"/>
            <wp:wrapSquare wrapText="bothSides"/>
            <wp:docPr id="27" name="Imagen 13" descr="encabezado documentos wor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ncabezado documentos word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1785" cy="880110"/>
                    </a:xfrm>
                    <a:prstGeom prst="rect">
                      <a:avLst/>
                    </a:prstGeom>
                    <a:noFill/>
                    <a:ln>
                      <a:noFill/>
                    </a:ln>
                  </pic:spPr>
                </pic:pic>
              </a:graphicData>
            </a:graphic>
            <wp14:sizeRelH relativeFrom="page">
              <wp14:pctWidth>0</wp14:pctWidth>
            </wp14:sizeRelH>
            <wp14:sizeRelV relativeFrom="page">
              <wp14:pctHeight>0</wp14:pctHeight>
            </wp14:sizeRelV>
          </wp:anchor>
        </w:drawing>
      </w:r>
      <w:r w:rsidR="00F35A3D" w:rsidRPr="00DE2C90">
        <w:rPr>
          <w:rFonts w:ascii="Arial" w:hAnsi="Arial" w:cs="Arial"/>
        </w:rPr>
        <w:t>ANEXO V</w:t>
      </w:r>
    </w:p>
    <w:p w14:paraId="3419FF59" w14:textId="77777777" w:rsidR="00F35A3D" w:rsidRDefault="00F35A3D" w:rsidP="00F35A3D">
      <w:pPr>
        <w:jc w:val="center"/>
        <w:rPr>
          <w:rFonts w:ascii="Arial" w:hAnsi="Arial" w:cs="Arial"/>
        </w:rPr>
      </w:pPr>
      <w:r w:rsidRPr="00DE2C90">
        <w:rPr>
          <w:rFonts w:ascii="Arial" w:hAnsi="Arial" w:cs="Arial"/>
        </w:rPr>
        <w:t>ERROR OBVIO</w:t>
      </w:r>
    </w:p>
    <w:p w14:paraId="6465D019" w14:textId="77777777" w:rsidR="00F35A3D" w:rsidRPr="00DE2C90" w:rsidRDefault="00626D7C" w:rsidP="00F35A3D">
      <w:pPr>
        <w:jc w:val="both"/>
        <w:rPr>
          <w:rFonts w:ascii="Arial" w:hAnsi="Arial" w:cs="Arial"/>
        </w:rPr>
      </w:pPr>
      <w:r w:rsidRPr="00DE2C90">
        <w:rPr>
          <w:rFonts w:ascii="Arial" w:hAnsi="Arial" w:cs="Arial"/>
        </w:rPr>
        <w:tab/>
      </w:r>
      <w:r w:rsidR="00F35A3D" w:rsidRPr="00DE2C90">
        <w:rPr>
          <w:rFonts w:ascii="Arial" w:hAnsi="Arial" w:cs="Arial"/>
        </w:rPr>
        <w:t xml:space="preserve">El documento de la Comisión AGR 49533/2002 establece que, para determinar un error obvio o manifiesto, el organismo deberá asegurarse de que el beneficiario ha actuado de buena fe y que no existe ningún riesgo de engaño por su parte. De acuerdo con el contenido del mencionado documento se debe incidir en las siguientes consideraciones: </w:t>
      </w:r>
    </w:p>
    <w:p w14:paraId="30ED35F6" w14:textId="77777777" w:rsidR="00F35A3D" w:rsidRPr="00DE2C90" w:rsidRDefault="00F35A3D" w:rsidP="007F33A0">
      <w:pPr>
        <w:numPr>
          <w:ilvl w:val="0"/>
          <w:numId w:val="2"/>
        </w:numPr>
        <w:jc w:val="both"/>
        <w:rPr>
          <w:rFonts w:ascii="Arial" w:hAnsi="Arial" w:cs="Arial"/>
        </w:rPr>
      </w:pPr>
      <w:r w:rsidRPr="00DE2C90">
        <w:rPr>
          <w:rFonts w:ascii="Arial" w:hAnsi="Arial" w:cs="Arial"/>
        </w:rPr>
        <w:t xml:space="preserve">Valoración de la totalidad de los hechos y circunstancias de cada caso individual de forma que se pueda determinar sin lugar a dudas la naturaleza de error manifiesto. Se incide en el hecho de que no se puede determinar de forma sistemática si un error es manifiesto o no, lo que requiere un examen individual de cada caso.  </w:t>
      </w:r>
    </w:p>
    <w:p w14:paraId="173BE0E8" w14:textId="77777777" w:rsidR="00F35A3D" w:rsidRPr="00DE2C90" w:rsidRDefault="00F35A3D" w:rsidP="007F33A0">
      <w:pPr>
        <w:numPr>
          <w:ilvl w:val="0"/>
          <w:numId w:val="2"/>
        </w:numPr>
        <w:jc w:val="both"/>
        <w:rPr>
          <w:rFonts w:ascii="Arial" w:hAnsi="Arial" w:cs="Arial"/>
        </w:rPr>
      </w:pPr>
      <w:r w:rsidRPr="00DE2C90">
        <w:rPr>
          <w:rFonts w:ascii="Arial" w:hAnsi="Arial" w:cs="Arial"/>
        </w:rPr>
        <w:t>El organismo competente deberá determinar, según estén establecidos los sistemas de presentación de las solicitudes de ayuda, el momento y el procedimiento (manual, visual, informático) para detectar los posibles casos de error manifiesto. Asimismo se debe tener en cuenta que en el curso de un control sobre el terreno, en ciertos casos, también puede detectarse la condición o no de un error manifiesto.</w:t>
      </w:r>
    </w:p>
    <w:p w14:paraId="6F2FE325" w14:textId="77777777" w:rsidR="00F35A3D" w:rsidRPr="00DE2C90" w:rsidRDefault="00F35A3D" w:rsidP="00F35A3D">
      <w:pPr>
        <w:jc w:val="both"/>
        <w:rPr>
          <w:rFonts w:ascii="Arial" w:hAnsi="Arial" w:cs="Arial"/>
        </w:rPr>
      </w:pPr>
      <w:r w:rsidRPr="00DE2C90">
        <w:rPr>
          <w:rFonts w:ascii="Arial" w:hAnsi="Arial" w:cs="Arial"/>
        </w:rPr>
        <w:tab/>
        <w:t>A partir de estas consideraciones se pueden determinar como bases para valorar como error manifiesto las siguientes circunstancias:</w:t>
      </w:r>
    </w:p>
    <w:p w14:paraId="1B29EB7E" w14:textId="77777777" w:rsidR="00F35A3D" w:rsidRPr="00DE2C90" w:rsidRDefault="00F35A3D" w:rsidP="007F33A0">
      <w:pPr>
        <w:numPr>
          <w:ilvl w:val="0"/>
          <w:numId w:val="2"/>
        </w:numPr>
        <w:jc w:val="both"/>
        <w:rPr>
          <w:rFonts w:ascii="Arial" w:hAnsi="Arial" w:cs="Arial"/>
        </w:rPr>
      </w:pPr>
      <w:r w:rsidRPr="00DE2C90">
        <w:rPr>
          <w:rFonts w:ascii="Arial" w:hAnsi="Arial" w:cs="Arial"/>
        </w:rPr>
        <w:t xml:space="preserve">El error se detecta a partir de la información del propio formulario de la solicitud: </w:t>
      </w:r>
    </w:p>
    <w:p w14:paraId="323C0DBA" w14:textId="77777777" w:rsidR="00F35A3D" w:rsidRPr="00DE2C90" w:rsidRDefault="00F35A3D" w:rsidP="00F35A3D">
      <w:pPr>
        <w:ind w:left="1701" w:hanging="1701"/>
        <w:jc w:val="both"/>
        <w:rPr>
          <w:rFonts w:ascii="Arial" w:hAnsi="Arial" w:cs="Arial"/>
        </w:rPr>
      </w:pPr>
      <w:r w:rsidRPr="00DE2C90">
        <w:rPr>
          <w:rFonts w:ascii="Arial" w:hAnsi="Arial" w:cs="Arial"/>
        </w:rPr>
        <w:tab/>
        <w:t>- Errores materiales tales como falta de algún dígito en un código numérico o inversión de dígitos del mismo.</w:t>
      </w:r>
    </w:p>
    <w:p w14:paraId="44E760F3" w14:textId="77777777" w:rsidR="00F35A3D" w:rsidRPr="00DE2C90" w:rsidRDefault="00F35A3D" w:rsidP="00F35A3D">
      <w:pPr>
        <w:ind w:left="1701" w:hanging="1701"/>
        <w:jc w:val="both"/>
        <w:rPr>
          <w:rFonts w:ascii="Arial" w:hAnsi="Arial" w:cs="Arial"/>
        </w:rPr>
      </w:pPr>
      <w:r w:rsidRPr="00DE2C90">
        <w:rPr>
          <w:rFonts w:ascii="Arial" w:hAnsi="Arial" w:cs="Arial"/>
        </w:rPr>
        <w:tab/>
        <w:t>- Inconsistencia en la información facilitada en el mismo formulario, por ejemplo el mismo código numérico aparece más de una vez en la misma solicitud.</w:t>
      </w:r>
    </w:p>
    <w:p w14:paraId="7B7F35F2" w14:textId="77777777" w:rsidR="00F35A3D" w:rsidRPr="00DE2C90" w:rsidRDefault="00F35A3D" w:rsidP="00F35A3D">
      <w:pPr>
        <w:jc w:val="both"/>
        <w:rPr>
          <w:rFonts w:ascii="Arial" w:hAnsi="Arial" w:cs="Arial"/>
        </w:rPr>
      </w:pPr>
      <w:r w:rsidRPr="00DE2C90">
        <w:rPr>
          <w:rFonts w:ascii="Arial" w:hAnsi="Arial" w:cs="Arial"/>
        </w:rPr>
        <w:tab/>
        <w:t>En lo relativo a los cruces informáticos, para comprobar las solicitudes de ayuda, las comprobaciones cruzadas con las bases de datos permanentes pueden también constituir una comprobación de la coherencia si los datos recogidos en dichas bases de datos informatizadas complementan o forman parte integrante del procedimiento de solicitud de ayuda. Sin embargo, en este caso, el concepto de error manifiesto sólo puede aplicarse generalmente si el propio agricultor ha proporcionado la información contradictoria o si se ha suministrado en su nombre. Asimismo, los retrasos importantes en la ejecución de las comprobaciones cruzadas informatizadas pueden limitar el potencial de la aplicación del concepto de error manifiesto, a menos que dichas comprobaciones se basen en datos que proporcionen una evaluación de la situación concreta en el momento en el que se presentó la solicitud de ayuda.</w:t>
      </w:r>
    </w:p>
    <w:p w14:paraId="5A4585CA" w14:textId="77777777" w:rsidR="00F35A3D" w:rsidRPr="00DE2C90" w:rsidRDefault="00F35A3D" w:rsidP="00F35A3D">
      <w:pPr>
        <w:jc w:val="both"/>
        <w:rPr>
          <w:rFonts w:ascii="Arial" w:hAnsi="Arial" w:cs="Arial"/>
        </w:rPr>
      </w:pPr>
      <w:r w:rsidRPr="00DE2C90">
        <w:rPr>
          <w:rFonts w:ascii="Arial" w:hAnsi="Arial" w:cs="Arial"/>
        </w:rPr>
        <w:tab/>
        <w:t>No obstante el organismo competente deberá además tener en cuenta otros factores:</w:t>
      </w:r>
    </w:p>
    <w:p w14:paraId="382A8068" w14:textId="77777777" w:rsidR="00F35A3D" w:rsidRPr="00DE2C90" w:rsidRDefault="00F35A3D" w:rsidP="007F33A0">
      <w:pPr>
        <w:numPr>
          <w:ilvl w:val="0"/>
          <w:numId w:val="2"/>
        </w:numPr>
        <w:jc w:val="both"/>
        <w:rPr>
          <w:rFonts w:ascii="Arial" w:hAnsi="Arial" w:cs="Arial"/>
        </w:rPr>
      </w:pPr>
      <w:r w:rsidRPr="00DE2C90">
        <w:rPr>
          <w:rFonts w:ascii="Arial" w:hAnsi="Arial" w:cs="Arial"/>
        </w:rPr>
        <w:t>El importe que el productor hubiera recibido si no se detecta el error manifiesto. Si hubiera resultado un pago más elevado, se deberá tener especial cautela en la valoración del error. Por el contrario, si de dicho error hubiera resultado un importe inferior, se aumentará la posibilidad de considerarlo como un error manifiesto, aunque, como se ha dicho, en ambos casos se deberá tener en consideración el conjunto de todos los factores.</w:t>
      </w:r>
    </w:p>
    <w:p w14:paraId="518CF072" w14:textId="77777777" w:rsidR="00F35A3D" w:rsidRPr="00DE2C90" w:rsidRDefault="00F35A3D" w:rsidP="007F33A0">
      <w:pPr>
        <w:numPr>
          <w:ilvl w:val="0"/>
          <w:numId w:val="2"/>
        </w:numPr>
        <w:jc w:val="both"/>
        <w:rPr>
          <w:rFonts w:ascii="Arial" w:hAnsi="Arial" w:cs="Arial"/>
        </w:rPr>
      </w:pPr>
      <w:r w:rsidRPr="00DE2C90">
        <w:rPr>
          <w:rFonts w:ascii="Arial" w:hAnsi="Arial" w:cs="Arial"/>
        </w:rPr>
        <w:t>Frecuencia de errores similares. Para asegurar que el productor ha obrado de buena fe, la autoridad competente revisará la solicitud del productor afectado, si éste ha cometido similares errores en más de una ocasión, la consideración de error manifiesto debe restringirse.</w:t>
      </w:r>
    </w:p>
    <w:p w14:paraId="26F11703" w14:textId="77777777" w:rsidR="00F35A3D" w:rsidRPr="00DE2C90" w:rsidRDefault="00F35A3D" w:rsidP="00F35A3D">
      <w:pPr>
        <w:jc w:val="both"/>
        <w:rPr>
          <w:rFonts w:ascii="Arial" w:hAnsi="Arial" w:cs="Arial"/>
        </w:rPr>
      </w:pPr>
      <w:r w:rsidRPr="00DE2C90">
        <w:rPr>
          <w:rFonts w:ascii="Arial" w:hAnsi="Arial" w:cs="Arial"/>
        </w:rPr>
        <w:tab/>
        <w:t>Por último se debe establecer en cada caso de error manifiesto, si se trata claramente de una equivocación material, en cuyo caso el gestor se limitará a proceder a su corrección sin que ello conlleve un ajuste de la solicitud. Por ejemplo:</w:t>
      </w:r>
    </w:p>
    <w:p w14:paraId="0A0CA084" w14:textId="0C3CD423" w:rsidR="00F35A3D" w:rsidRPr="00DE2C90" w:rsidRDefault="00D42F82" w:rsidP="007F33A0">
      <w:pPr>
        <w:numPr>
          <w:ilvl w:val="0"/>
          <w:numId w:val="2"/>
        </w:numPr>
        <w:jc w:val="both"/>
        <w:rPr>
          <w:rFonts w:ascii="Arial" w:hAnsi="Arial" w:cs="Arial"/>
        </w:rPr>
      </w:pPr>
      <w:r>
        <w:rPr>
          <w:rFonts w:ascii="Arial" w:hAnsi="Arial" w:cs="Arial"/>
        </w:rPr>
        <w:t>Errores en datos bancarios.</w:t>
      </w:r>
    </w:p>
    <w:p w14:paraId="217693F0" w14:textId="77777777" w:rsidR="00F35A3D" w:rsidRPr="00DE2C90" w:rsidRDefault="00F35A3D" w:rsidP="007F33A0">
      <w:pPr>
        <w:numPr>
          <w:ilvl w:val="0"/>
          <w:numId w:val="2"/>
        </w:numPr>
        <w:jc w:val="both"/>
        <w:rPr>
          <w:rFonts w:ascii="Arial" w:hAnsi="Arial" w:cs="Arial"/>
        </w:rPr>
      </w:pPr>
      <w:r w:rsidRPr="00DE2C90">
        <w:rPr>
          <w:rFonts w:ascii="Arial" w:hAnsi="Arial" w:cs="Arial"/>
        </w:rPr>
        <w:t>Falta de un dígito en un código numérico.</w:t>
      </w:r>
    </w:p>
    <w:p w14:paraId="5D162990" w14:textId="77777777" w:rsidR="00F35A3D" w:rsidRPr="00DE2C90" w:rsidRDefault="00F35A3D" w:rsidP="007F33A0">
      <w:pPr>
        <w:numPr>
          <w:ilvl w:val="0"/>
          <w:numId w:val="2"/>
        </w:numPr>
        <w:jc w:val="both"/>
        <w:rPr>
          <w:rFonts w:ascii="Arial" w:hAnsi="Arial" w:cs="Arial"/>
        </w:rPr>
      </w:pPr>
      <w:r w:rsidRPr="00DE2C90">
        <w:rPr>
          <w:rFonts w:ascii="Arial" w:hAnsi="Arial" w:cs="Arial"/>
        </w:rPr>
        <w:t>Inversión de dígitos en un código numérico.</w:t>
      </w:r>
    </w:p>
    <w:p w14:paraId="36456F2D" w14:textId="77777777" w:rsidR="00F35A3D" w:rsidRPr="00DE2C90" w:rsidRDefault="00F35A3D" w:rsidP="00F35A3D">
      <w:pPr>
        <w:jc w:val="both"/>
        <w:rPr>
          <w:rFonts w:ascii="Arial" w:hAnsi="Arial" w:cs="Arial"/>
        </w:rPr>
      </w:pPr>
      <w:r w:rsidRPr="00DE2C90">
        <w:rPr>
          <w:rFonts w:ascii="Arial" w:hAnsi="Arial" w:cs="Arial"/>
        </w:rPr>
        <w:tab/>
        <w:t>Este tipo de errores podrá ser especificado por la autoridad competente. Es aconsejable elaborar un listado orientativo de supuestos en los que un error material pueda ser considerado error manifiesto, tomando como referencia las directrices establecidas en el documento de la Comisión AGR 49533/2002.</w:t>
      </w:r>
    </w:p>
    <w:p w14:paraId="20C6E079" w14:textId="77777777" w:rsidR="00F35A3D" w:rsidRPr="00DE2C90" w:rsidRDefault="00F35A3D" w:rsidP="00F35A3D">
      <w:pPr>
        <w:jc w:val="both"/>
        <w:rPr>
          <w:rFonts w:ascii="Arial" w:hAnsi="Arial" w:cs="Arial"/>
        </w:rPr>
      </w:pPr>
      <w:r w:rsidRPr="00DE2C90">
        <w:rPr>
          <w:rFonts w:ascii="Arial" w:hAnsi="Arial" w:cs="Arial"/>
        </w:rPr>
        <w:tab/>
        <w:t>En cualquier caso, la autoridad competente deberá documentar claramente cada modificación realizada a una solicitud precisando la motivación (entre otras, la ausencia de intención de engaño), la fecha de modificación, si hubo lugar para proceder a un ajuste de la solicitud o si únicamente procedía enmendar el error y la persona que efectuó la modificación. Asimismo, la autoridad competente deberá mantener, por ayuda y por campaña, una relación de aquellos casos en los que se reconocieron errores manifiestos.</w:t>
      </w:r>
    </w:p>
    <w:p w14:paraId="089E549B" w14:textId="77777777" w:rsidR="00F35A3D" w:rsidRPr="00DE2C90" w:rsidRDefault="00F35A3D" w:rsidP="004433AC">
      <w:pPr>
        <w:jc w:val="center"/>
        <w:rPr>
          <w:rFonts w:ascii="Arial" w:hAnsi="Arial" w:cs="Arial"/>
        </w:rPr>
      </w:pPr>
    </w:p>
    <w:p w14:paraId="3D207F32" w14:textId="77777777" w:rsidR="00F35A3D" w:rsidRPr="00DE2C90" w:rsidRDefault="00F35A3D" w:rsidP="004433AC">
      <w:pPr>
        <w:jc w:val="center"/>
        <w:rPr>
          <w:rFonts w:ascii="Arial" w:hAnsi="Arial" w:cs="Arial"/>
        </w:rPr>
      </w:pPr>
    </w:p>
    <w:p w14:paraId="22BC868B" w14:textId="77777777" w:rsidR="00F35A3D" w:rsidRPr="00DE2C90" w:rsidRDefault="00F35A3D" w:rsidP="004433AC">
      <w:pPr>
        <w:jc w:val="center"/>
        <w:rPr>
          <w:rFonts w:ascii="Arial" w:hAnsi="Arial" w:cs="Arial"/>
        </w:rPr>
      </w:pPr>
    </w:p>
    <w:p w14:paraId="3582531F" w14:textId="77777777" w:rsidR="00F35A3D" w:rsidRPr="00DE2C90" w:rsidRDefault="00F35A3D" w:rsidP="004433AC">
      <w:pPr>
        <w:jc w:val="center"/>
        <w:rPr>
          <w:rFonts w:ascii="Arial" w:hAnsi="Arial" w:cs="Arial"/>
        </w:rPr>
      </w:pPr>
    </w:p>
    <w:p w14:paraId="63BB90D2" w14:textId="77777777" w:rsidR="00F35A3D" w:rsidRPr="00DE2C90" w:rsidRDefault="00F35A3D" w:rsidP="004433AC">
      <w:pPr>
        <w:jc w:val="center"/>
        <w:rPr>
          <w:rFonts w:ascii="Arial" w:hAnsi="Arial" w:cs="Arial"/>
        </w:rPr>
      </w:pPr>
    </w:p>
    <w:p w14:paraId="2DAFA9D9" w14:textId="77777777" w:rsidR="00F35A3D" w:rsidRDefault="00F35A3D" w:rsidP="004433AC">
      <w:pPr>
        <w:jc w:val="center"/>
        <w:rPr>
          <w:rFonts w:ascii="Arial" w:hAnsi="Arial" w:cs="Arial"/>
        </w:rPr>
      </w:pPr>
    </w:p>
    <w:p w14:paraId="0B67A8B4" w14:textId="77777777" w:rsidR="007E2D9E" w:rsidRPr="00DE2C90" w:rsidRDefault="007E2D9E" w:rsidP="004433AC">
      <w:pPr>
        <w:jc w:val="center"/>
        <w:rPr>
          <w:rFonts w:ascii="Arial" w:hAnsi="Arial" w:cs="Arial"/>
        </w:rPr>
      </w:pPr>
    </w:p>
    <w:p w14:paraId="722C7320" w14:textId="77777777" w:rsidR="00F35A3D" w:rsidRPr="00DE2C90" w:rsidRDefault="000A69C0" w:rsidP="004433AC">
      <w:pPr>
        <w:jc w:val="center"/>
        <w:rPr>
          <w:rFonts w:ascii="Arial" w:hAnsi="Arial" w:cs="Arial"/>
        </w:rPr>
      </w:pPr>
      <w:r w:rsidRPr="00DE2C90">
        <w:rPr>
          <w:rFonts w:ascii="Arial" w:hAnsi="Arial" w:cs="Arial"/>
          <w:noProof/>
          <w:lang w:eastAsia="es-ES"/>
        </w:rPr>
        <w:drawing>
          <wp:anchor distT="0" distB="0" distL="114300" distR="114300" simplePos="0" relativeHeight="251655168" behindDoc="0" locked="0" layoutInCell="1" allowOverlap="1" wp14:anchorId="01FA4E28" wp14:editId="7A9513C4">
            <wp:simplePos x="0" y="0"/>
            <wp:positionH relativeFrom="margin">
              <wp:posOffset>61595</wp:posOffset>
            </wp:positionH>
            <wp:positionV relativeFrom="margin">
              <wp:posOffset>-526415</wp:posOffset>
            </wp:positionV>
            <wp:extent cx="5391785" cy="880110"/>
            <wp:effectExtent l="0" t="0" r="0" b="8890"/>
            <wp:wrapSquare wrapText="bothSides"/>
            <wp:docPr id="26" name="Imagen 14" descr="encabezado documentos wor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ncabezado documentos word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1785" cy="880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4999A6" w14:textId="77777777" w:rsidR="00F63C76" w:rsidRDefault="00F63C76" w:rsidP="00F63C76">
      <w:pPr>
        <w:jc w:val="center"/>
        <w:rPr>
          <w:rFonts w:ascii="Arial" w:hAnsi="Arial" w:cs="Arial"/>
        </w:rPr>
      </w:pPr>
      <w:r w:rsidRPr="00DE2C90">
        <w:rPr>
          <w:rFonts w:ascii="Arial" w:hAnsi="Arial" w:cs="Arial"/>
        </w:rPr>
        <w:t>ANEXO VI</w:t>
      </w:r>
    </w:p>
    <w:p w14:paraId="04365F46" w14:textId="0BBCDCB2" w:rsidR="002B4752" w:rsidRPr="00D752A6" w:rsidRDefault="002B4752" w:rsidP="002B4752">
      <w:pPr>
        <w:spacing w:after="0"/>
        <w:jc w:val="center"/>
        <w:rPr>
          <w:b/>
        </w:rPr>
      </w:pPr>
      <w:r w:rsidRPr="00DE2C90">
        <w:rPr>
          <w:rFonts w:ascii="Arial" w:hAnsi="Arial" w:cs="Arial"/>
        </w:rPr>
        <w:t xml:space="preserve">PROYECTOS </w:t>
      </w:r>
      <w:r>
        <w:rPr>
          <w:rFonts w:ascii="Arial" w:hAnsi="Arial" w:cs="Arial"/>
        </w:rPr>
        <w:t>DE COOPERACIÓN (SUBMEDIDA</w:t>
      </w:r>
      <w:r w:rsidRPr="00DE2C90">
        <w:rPr>
          <w:rFonts w:ascii="Arial" w:hAnsi="Arial" w:cs="Arial"/>
        </w:rPr>
        <w:t xml:space="preserve"> 19.</w:t>
      </w:r>
      <w:r>
        <w:rPr>
          <w:rFonts w:ascii="Arial" w:hAnsi="Arial" w:cs="Arial"/>
        </w:rPr>
        <w:t>3</w:t>
      </w:r>
      <w:r w:rsidRPr="00DE2C90">
        <w:rPr>
          <w:rFonts w:ascii="Arial" w:hAnsi="Arial" w:cs="Arial"/>
        </w:rPr>
        <w:t>)</w:t>
      </w:r>
    </w:p>
    <w:tbl>
      <w:tblPr>
        <w:tblStyle w:val="Tablaconcuadrcula"/>
        <w:tblpPr w:leftFromText="141" w:rightFromText="141" w:vertAnchor="page" w:horzAnchor="margin" w:tblpY="3841"/>
        <w:tblW w:w="0" w:type="auto"/>
        <w:tblLook w:val="04A0" w:firstRow="1" w:lastRow="0" w:firstColumn="1" w:lastColumn="0" w:noHBand="0" w:noVBand="1"/>
      </w:tblPr>
      <w:tblGrid>
        <w:gridCol w:w="3964"/>
        <w:gridCol w:w="1698"/>
        <w:gridCol w:w="2832"/>
      </w:tblGrid>
      <w:tr w:rsidR="002B4752" w14:paraId="6C63EC8E" w14:textId="77777777" w:rsidTr="002B4752">
        <w:tc>
          <w:tcPr>
            <w:tcW w:w="3964" w:type="dxa"/>
            <w:tcBorders>
              <w:top w:val="single" w:sz="18" w:space="0" w:color="auto"/>
              <w:bottom w:val="single" w:sz="18" w:space="0" w:color="auto"/>
            </w:tcBorders>
          </w:tcPr>
          <w:p w14:paraId="681E142C" w14:textId="77777777" w:rsidR="002B4752" w:rsidRPr="00B43812" w:rsidRDefault="002B4752" w:rsidP="002B4752">
            <w:pPr>
              <w:jc w:val="center"/>
              <w:rPr>
                <w:b/>
              </w:rPr>
            </w:pPr>
            <w:r w:rsidRPr="00B43812">
              <w:rPr>
                <w:b/>
              </w:rPr>
              <w:t xml:space="preserve">TÍTULO PROYECTO </w:t>
            </w:r>
            <w:r>
              <w:rPr>
                <w:b/>
              </w:rPr>
              <w:t>COOPERACIÓN</w:t>
            </w:r>
          </w:p>
        </w:tc>
        <w:tc>
          <w:tcPr>
            <w:tcW w:w="1698" w:type="dxa"/>
            <w:tcBorders>
              <w:top w:val="single" w:sz="18" w:space="0" w:color="auto"/>
              <w:bottom w:val="single" w:sz="18" w:space="0" w:color="auto"/>
            </w:tcBorders>
          </w:tcPr>
          <w:p w14:paraId="64F8D298" w14:textId="77777777" w:rsidR="002B4752" w:rsidRPr="00B43812" w:rsidRDefault="002B4752" w:rsidP="002B4752">
            <w:pPr>
              <w:jc w:val="center"/>
              <w:rPr>
                <w:b/>
              </w:rPr>
            </w:pPr>
            <w:r w:rsidRPr="00B43812">
              <w:rPr>
                <w:b/>
              </w:rPr>
              <w:t>GRUPO</w:t>
            </w:r>
          </w:p>
        </w:tc>
        <w:tc>
          <w:tcPr>
            <w:tcW w:w="2832" w:type="dxa"/>
            <w:tcBorders>
              <w:top w:val="single" w:sz="18" w:space="0" w:color="auto"/>
              <w:bottom w:val="single" w:sz="18" w:space="0" w:color="auto"/>
            </w:tcBorders>
          </w:tcPr>
          <w:p w14:paraId="38B3FFAA" w14:textId="77777777" w:rsidR="002B4752" w:rsidRPr="00B43812" w:rsidRDefault="002B4752" w:rsidP="002B4752">
            <w:pPr>
              <w:jc w:val="center"/>
              <w:rPr>
                <w:b/>
              </w:rPr>
            </w:pPr>
            <w:r w:rsidRPr="00B43812">
              <w:rPr>
                <w:b/>
              </w:rPr>
              <w:t>IMPORTE SOLICITADO</w:t>
            </w:r>
          </w:p>
        </w:tc>
      </w:tr>
      <w:tr w:rsidR="002B4752" w14:paraId="55977550" w14:textId="77777777" w:rsidTr="002B4752">
        <w:tc>
          <w:tcPr>
            <w:tcW w:w="3964" w:type="dxa"/>
            <w:tcBorders>
              <w:top w:val="single" w:sz="18" w:space="0" w:color="auto"/>
            </w:tcBorders>
          </w:tcPr>
          <w:p w14:paraId="5076EE95" w14:textId="77777777" w:rsidR="002B4752" w:rsidRDefault="002B4752" w:rsidP="002B4752">
            <w:pPr>
              <w:spacing w:after="0"/>
            </w:pPr>
            <w:r>
              <w:t>Fomentando agrobiodiversidad. Sembrando semillas.</w:t>
            </w:r>
          </w:p>
        </w:tc>
        <w:tc>
          <w:tcPr>
            <w:tcW w:w="1698" w:type="dxa"/>
            <w:vMerge w:val="restart"/>
            <w:tcBorders>
              <w:top w:val="single" w:sz="18" w:space="0" w:color="auto"/>
            </w:tcBorders>
            <w:vAlign w:val="center"/>
          </w:tcPr>
          <w:p w14:paraId="7DABB2A7" w14:textId="77777777" w:rsidR="002B4752" w:rsidRDefault="002B4752" w:rsidP="002B4752">
            <w:pPr>
              <w:spacing w:after="0"/>
              <w:jc w:val="center"/>
            </w:pPr>
            <w:r>
              <w:t>INTEGRAL</w:t>
            </w:r>
          </w:p>
        </w:tc>
        <w:tc>
          <w:tcPr>
            <w:tcW w:w="2832" w:type="dxa"/>
            <w:tcBorders>
              <w:top w:val="single" w:sz="18" w:space="0" w:color="auto"/>
            </w:tcBorders>
            <w:vAlign w:val="center"/>
          </w:tcPr>
          <w:p w14:paraId="3EF1996B" w14:textId="77777777" w:rsidR="002B4752" w:rsidRDefault="002B4752" w:rsidP="002B4752">
            <w:pPr>
              <w:spacing w:after="0"/>
              <w:jc w:val="center"/>
            </w:pPr>
            <w:r>
              <w:t>125.000,00€</w:t>
            </w:r>
          </w:p>
        </w:tc>
      </w:tr>
      <w:tr w:rsidR="002B4752" w14:paraId="7FCC5879" w14:textId="77777777" w:rsidTr="002B4752">
        <w:tc>
          <w:tcPr>
            <w:tcW w:w="3964" w:type="dxa"/>
          </w:tcPr>
          <w:p w14:paraId="2E7C56EE" w14:textId="77777777" w:rsidR="002B4752" w:rsidRDefault="002B4752" w:rsidP="002B4752">
            <w:pPr>
              <w:spacing w:after="0"/>
            </w:pPr>
            <w:r>
              <w:t>ARODES. Aromáticas y desarrollo rural</w:t>
            </w:r>
          </w:p>
        </w:tc>
        <w:tc>
          <w:tcPr>
            <w:tcW w:w="1698" w:type="dxa"/>
            <w:vMerge/>
            <w:vAlign w:val="center"/>
          </w:tcPr>
          <w:p w14:paraId="731FAC45" w14:textId="77777777" w:rsidR="002B4752" w:rsidRDefault="002B4752" w:rsidP="002B4752">
            <w:pPr>
              <w:spacing w:after="0"/>
              <w:jc w:val="center"/>
            </w:pPr>
          </w:p>
        </w:tc>
        <w:tc>
          <w:tcPr>
            <w:tcW w:w="2832" w:type="dxa"/>
            <w:vAlign w:val="center"/>
          </w:tcPr>
          <w:p w14:paraId="2120BBAB" w14:textId="77777777" w:rsidR="002B4752" w:rsidRDefault="002B4752" w:rsidP="002B4752">
            <w:pPr>
              <w:spacing w:after="0"/>
              <w:jc w:val="center"/>
            </w:pPr>
            <w:r>
              <w:t>80.000,00€</w:t>
            </w:r>
          </w:p>
        </w:tc>
      </w:tr>
      <w:tr w:rsidR="002B4752" w14:paraId="0884B84A" w14:textId="77777777" w:rsidTr="002B4752">
        <w:tc>
          <w:tcPr>
            <w:tcW w:w="3964" w:type="dxa"/>
          </w:tcPr>
          <w:p w14:paraId="5D6B137D" w14:textId="77777777" w:rsidR="002B4752" w:rsidRDefault="002B4752" w:rsidP="002B4752">
            <w:pPr>
              <w:spacing w:after="0"/>
            </w:pPr>
            <w:r>
              <w:t>Dinamización IGP del Cordero Segureño</w:t>
            </w:r>
          </w:p>
        </w:tc>
        <w:tc>
          <w:tcPr>
            <w:tcW w:w="1698" w:type="dxa"/>
            <w:vMerge/>
            <w:vAlign w:val="center"/>
          </w:tcPr>
          <w:p w14:paraId="6FD79439" w14:textId="77777777" w:rsidR="002B4752" w:rsidRDefault="002B4752" w:rsidP="002B4752">
            <w:pPr>
              <w:spacing w:after="0"/>
              <w:jc w:val="center"/>
            </w:pPr>
          </w:p>
        </w:tc>
        <w:tc>
          <w:tcPr>
            <w:tcW w:w="2832" w:type="dxa"/>
            <w:vAlign w:val="center"/>
          </w:tcPr>
          <w:p w14:paraId="3C5E4B8A" w14:textId="77777777" w:rsidR="002B4752" w:rsidRDefault="002B4752" w:rsidP="002B4752">
            <w:pPr>
              <w:spacing w:after="0"/>
              <w:jc w:val="center"/>
            </w:pPr>
            <w:r>
              <w:t>75.000,00€</w:t>
            </w:r>
          </w:p>
        </w:tc>
      </w:tr>
      <w:tr w:rsidR="002B4752" w14:paraId="21440AA9" w14:textId="77777777" w:rsidTr="002B4752">
        <w:tc>
          <w:tcPr>
            <w:tcW w:w="3964" w:type="dxa"/>
          </w:tcPr>
          <w:p w14:paraId="669EA97A" w14:textId="77777777" w:rsidR="002B4752" w:rsidRDefault="002B4752" w:rsidP="002B4752">
            <w:pPr>
              <w:spacing w:after="0"/>
            </w:pPr>
            <w:r>
              <w:t>Proyecto ENEAS: Espacios Naturales, espacios con aspiraciones</w:t>
            </w:r>
          </w:p>
        </w:tc>
        <w:tc>
          <w:tcPr>
            <w:tcW w:w="1698" w:type="dxa"/>
            <w:vMerge/>
            <w:vAlign w:val="center"/>
          </w:tcPr>
          <w:p w14:paraId="6FD888CE" w14:textId="77777777" w:rsidR="002B4752" w:rsidRDefault="002B4752" w:rsidP="002B4752">
            <w:pPr>
              <w:spacing w:after="0"/>
              <w:jc w:val="center"/>
            </w:pPr>
          </w:p>
        </w:tc>
        <w:tc>
          <w:tcPr>
            <w:tcW w:w="2832" w:type="dxa"/>
            <w:vAlign w:val="center"/>
          </w:tcPr>
          <w:p w14:paraId="61053EB8" w14:textId="77777777" w:rsidR="002B4752" w:rsidRDefault="002B4752" w:rsidP="002B4752">
            <w:pPr>
              <w:spacing w:after="0"/>
              <w:jc w:val="center"/>
            </w:pPr>
            <w:r>
              <w:t>30.000,00€</w:t>
            </w:r>
          </w:p>
        </w:tc>
      </w:tr>
      <w:tr w:rsidR="002B4752" w14:paraId="7DDF0EA5" w14:textId="77777777" w:rsidTr="002B4752">
        <w:tc>
          <w:tcPr>
            <w:tcW w:w="3964" w:type="dxa"/>
          </w:tcPr>
          <w:p w14:paraId="4A59CBDD" w14:textId="77777777" w:rsidR="002B4752" w:rsidRDefault="002B4752" w:rsidP="002B4752">
            <w:pPr>
              <w:spacing w:after="0"/>
            </w:pPr>
            <w:r>
              <w:t>Comercialización de productos ecoturísticos en Europa</w:t>
            </w:r>
          </w:p>
        </w:tc>
        <w:tc>
          <w:tcPr>
            <w:tcW w:w="1698" w:type="dxa"/>
            <w:vMerge/>
            <w:vAlign w:val="center"/>
          </w:tcPr>
          <w:p w14:paraId="71EEA849" w14:textId="77777777" w:rsidR="002B4752" w:rsidRDefault="002B4752" w:rsidP="002B4752">
            <w:pPr>
              <w:spacing w:after="0"/>
              <w:jc w:val="center"/>
            </w:pPr>
          </w:p>
        </w:tc>
        <w:tc>
          <w:tcPr>
            <w:tcW w:w="2832" w:type="dxa"/>
            <w:vAlign w:val="center"/>
          </w:tcPr>
          <w:p w14:paraId="6BBAF1E7" w14:textId="77777777" w:rsidR="002B4752" w:rsidRDefault="002B4752" w:rsidP="002B4752">
            <w:pPr>
              <w:spacing w:after="0"/>
              <w:jc w:val="center"/>
            </w:pPr>
            <w:r>
              <w:t>49.000,00€</w:t>
            </w:r>
          </w:p>
        </w:tc>
      </w:tr>
      <w:tr w:rsidR="002B4752" w14:paraId="2415E5C1" w14:textId="77777777" w:rsidTr="002B4752">
        <w:tc>
          <w:tcPr>
            <w:tcW w:w="3964" w:type="dxa"/>
          </w:tcPr>
          <w:p w14:paraId="7141C726" w14:textId="77777777" w:rsidR="002B4752" w:rsidRDefault="002B4752" w:rsidP="002B4752">
            <w:pPr>
              <w:spacing w:after="0"/>
            </w:pPr>
            <w:r>
              <w:t>Paisajes Urbanos</w:t>
            </w:r>
          </w:p>
        </w:tc>
        <w:tc>
          <w:tcPr>
            <w:tcW w:w="1698" w:type="dxa"/>
            <w:vMerge/>
            <w:vAlign w:val="center"/>
          </w:tcPr>
          <w:p w14:paraId="0381FCB6" w14:textId="77777777" w:rsidR="002B4752" w:rsidRDefault="002B4752" w:rsidP="002B4752">
            <w:pPr>
              <w:spacing w:after="0"/>
              <w:jc w:val="center"/>
            </w:pPr>
          </w:p>
        </w:tc>
        <w:tc>
          <w:tcPr>
            <w:tcW w:w="2832" w:type="dxa"/>
            <w:vAlign w:val="center"/>
          </w:tcPr>
          <w:p w14:paraId="2CC887FE" w14:textId="77777777" w:rsidR="002B4752" w:rsidRDefault="002B4752" w:rsidP="002B4752">
            <w:pPr>
              <w:spacing w:after="0"/>
              <w:jc w:val="center"/>
            </w:pPr>
            <w:r>
              <w:t>50.000,00€</w:t>
            </w:r>
          </w:p>
        </w:tc>
      </w:tr>
      <w:tr w:rsidR="002B4752" w14:paraId="07339FBC" w14:textId="77777777" w:rsidTr="002B4752">
        <w:tc>
          <w:tcPr>
            <w:tcW w:w="3964" w:type="dxa"/>
          </w:tcPr>
          <w:p w14:paraId="771BE5B7" w14:textId="77777777" w:rsidR="002B4752" w:rsidRDefault="002B4752" w:rsidP="002B4752">
            <w:pPr>
              <w:spacing w:after="0"/>
            </w:pPr>
            <w:r>
              <w:t>Conservación y musealización del patrimonio arqueológico monumental de la Edad del Bronce Europea</w:t>
            </w:r>
          </w:p>
        </w:tc>
        <w:tc>
          <w:tcPr>
            <w:tcW w:w="1698" w:type="dxa"/>
            <w:vMerge/>
            <w:vAlign w:val="center"/>
          </w:tcPr>
          <w:p w14:paraId="04489E10" w14:textId="77777777" w:rsidR="002B4752" w:rsidRDefault="002B4752" w:rsidP="002B4752">
            <w:pPr>
              <w:spacing w:after="0"/>
              <w:jc w:val="center"/>
            </w:pPr>
          </w:p>
        </w:tc>
        <w:tc>
          <w:tcPr>
            <w:tcW w:w="2832" w:type="dxa"/>
            <w:vAlign w:val="center"/>
          </w:tcPr>
          <w:p w14:paraId="70E47399" w14:textId="77777777" w:rsidR="002B4752" w:rsidRDefault="002B4752" w:rsidP="002B4752">
            <w:pPr>
              <w:spacing w:after="0"/>
              <w:jc w:val="center"/>
            </w:pPr>
            <w:r>
              <w:t>59.850,00€</w:t>
            </w:r>
          </w:p>
        </w:tc>
      </w:tr>
      <w:tr w:rsidR="002B4752" w14:paraId="64F3FF96" w14:textId="77777777" w:rsidTr="002B4752">
        <w:tc>
          <w:tcPr>
            <w:tcW w:w="3964" w:type="dxa"/>
            <w:tcBorders>
              <w:top w:val="single" w:sz="18" w:space="0" w:color="auto"/>
            </w:tcBorders>
          </w:tcPr>
          <w:p w14:paraId="6283992E" w14:textId="77777777" w:rsidR="002B4752" w:rsidRDefault="002B4752" w:rsidP="002B4752">
            <w:pPr>
              <w:spacing w:after="0"/>
            </w:pPr>
            <w:r>
              <w:t>Productos de calidad en la Cuenca Mediterránea</w:t>
            </w:r>
          </w:p>
        </w:tc>
        <w:tc>
          <w:tcPr>
            <w:tcW w:w="1698" w:type="dxa"/>
            <w:vMerge w:val="restart"/>
            <w:tcBorders>
              <w:top w:val="single" w:sz="18" w:space="0" w:color="auto"/>
            </w:tcBorders>
            <w:vAlign w:val="center"/>
          </w:tcPr>
          <w:p w14:paraId="6D986827" w14:textId="77777777" w:rsidR="002B4752" w:rsidRDefault="002B4752" w:rsidP="002B4752">
            <w:pPr>
              <w:spacing w:after="0"/>
              <w:jc w:val="center"/>
            </w:pPr>
            <w:r>
              <w:t>NORDESTE</w:t>
            </w:r>
          </w:p>
        </w:tc>
        <w:tc>
          <w:tcPr>
            <w:tcW w:w="2832" w:type="dxa"/>
            <w:tcBorders>
              <w:top w:val="single" w:sz="18" w:space="0" w:color="auto"/>
            </w:tcBorders>
            <w:vAlign w:val="center"/>
          </w:tcPr>
          <w:p w14:paraId="0AE09655" w14:textId="77777777" w:rsidR="002B4752" w:rsidRDefault="002B4752" w:rsidP="002B4752">
            <w:pPr>
              <w:spacing w:after="0"/>
              <w:jc w:val="center"/>
            </w:pPr>
            <w:r>
              <w:t>100.000,00€</w:t>
            </w:r>
          </w:p>
        </w:tc>
      </w:tr>
      <w:tr w:rsidR="002B4752" w14:paraId="25C4E2BB" w14:textId="77777777" w:rsidTr="002B4752">
        <w:tc>
          <w:tcPr>
            <w:tcW w:w="3964" w:type="dxa"/>
          </w:tcPr>
          <w:p w14:paraId="7FA10CFB" w14:textId="77777777" w:rsidR="002B4752" w:rsidRDefault="002B4752" w:rsidP="002B4752">
            <w:pPr>
              <w:spacing w:after="0"/>
            </w:pPr>
            <w:r>
              <w:t>Pon Murcia en tu mesa</w:t>
            </w:r>
          </w:p>
        </w:tc>
        <w:tc>
          <w:tcPr>
            <w:tcW w:w="1698" w:type="dxa"/>
            <w:vMerge/>
          </w:tcPr>
          <w:p w14:paraId="607C042D" w14:textId="77777777" w:rsidR="002B4752" w:rsidRDefault="002B4752" w:rsidP="002B4752">
            <w:pPr>
              <w:spacing w:after="0"/>
            </w:pPr>
          </w:p>
        </w:tc>
        <w:tc>
          <w:tcPr>
            <w:tcW w:w="2832" w:type="dxa"/>
            <w:vAlign w:val="center"/>
          </w:tcPr>
          <w:p w14:paraId="10B90A18" w14:textId="77777777" w:rsidR="002B4752" w:rsidRDefault="002B4752" w:rsidP="002B4752">
            <w:pPr>
              <w:spacing w:after="0"/>
              <w:jc w:val="center"/>
            </w:pPr>
            <w:r>
              <w:t>50.000,00€</w:t>
            </w:r>
          </w:p>
        </w:tc>
      </w:tr>
      <w:tr w:rsidR="002B4752" w14:paraId="4B102C10" w14:textId="77777777" w:rsidTr="002B4752">
        <w:tc>
          <w:tcPr>
            <w:tcW w:w="3964" w:type="dxa"/>
          </w:tcPr>
          <w:p w14:paraId="0D3AF9A0" w14:textId="77777777" w:rsidR="002B4752" w:rsidRDefault="002B4752" w:rsidP="002B4752">
            <w:pPr>
              <w:spacing w:after="0"/>
            </w:pPr>
            <w:r>
              <w:t>ENEAS: Espacios Naturales, espacios con aspiraciones</w:t>
            </w:r>
          </w:p>
        </w:tc>
        <w:tc>
          <w:tcPr>
            <w:tcW w:w="1698" w:type="dxa"/>
            <w:vMerge/>
          </w:tcPr>
          <w:p w14:paraId="2A8732DD" w14:textId="77777777" w:rsidR="002B4752" w:rsidRDefault="002B4752" w:rsidP="002B4752">
            <w:pPr>
              <w:spacing w:after="0"/>
            </w:pPr>
          </w:p>
        </w:tc>
        <w:tc>
          <w:tcPr>
            <w:tcW w:w="2832" w:type="dxa"/>
            <w:vAlign w:val="center"/>
          </w:tcPr>
          <w:p w14:paraId="1FB7038E" w14:textId="77777777" w:rsidR="002B4752" w:rsidRDefault="002B4752" w:rsidP="002B4752">
            <w:pPr>
              <w:spacing w:after="0"/>
              <w:jc w:val="center"/>
            </w:pPr>
            <w:r>
              <w:t>28.000,00€</w:t>
            </w:r>
          </w:p>
        </w:tc>
      </w:tr>
      <w:tr w:rsidR="002B4752" w14:paraId="25BB6ACE" w14:textId="77777777" w:rsidTr="002B4752">
        <w:tc>
          <w:tcPr>
            <w:tcW w:w="3964" w:type="dxa"/>
            <w:tcBorders>
              <w:top w:val="single" w:sz="18" w:space="0" w:color="auto"/>
            </w:tcBorders>
          </w:tcPr>
          <w:p w14:paraId="4677349C" w14:textId="77777777" w:rsidR="002B4752" w:rsidRDefault="002B4752" w:rsidP="002B4752">
            <w:pPr>
              <w:spacing w:after="0"/>
            </w:pPr>
            <w:r>
              <w:t>Proyecto ENEAS: Espacios Naturales, espacios con aspiraciones</w:t>
            </w:r>
          </w:p>
        </w:tc>
        <w:tc>
          <w:tcPr>
            <w:tcW w:w="1698" w:type="dxa"/>
            <w:vMerge w:val="restart"/>
            <w:tcBorders>
              <w:top w:val="single" w:sz="18" w:space="0" w:color="auto"/>
            </w:tcBorders>
            <w:vAlign w:val="center"/>
          </w:tcPr>
          <w:p w14:paraId="662A137F" w14:textId="77777777" w:rsidR="002B4752" w:rsidRDefault="002B4752" w:rsidP="002B4752">
            <w:pPr>
              <w:spacing w:after="0"/>
              <w:jc w:val="center"/>
            </w:pPr>
            <w:r>
              <w:t>CAMPODER</w:t>
            </w:r>
          </w:p>
        </w:tc>
        <w:tc>
          <w:tcPr>
            <w:tcW w:w="2832" w:type="dxa"/>
            <w:tcBorders>
              <w:top w:val="single" w:sz="18" w:space="0" w:color="auto"/>
            </w:tcBorders>
            <w:vAlign w:val="center"/>
          </w:tcPr>
          <w:p w14:paraId="773ACC45" w14:textId="77777777" w:rsidR="002B4752" w:rsidRDefault="002B4752" w:rsidP="002B4752">
            <w:pPr>
              <w:spacing w:after="0"/>
              <w:jc w:val="center"/>
            </w:pPr>
            <w:r>
              <w:t>152.000,00€</w:t>
            </w:r>
          </w:p>
        </w:tc>
      </w:tr>
      <w:tr w:rsidR="002B4752" w14:paraId="7677BCBC" w14:textId="77777777" w:rsidTr="002B4752">
        <w:tc>
          <w:tcPr>
            <w:tcW w:w="3964" w:type="dxa"/>
          </w:tcPr>
          <w:p w14:paraId="21FD1E81" w14:textId="77777777" w:rsidR="002B4752" w:rsidRDefault="002B4752" w:rsidP="002B4752">
            <w:pPr>
              <w:spacing w:after="0"/>
            </w:pPr>
            <w:r>
              <w:t>Compartiendo nuestra tierra</w:t>
            </w:r>
          </w:p>
        </w:tc>
        <w:tc>
          <w:tcPr>
            <w:tcW w:w="1698" w:type="dxa"/>
            <w:vMerge/>
          </w:tcPr>
          <w:p w14:paraId="06880126" w14:textId="77777777" w:rsidR="002B4752" w:rsidRDefault="002B4752" w:rsidP="002B4752">
            <w:pPr>
              <w:spacing w:after="0"/>
            </w:pPr>
          </w:p>
        </w:tc>
        <w:tc>
          <w:tcPr>
            <w:tcW w:w="2832" w:type="dxa"/>
            <w:vAlign w:val="center"/>
          </w:tcPr>
          <w:p w14:paraId="2AA0D0D1" w14:textId="77777777" w:rsidR="002B4752" w:rsidRDefault="002B4752" w:rsidP="002B4752">
            <w:pPr>
              <w:spacing w:after="0"/>
              <w:jc w:val="center"/>
            </w:pPr>
            <w:r>
              <w:t>24.000,00€</w:t>
            </w:r>
          </w:p>
        </w:tc>
      </w:tr>
      <w:tr w:rsidR="002B4752" w14:paraId="0391CF68" w14:textId="77777777" w:rsidTr="002B4752">
        <w:tc>
          <w:tcPr>
            <w:tcW w:w="3964" w:type="dxa"/>
            <w:tcBorders>
              <w:bottom w:val="single" w:sz="18" w:space="0" w:color="auto"/>
            </w:tcBorders>
          </w:tcPr>
          <w:p w14:paraId="6A907E31" w14:textId="77777777" w:rsidR="002B4752" w:rsidRDefault="002B4752" w:rsidP="002B4752">
            <w:pPr>
              <w:spacing w:after="0"/>
            </w:pPr>
            <w:r>
              <w:t>Mujer rural</w:t>
            </w:r>
          </w:p>
        </w:tc>
        <w:tc>
          <w:tcPr>
            <w:tcW w:w="1698" w:type="dxa"/>
            <w:vMerge/>
            <w:tcBorders>
              <w:bottom w:val="single" w:sz="18" w:space="0" w:color="auto"/>
            </w:tcBorders>
          </w:tcPr>
          <w:p w14:paraId="44460E6B" w14:textId="77777777" w:rsidR="002B4752" w:rsidRDefault="002B4752" w:rsidP="002B4752">
            <w:pPr>
              <w:spacing w:after="0"/>
            </w:pPr>
          </w:p>
        </w:tc>
        <w:tc>
          <w:tcPr>
            <w:tcW w:w="2832" w:type="dxa"/>
            <w:tcBorders>
              <w:bottom w:val="single" w:sz="18" w:space="0" w:color="auto"/>
            </w:tcBorders>
            <w:vAlign w:val="center"/>
          </w:tcPr>
          <w:p w14:paraId="4EA3F8EF" w14:textId="77777777" w:rsidR="002B4752" w:rsidRDefault="002B4752" w:rsidP="002B4752">
            <w:pPr>
              <w:spacing w:after="0"/>
              <w:jc w:val="center"/>
            </w:pPr>
            <w:r>
              <w:t>24.000,00€</w:t>
            </w:r>
          </w:p>
        </w:tc>
      </w:tr>
      <w:tr w:rsidR="002B4752" w14:paraId="30B5A638" w14:textId="77777777" w:rsidTr="002B4752">
        <w:tc>
          <w:tcPr>
            <w:tcW w:w="3964" w:type="dxa"/>
            <w:tcBorders>
              <w:top w:val="single" w:sz="18" w:space="0" w:color="auto"/>
              <w:bottom w:val="single" w:sz="2" w:space="0" w:color="auto"/>
            </w:tcBorders>
          </w:tcPr>
          <w:p w14:paraId="0BCE6F73" w14:textId="77777777" w:rsidR="002B4752" w:rsidRDefault="002B4752" w:rsidP="002B4752">
            <w:pPr>
              <w:spacing w:after="0"/>
            </w:pPr>
            <w:r>
              <w:t>POSEIDON III</w:t>
            </w:r>
          </w:p>
        </w:tc>
        <w:tc>
          <w:tcPr>
            <w:tcW w:w="1698" w:type="dxa"/>
            <w:vMerge w:val="restart"/>
            <w:tcBorders>
              <w:top w:val="single" w:sz="18" w:space="0" w:color="auto"/>
            </w:tcBorders>
            <w:vAlign w:val="center"/>
          </w:tcPr>
          <w:p w14:paraId="099637C4" w14:textId="77777777" w:rsidR="002B4752" w:rsidRDefault="002B4752" w:rsidP="002B4752">
            <w:pPr>
              <w:spacing w:after="0"/>
              <w:jc w:val="center"/>
            </w:pPr>
            <w:r>
              <w:t>VEGA</w:t>
            </w:r>
          </w:p>
        </w:tc>
        <w:tc>
          <w:tcPr>
            <w:tcW w:w="2832" w:type="dxa"/>
            <w:tcBorders>
              <w:top w:val="single" w:sz="18" w:space="0" w:color="auto"/>
              <w:bottom w:val="single" w:sz="2" w:space="0" w:color="auto"/>
            </w:tcBorders>
            <w:vAlign w:val="center"/>
          </w:tcPr>
          <w:p w14:paraId="62E61B64" w14:textId="77777777" w:rsidR="002B4752" w:rsidRDefault="002B4752" w:rsidP="002B4752">
            <w:pPr>
              <w:spacing w:after="0"/>
              <w:jc w:val="center"/>
            </w:pPr>
            <w:r>
              <w:t>60.000,00€</w:t>
            </w:r>
          </w:p>
        </w:tc>
      </w:tr>
      <w:tr w:rsidR="002B4752" w14:paraId="19C03AF9" w14:textId="77777777" w:rsidTr="002B4752">
        <w:tc>
          <w:tcPr>
            <w:tcW w:w="3964" w:type="dxa"/>
            <w:tcBorders>
              <w:top w:val="single" w:sz="2" w:space="0" w:color="auto"/>
            </w:tcBorders>
          </w:tcPr>
          <w:p w14:paraId="43B6727C" w14:textId="77777777" w:rsidR="002B4752" w:rsidRDefault="002B4752" w:rsidP="002B4752">
            <w:pPr>
              <w:spacing w:after="0"/>
            </w:pPr>
            <w:r>
              <w:t>Mujer rural, empleo y territorio</w:t>
            </w:r>
          </w:p>
        </w:tc>
        <w:tc>
          <w:tcPr>
            <w:tcW w:w="1698" w:type="dxa"/>
            <w:vMerge/>
            <w:tcBorders>
              <w:top w:val="single" w:sz="18" w:space="0" w:color="auto"/>
            </w:tcBorders>
            <w:vAlign w:val="center"/>
          </w:tcPr>
          <w:p w14:paraId="4952C51B" w14:textId="77777777" w:rsidR="002B4752" w:rsidRDefault="002B4752" w:rsidP="002B4752">
            <w:pPr>
              <w:spacing w:after="0"/>
              <w:jc w:val="center"/>
            </w:pPr>
          </w:p>
        </w:tc>
        <w:tc>
          <w:tcPr>
            <w:tcW w:w="2832" w:type="dxa"/>
            <w:tcBorders>
              <w:top w:val="single" w:sz="2" w:space="0" w:color="auto"/>
            </w:tcBorders>
            <w:vAlign w:val="center"/>
          </w:tcPr>
          <w:p w14:paraId="07607048" w14:textId="77777777" w:rsidR="002B4752" w:rsidRDefault="002B4752" w:rsidP="002B4752">
            <w:pPr>
              <w:spacing w:after="0"/>
              <w:jc w:val="center"/>
            </w:pPr>
            <w:r>
              <w:t>70.000,00€</w:t>
            </w:r>
          </w:p>
        </w:tc>
      </w:tr>
      <w:tr w:rsidR="002B4752" w14:paraId="49AE5D82" w14:textId="77777777" w:rsidTr="002B4752">
        <w:tc>
          <w:tcPr>
            <w:tcW w:w="3964" w:type="dxa"/>
            <w:tcBorders>
              <w:top w:val="single" w:sz="2" w:space="0" w:color="auto"/>
            </w:tcBorders>
          </w:tcPr>
          <w:p w14:paraId="7EA31A80" w14:textId="77777777" w:rsidR="002B4752" w:rsidRDefault="002B4752" w:rsidP="002B4752">
            <w:pPr>
              <w:spacing w:after="0"/>
            </w:pPr>
            <w:r>
              <w:t>ENEAS: Espacios naturales, espacios con aspiraciones</w:t>
            </w:r>
          </w:p>
        </w:tc>
        <w:tc>
          <w:tcPr>
            <w:tcW w:w="1698" w:type="dxa"/>
            <w:vMerge/>
            <w:tcBorders>
              <w:top w:val="single" w:sz="18" w:space="0" w:color="auto"/>
            </w:tcBorders>
            <w:vAlign w:val="center"/>
          </w:tcPr>
          <w:p w14:paraId="523C9B9B" w14:textId="77777777" w:rsidR="002B4752" w:rsidRDefault="002B4752" w:rsidP="002B4752">
            <w:pPr>
              <w:spacing w:after="0"/>
              <w:jc w:val="center"/>
            </w:pPr>
          </w:p>
        </w:tc>
        <w:tc>
          <w:tcPr>
            <w:tcW w:w="2832" w:type="dxa"/>
            <w:tcBorders>
              <w:top w:val="single" w:sz="2" w:space="0" w:color="auto"/>
            </w:tcBorders>
            <w:vAlign w:val="center"/>
          </w:tcPr>
          <w:p w14:paraId="7A2A73EE" w14:textId="77777777" w:rsidR="002B4752" w:rsidRDefault="002B4752" w:rsidP="002B4752">
            <w:pPr>
              <w:spacing w:after="0"/>
              <w:jc w:val="center"/>
            </w:pPr>
            <w:r>
              <w:t>50.000,00€</w:t>
            </w:r>
          </w:p>
        </w:tc>
      </w:tr>
      <w:tr w:rsidR="002B4752" w14:paraId="0150D2A3" w14:textId="77777777" w:rsidTr="002B4752">
        <w:tc>
          <w:tcPr>
            <w:tcW w:w="3964" w:type="dxa"/>
            <w:tcBorders>
              <w:bottom w:val="single" w:sz="18" w:space="0" w:color="auto"/>
            </w:tcBorders>
          </w:tcPr>
          <w:p w14:paraId="41461B5E" w14:textId="77777777" w:rsidR="002B4752" w:rsidRDefault="002B4752" w:rsidP="002B4752">
            <w:pPr>
              <w:spacing w:after="0"/>
            </w:pPr>
            <w:r>
              <w:t>Compartiendo nuestra tierra</w:t>
            </w:r>
          </w:p>
        </w:tc>
        <w:tc>
          <w:tcPr>
            <w:tcW w:w="1698" w:type="dxa"/>
            <w:vMerge/>
            <w:tcBorders>
              <w:bottom w:val="single" w:sz="18" w:space="0" w:color="auto"/>
            </w:tcBorders>
            <w:vAlign w:val="center"/>
          </w:tcPr>
          <w:p w14:paraId="3994C881" w14:textId="77777777" w:rsidR="002B4752" w:rsidRDefault="002B4752" w:rsidP="002B4752">
            <w:pPr>
              <w:spacing w:after="0"/>
              <w:jc w:val="center"/>
            </w:pPr>
          </w:p>
        </w:tc>
        <w:tc>
          <w:tcPr>
            <w:tcW w:w="2832" w:type="dxa"/>
            <w:tcBorders>
              <w:bottom w:val="single" w:sz="18" w:space="0" w:color="auto"/>
            </w:tcBorders>
            <w:vAlign w:val="center"/>
          </w:tcPr>
          <w:p w14:paraId="1BDCD129" w14:textId="77777777" w:rsidR="002B4752" w:rsidRDefault="002B4752" w:rsidP="002B4752">
            <w:pPr>
              <w:spacing w:after="0"/>
              <w:jc w:val="center"/>
            </w:pPr>
            <w:r>
              <w:t>70.000,00€</w:t>
            </w:r>
          </w:p>
        </w:tc>
      </w:tr>
    </w:tbl>
    <w:p w14:paraId="12A253BB" w14:textId="457685A9" w:rsidR="002B4752" w:rsidRPr="00D752A6" w:rsidRDefault="002B4752" w:rsidP="002B4752">
      <w:pPr>
        <w:spacing w:after="0"/>
        <w:rPr>
          <w:b/>
        </w:rPr>
      </w:pPr>
    </w:p>
    <w:p w14:paraId="22BFC5F4" w14:textId="77777777" w:rsidR="007E2D9E" w:rsidRDefault="007E2D9E" w:rsidP="00E726D1">
      <w:pPr>
        <w:jc w:val="center"/>
        <w:rPr>
          <w:rFonts w:ascii="Arial" w:hAnsi="Arial" w:cs="Arial"/>
        </w:rPr>
      </w:pPr>
    </w:p>
    <w:p w14:paraId="3219DCD6" w14:textId="77777777" w:rsidR="007E2D9E" w:rsidRDefault="007E2D9E" w:rsidP="00E726D1">
      <w:pPr>
        <w:jc w:val="center"/>
        <w:rPr>
          <w:rFonts w:ascii="Arial" w:hAnsi="Arial" w:cs="Arial"/>
        </w:rPr>
      </w:pPr>
    </w:p>
    <w:p w14:paraId="2539C440" w14:textId="77777777" w:rsidR="007E2D9E" w:rsidRDefault="007E2D9E" w:rsidP="00E726D1">
      <w:pPr>
        <w:jc w:val="center"/>
        <w:rPr>
          <w:rFonts w:ascii="Arial" w:hAnsi="Arial" w:cs="Arial"/>
        </w:rPr>
      </w:pPr>
    </w:p>
    <w:p w14:paraId="342AA22B" w14:textId="77777777" w:rsidR="007E2D9E" w:rsidRDefault="007E2D9E" w:rsidP="00E726D1">
      <w:pPr>
        <w:jc w:val="center"/>
        <w:rPr>
          <w:rFonts w:ascii="Arial" w:hAnsi="Arial" w:cs="Arial"/>
        </w:rPr>
      </w:pPr>
    </w:p>
    <w:p w14:paraId="629C1A12" w14:textId="77777777" w:rsidR="007E2D9E" w:rsidRDefault="007E2D9E" w:rsidP="00E726D1">
      <w:pPr>
        <w:jc w:val="center"/>
        <w:rPr>
          <w:rFonts w:ascii="Arial" w:hAnsi="Arial" w:cs="Arial"/>
        </w:rPr>
      </w:pPr>
    </w:p>
    <w:p w14:paraId="7EBD6D5D" w14:textId="77777777" w:rsidR="00ED15E7" w:rsidRDefault="00ED15E7" w:rsidP="00E726D1">
      <w:pPr>
        <w:jc w:val="center"/>
        <w:rPr>
          <w:rFonts w:ascii="Arial" w:hAnsi="Arial" w:cs="Arial"/>
        </w:rPr>
      </w:pPr>
    </w:p>
    <w:p w14:paraId="441994E7" w14:textId="77777777" w:rsidR="00ED15E7" w:rsidRDefault="00ED15E7" w:rsidP="00E726D1">
      <w:pPr>
        <w:jc w:val="center"/>
        <w:rPr>
          <w:rFonts w:ascii="Arial" w:hAnsi="Arial" w:cs="Arial"/>
        </w:rPr>
      </w:pPr>
    </w:p>
    <w:p w14:paraId="69680F51" w14:textId="77777777" w:rsidR="00E726D1" w:rsidRPr="00DE2C90" w:rsidRDefault="000A69C0" w:rsidP="00E726D1">
      <w:pPr>
        <w:jc w:val="center"/>
        <w:rPr>
          <w:rFonts w:ascii="Arial" w:hAnsi="Arial" w:cs="Arial"/>
        </w:rPr>
      </w:pPr>
      <w:r w:rsidRPr="00DE2C90">
        <w:rPr>
          <w:rFonts w:ascii="Arial" w:hAnsi="Arial" w:cs="Arial"/>
          <w:noProof/>
          <w:lang w:eastAsia="es-ES"/>
        </w:rPr>
        <w:drawing>
          <wp:anchor distT="0" distB="0" distL="114300" distR="114300" simplePos="0" relativeHeight="251657216" behindDoc="0" locked="0" layoutInCell="1" allowOverlap="1" wp14:anchorId="44245219" wp14:editId="406E5848">
            <wp:simplePos x="0" y="0"/>
            <wp:positionH relativeFrom="margin">
              <wp:posOffset>107315</wp:posOffset>
            </wp:positionH>
            <wp:positionV relativeFrom="margin">
              <wp:posOffset>-748030</wp:posOffset>
            </wp:positionV>
            <wp:extent cx="5391785" cy="880110"/>
            <wp:effectExtent l="0" t="0" r="0" b="8890"/>
            <wp:wrapSquare wrapText="bothSides"/>
            <wp:docPr id="25" name="Imagen 16" descr="encabezado documentos wor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ncabezado documentos word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1785" cy="880110"/>
                    </a:xfrm>
                    <a:prstGeom prst="rect">
                      <a:avLst/>
                    </a:prstGeom>
                    <a:noFill/>
                    <a:ln>
                      <a:noFill/>
                    </a:ln>
                  </pic:spPr>
                </pic:pic>
              </a:graphicData>
            </a:graphic>
            <wp14:sizeRelH relativeFrom="page">
              <wp14:pctWidth>0</wp14:pctWidth>
            </wp14:sizeRelH>
            <wp14:sizeRelV relativeFrom="page">
              <wp14:pctHeight>0</wp14:pctHeight>
            </wp14:sizeRelV>
          </wp:anchor>
        </w:drawing>
      </w:r>
      <w:r w:rsidR="00E726D1" w:rsidRPr="00DE2C90">
        <w:rPr>
          <w:rFonts w:ascii="Arial" w:hAnsi="Arial" w:cs="Arial"/>
        </w:rPr>
        <w:t>ANEXO VII</w:t>
      </w:r>
    </w:p>
    <w:p w14:paraId="58209428" w14:textId="77777777" w:rsidR="00E726D1" w:rsidRPr="00DE2C90" w:rsidRDefault="00E726D1" w:rsidP="00E726D1">
      <w:pPr>
        <w:spacing w:after="0"/>
        <w:jc w:val="center"/>
        <w:rPr>
          <w:rFonts w:ascii="Arial" w:hAnsi="Arial" w:cs="Arial"/>
          <w:color w:val="000000"/>
        </w:rPr>
      </w:pPr>
      <w:r w:rsidRPr="00DE2C90">
        <w:rPr>
          <w:rFonts w:ascii="Arial" w:hAnsi="Arial" w:cs="Arial"/>
          <w:color w:val="000000"/>
        </w:rPr>
        <w:t>DOCUMENTOS A PRESENTAR</w:t>
      </w:r>
    </w:p>
    <w:p w14:paraId="74E0946D" w14:textId="77777777" w:rsidR="00E726D1" w:rsidRPr="00DE2C90" w:rsidRDefault="00E726D1" w:rsidP="00E726D1">
      <w:pPr>
        <w:jc w:val="center"/>
        <w:rPr>
          <w:rFonts w:ascii="Arial" w:hAnsi="Arial" w:cs="Arial"/>
          <w:color w:val="000000"/>
        </w:rPr>
      </w:pPr>
      <w:r w:rsidRPr="00DE2C90">
        <w:rPr>
          <w:rFonts w:ascii="Arial" w:hAnsi="Arial" w:cs="Arial"/>
          <w:color w:val="000000"/>
        </w:rPr>
        <w:t xml:space="preserve">PARA LA JUSTIFICACION DEL PAGO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6268"/>
      </w:tblGrid>
      <w:tr w:rsidR="007A2271" w:rsidRPr="00DE2C90" w14:paraId="116E4BF7" w14:textId="77777777" w:rsidTr="00A841F3">
        <w:tc>
          <w:tcPr>
            <w:tcW w:w="2376" w:type="dxa"/>
            <w:vAlign w:val="center"/>
          </w:tcPr>
          <w:p w14:paraId="66AB07E4" w14:textId="77777777" w:rsidR="007A2271" w:rsidRPr="00DE2C90" w:rsidRDefault="007A2271" w:rsidP="00A841F3">
            <w:pPr>
              <w:pStyle w:val="Ttulo5"/>
              <w:tabs>
                <w:tab w:val="num" w:pos="180"/>
              </w:tabs>
              <w:spacing w:before="0" w:after="0"/>
              <w:ind w:left="792" w:hanging="612"/>
              <w:rPr>
                <w:b w:val="0"/>
                <w:color w:val="000000"/>
                <w:sz w:val="18"/>
                <w:szCs w:val="18"/>
                <w:lang w:val="es-ES"/>
              </w:rPr>
            </w:pPr>
            <w:r w:rsidRPr="00DE2C90">
              <w:rPr>
                <w:b w:val="0"/>
                <w:color w:val="000000"/>
                <w:sz w:val="18"/>
                <w:szCs w:val="18"/>
                <w:lang w:val="es-ES"/>
              </w:rPr>
              <w:t>FORMA DE PAGO</w:t>
            </w:r>
          </w:p>
        </w:tc>
        <w:tc>
          <w:tcPr>
            <w:tcW w:w="6268" w:type="dxa"/>
            <w:vAlign w:val="center"/>
          </w:tcPr>
          <w:p w14:paraId="4A5A9E0E" w14:textId="77777777" w:rsidR="007A2271" w:rsidRPr="00DE2C90" w:rsidRDefault="007A2271" w:rsidP="00A841F3">
            <w:pPr>
              <w:spacing w:after="0"/>
              <w:jc w:val="center"/>
              <w:rPr>
                <w:bCs/>
                <w:caps/>
                <w:color w:val="000000"/>
                <w:sz w:val="18"/>
                <w:szCs w:val="18"/>
              </w:rPr>
            </w:pPr>
            <w:r w:rsidRPr="00DE2C90">
              <w:rPr>
                <w:bCs/>
                <w:caps/>
                <w:color w:val="000000"/>
                <w:sz w:val="18"/>
                <w:szCs w:val="18"/>
              </w:rPr>
              <w:t>DocumentoS justificativoS</w:t>
            </w:r>
          </w:p>
        </w:tc>
      </w:tr>
      <w:tr w:rsidR="007A2271" w:rsidRPr="00DE2C90" w14:paraId="0AA3105B" w14:textId="77777777" w:rsidTr="00A841F3">
        <w:tc>
          <w:tcPr>
            <w:tcW w:w="2376" w:type="dxa"/>
            <w:vAlign w:val="center"/>
          </w:tcPr>
          <w:p w14:paraId="4F650424" w14:textId="77777777" w:rsidR="007A2271" w:rsidRPr="00DE2C90" w:rsidRDefault="007A2271" w:rsidP="00A841F3">
            <w:pPr>
              <w:spacing w:before="120"/>
              <w:rPr>
                <w:bCs/>
                <w:color w:val="000000"/>
                <w:sz w:val="18"/>
                <w:szCs w:val="18"/>
              </w:rPr>
            </w:pPr>
            <w:r w:rsidRPr="00DE2C90">
              <w:rPr>
                <w:bCs/>
                <w:color w:val="000000"/>
                <w:sz w:val="18"/>
                <w:szCs w:val="18"/>
              </w:rPr>
              <w:t>1. Cheque</w:t>
            </w:r>
          </w:p>
        </w:tc>
        <w:tc>
          <w:tcPr>
            <w:tcW w:w="6268" w:type="dxa"/>
          </w:tcPr>
          <w:p w14:paraId="715CC8DE" w14:textId="77777777" w:rsidR="007A2271" w:rsidRPr="00DE2C90" w:rsidRDefault="007A2271" w:rsidP="00A841F3">
            <w:pPr>
              <w:spacing w:before="120"/>
              <w:jc w:val="both"/>
              <w:rPr>
                <w:color w:val="000000"/>
                <w:sz w:val="18"/>
                <w:szCs w:val="18"/>
              </w:rPr>
            </w:pPr>
            <w:r w:rsidRPr="00DE2C90">
              <w:rPr>
                <w:rFonts w:cs="Arial"/>
                <w:color w:val="000000"/>
                <w:sz w:val="18"/>
                <w:szCs w:val="18"/>
              </w:rPr>
              <w:sym w:font="Webdings" w:char="F034"/>
            </w:r>
            <w:r w:rsidRPr="00DE2C90">
              <w:rPr>
                <w:color w:val="000000"/>
                <w:sz w:val="18"/>
                <w:szCs w:val="18"/>
              </w:rPr>
              <w:t>Recibí, firmado y sellado por el proveedor, en el que debe especificarse:</w:t>
            </w:r>
          </w:p>
          <w:p w14:paraId="0F92ED27" w14:textId="77777777" w:rsidR="007A2271" w:rsidRPr="00DE2C90" w:rsidRDefault="007A2271" w:rsidP="007F33A0">
            <w:pPr>
              <w:numPr>
                <w:ilvl w:val="0"/>
                <w:numId w:val="25"/>
              </w:numPr>
              <w:spacing w:after="0" w:line="240" w:lineRule="auto"/>
              <w:jc w:val="both"/>
              <w:rPr>
                <w:color w:val="000000"/>
                <w:sz w:val="18"/>
                <w:szCs w:val="18"/>
              </w:rPr>
            </w:pPr>
            <w:r w:rsidRPr="00DE2C90">
              <w:rPr>
                <w:color w:val="000000"/>
                <w:sz w:val="18"/>
                <w:szCs w:val="18"/>
              </w:rPr>
              <w:t>la factura, y fecha de la misma, a la que corresponde el pago.</w:t>
            </w:r>
          </w:p>
          <w:p w14:paraId="12A0B86E" w14:textId="77777777" w:rsidR="007A2271" w:rsidRPr="00DE2C90" w:rsidRDefault="007A2271" w:rsidP="007F33A0">
            <w:pPr>
              <w:numPr>
                <w:ilvl w:val="0"/>
                <w:numId w:val="25"/>
              </w:numPr>
              <w:spacing w:after="0" w:line="240" w:lineRule="auto"/>
              <w:jc w:val="both"/>
              <w:rPr>
                <w:color w:val="000000"/>
                <w:sz w:val="18"/>
                <w:szCs w:val="18"/>
              </w:rPr>
            </w:pPr>
            <w:r w:rsidRPr="00DE2C90">
              <w:rPr>
                <w:color w:val="000000"/>
                <w:sz w:val="18"/>
                <w:szCs w:val="18"/>
              </w:rPr>
              <w:t>el número y la fecha del cheque.</w:t>
            </w:r>
          </w:p>
          <w:p w14:paraId="3ACFFD79" w14:textId="77777777" w:rsidR="007A2271" w:rsidRPr="00DE2C90" w:rsidRDefault="007A2271" w:rsidP="007F33A0">
            <w:pPr>
              <w:numPr>
                <w:ilvl w:val="0"/>
                <w:numId w:val="25"/>
              </w:numPr>
              <w:spacing w:after="0" w:line="240" w:lineRule="auto"/>
              <w:jc w:val="both"/>
              <w:rPr>
                <w:color w:val="000000"/>
                <w:sz w:val="18"/>
                <w:szCs w:val="18"/>
              </w:rPr>
            </w:pPr>
            <w:r w:rsidRPr="00DE2C90">
              <w:rPr>
                <w:color w:val="000000"/>
                <w:sz w:val="18"/>
                <w:szCs w:val="18"/>
              </w:rPr>
              <w:t>debajo de la firma debe aparecer el nombre y NIF de la persona que firma.</w:t>
            </w:r>
          </w:p>
          <w:p w14:paraId="583BD68F" w14:textId="1808ACC3" w:rsidR="007A2271" w:rsidRPr="00DE2C90" w:rsidRDefault="007A2271" w:rsidP="007E2D9E">
            <w:pPr>
              <w:spacing w:after="0"/>
              <w:jc w:val="both"/>
              <w:rPr>
                <w:color w:val="000000"/>
                <w:sz w:val="18"/>
                <w:szCs w:val="18"/>
              </w:rPr>
            </w:pPr>
            <w:r w:rsidRPr="00DE2C90">
              <w:rPr>
                <w:rFonts w:cs="Arial"/>
                <w:color w:val="000000"/>
                <w:sz w:val="18"/>
                <w:szCs w:val="18"/>
              </w:rPr>
              <w:sym w:font="Webdings" w:char="F034"/>
            </w:r>
            <w:r w:rsidRPr="00DE2C90">
              <w:rPr>
                <w:color w:val="000000"/>
                <w:sz w:val="18"/>
                <w:szCs w:val="18"/>
              </w:rPr>
              <w:t xml:space="preserve"> Copia de extracto bancario donde ha sido cargado el cheque.</w:t>
            </w:r>
          </w:p>
        </w:tc>
      </w:tr>
      <w:tr w:rsidR="007A2271" w:rsidRPr="00DE2C90" w14:paraId="76685522" w14:textId="77777777" w:rsidTr="00A841F3">
        <w:tc>
          <w:tcPr>
            <w:tcW w:w="2376" w:type="dxa"/>
            <w:vAlign w:val="center"/>
          </w:tcPr>
          <w:p w14:paraId="2CB735D2" w14:textId="77777777" w:rsidR="007A2271" w:rsidRPr="00DE2C90" w:rsidRDefault="007A2271" w:rsidP="00AC60B0">
            <w:pPr>
              <w:rPr>
                <w:bCs/>
                <w:color w:val="000000"/>
                <w:sz w:val="18"/>
                <w:szCs w:val="18"/>
              </w:rPr>
            </w:pPr>
            <w:r w:rsidRPr="00DE2C90">
              <w:rPr>
                <w:bCs/>
                <w:color w:val="000000"/>
                <w:sz w:val="18"/>
                <w:szCs w:val="18"/>
              </w:rPr>
              <w:t>2.Transferencia</w:t>
            </w:r>
          </w:p>
        </w:tc>
        <w:tc>
          <w:tcPr>
            <w:tcW w:w="6268" w:type="dxa"/>
          </w:tcPr>
          <w:p w14:paraId="0B988D10" w14:textId="484C6C5A" w:rsidR="007A2271" w:rsidRPr="00DE2C90" w:rsidRDefault="007A2271" w:rsidP="007E2D9E">
            <w:pPr>
              <w:spacing w:after="0"/>
              <w:jc w:val="both"/>
              <w:rPr>
                <w:color w:val="000000"/>
                <w:sz w:val="18"/>
                <w:szCs w:val="18"/>
              </w:rPr>
            </w:pPr>
            <w:r w:rsidRPr="00DE2C90">
              <w:rPr>
                <w:rFonts w:cs="Arial"/>
                <w:color w:val="000000"/>
                <w:sz w:val="18"/>
                <w:szCs w:val="18"/>
              </w:rPr>
              <w:sym w:font="Webdings" w:char="F034"/>
            </w:r>
            <w:r w:rsidRPr="00DE2C90">
              <w:rPr>
                <w:color w:val="000000"/>
                <w:sz w:val="18"/>
                <w:szCs w:val="18"/>
              </w:rPr>
              <w:t xml:space="preserve"> Copia del resguardo bancario de transferencia</w:t>
            </w:r>
            <w:r w:rsidR="007E2D9E">
              <w:rPr>
                <w:color w:val="000000"/>
                <w:sz w:val="18"/>
                <w:szCs w:val="18"/>
              </w:rPr>
              <w:t>.</w:t>
            </w:r>
          </w:p>
        </w:tc>
      </w:tr>
      <w:tr w:rsidR="007A2271" w:rsidRPr="00DE2C90" w14:paraId="6ED28EBF" w14:textId="77777777" w:rsidTr="00A841F3">
        <w:tc>
          <w:tcPr>
            <w:tcW w:w="2376" w:type="dxa"/>
            <w:vAlign w:val="center"/>
          </w:tcPr>
          <w:p w14:paraId="1B96EDA5" w14:textId="77777777" w:rsidR="007A2271" w:rsidRPr="00DE2C90" w:rsidRDefault="007A2271" w:rsidP="00A841F3">
            <w:pPr>
              <w:spacing w:after="0"/>
              <w:rPr>
                <w:bCs/>
                <w:color w:val="000000"/>
                <w:sz w:val="18"/>
                <w:szCs w:val="18"/>
              </w:rPr>
            </w:pPr>
            <w:r w:rsidRPr="00DE2C90">
              <w:rPr>
                <w:bCs/>
                <w:color w:val="000000"/>
                <w:sz w:val="18"/>
                <w:szCs w:val="18"/>
              </w:rPr>
              <w:t>3. Letra de cambio</w:t>
            </w:r>
          </w:p>
        </w:tc>
        <w:tc>
          <w:tcPr>
            <w:tcW w:w="6268" w:type="dxa"/>
          </w:tcPr>
          <w:p w14:paraId="082782D3" w14:textId="77777777" w:rsidR="007A2271" w:rsidRPr="00DE2C90" w:rsidRDefault="007A2271" w:rsidP="00A841F3">
            <w:pPr>
              <w:spacing w:after="0"/>
              <w:jc w:val="both"/>
              <w:rPr>
                <w:color w:val="000000"/>
                <w:sz w:val="18"/>
                <w:szCs w:val="18"/>
              </w:rPr>
            </w:pPr>
            <w:r w:rsidRPr="00DE2C90">
              <w:rPr>
                <w:rFonts w:cs="Arial"/>
                <w:color w:val="000000"/>
                <w:sz w:val="18"/>
                <w:szCs w:val="18"/>
              </w:rPr>
              <w:sym w:font="Webdings" w:char="F034"/>
            </w:r>
            <w:r w:rsidRPr="00DE2C90">
              <w:rPr>
                <w:color w:val="000000"/>
                <w:sz w:val="18"/>
                <w:szCs w:val="18"/>
              </w:rPr>
              <w:t xml:space="preserve"> Fotocopia compulsada de la letra y documento acreditativo de pago del efecto emitido por la entidad bancaria.</w:t>
            </w:r>
          </w:p>
        </w:tc>
      </w:tr>
      <w:tr w:rsidR="007A2271" w:rsidRPr="00DE2C90" w14:paraId="61BAE201" w14:textId="77777777" w:rsidTr="00A841F3">
        <w:tc>
          <w:tcPr>
            <w:tcW w:w="2376" w:type="dxa"/>
            <w:vAlign w:val="center"/>
          </w:tcPr>
          <w:p w14:paraId="1EBB3B23" w14:textId="77777777" w:rsidR="007A2271" w:rsidRPr="00DE2C90" w:rsidRDefault="007A2271" w:rsidP="00A841F3">
            <w:pPr>
              <w:spacing w:after="0"/>
              <w:rPr>
                <w:bCs/>
                <w:color w:val="000000"/>
                <w:sz w:val="18"/>
                <w:szCs w:val="18"/>
              </w:rPr>
            </w:pPr>
          </w:p>
          <w:p w14:paraId="0FD86A09" w14:textId="77777777" w:rsidR="007A2271" w:rsidRPr="00DE2C90" w:rsidRDefault="007A2271" w:rsidP="00A841F3">
            <w:pPr>
              <w:spacing w:after="0"/>
              <w:rPr>
                <w:bCs/>
                <w:color w:val="000000"/>
                <w:sz w:val="18"/>
                <w:szCs w:val="18"/>
              </w:rPr>
            </w:pPr>
          </w:p>
          <w:p w14:paraId="7C689735" w14:textId="77777777" w:rsidR="007A2271" w:rsidRPr="00DE2C90" w:rsidRDefault="007A2271" w:rsidP="00A841F3">
            <w:pPr>
              <w:spacing w:after="0"/>
              <w:rPr>
                <w:bCs/>
                <w:color w:val="000000"/>
                <w:sz w:val="18"/>
                <w:szCs w:val="18"/>
              </w:rPr>
            </w:pPr>
          </w:p>
          <w:p w14:paraId="537DD872" w14:textId="77777777" w:rsidR="007A2271" w:rsidRPr="00DE2C90" w:rsidRDefault="007A2271" w:rsidP="00A841F3">
            <w:pPr>
              <w:spacing w:after="0"/>
              <w:rPr>
                <w:bCs/>
                <w:color w:val="000000"/>
                <w:sz w:val="18"/>
                <w:szCs w:val="18"/>
              </w:rPr>
            </w:pPr>
            <w:r w:rsidRPr="00DE2C90">
              <w:rPr>
                <w:bCs/>
                <w:color w:val="000000"/>
                <w:sz w:val="18"/>
                <w:szCs w:val="18"/>
              </w:rPr>
              <w:t>4. Pagaré</w:t>
            </w:r>
          </w:p>
        </w:tc>
        <w:tc>
          <w:tcPr>
            <w:tcW w:w="6268" w:type="dxa"/>
          </w:tcPr>
          <w:p w14:paraId="1DE56190" w14:textId="77777777" w:rsidR="007A2271" w:rsidRPr="00DE2C90" w:rsidRDefault="007A2271" w:rsidP="00A841F3">
            <w:pPr>
              <w:spacing w:after="0"/>
              <w:jc w:val="both"/>
              <w:rPr>
                <w:color w:val="000000"/>
                <w:sz w:val="18"/>
                <w:szCs w:val="18"/>
              </w:rPr>
            </w:pPr>
            <w:r w:rsidRPr="00DE2C90">
              <w:rPr>
                <w:rFonts w:cs="Arial"/>
                <w:color w:val="000000"/>
                <w:sz w:val="18"/>
                <w:szCs w:val="18"/>
              </w:rPr>
              <w:sym w:font="Webdings" w:char="F034"/>
            </w:r>
            <w:r w:rsidRPr="00DE2C90">
              <w:rPr>
                <w:color w:val="000000"/>
                <w:sz w:val="18"/>
                <w:szCs w:val="18"/>
              </w:rPr>
              <w:t xml:space="preserve"> Recibí, firmado y sellado por el proveedor, en el que debe especificarse:</w:t>
            </w:r>
          </w:p>
          <w:p w14:paraId="03DC841E" w14:textId="77777777" w:rsidR="007A2271" w:rsidRPr="00DE2C90" w:rsidRDefault="007A2271" w:rsidP="007F33A0">
            <w:pPr>
              <w:numPr>
                <w:ilvl w:val="0"/>
                <w:numId w:val="26"/>
              </w:numPr>
              <w:spacing w:after="0" w:line="240" w:lineRule="auto"/>
              <w:jc w:val="both"/>
              <w:rPr>
                <w:color w:val="000000"/>
                <w:sz w:val="18"/>
                <w:szCs w:val="18"/>
              </w:rPr>
            </w:pPr>
            <w:r w:rsidRPr="00DE2C90">
              <w:rPr>
                <w:color w:val="000000"/>
                <w:sz w:val="18"/>
                <w:szCs w:val="18"/>
              </w:rPr>
              <w:t>la factura, y fecha de la misma, a la que corresponde el pago.</w:t>
            </w:r>
          </w:p>
          <w:p w14:paraId="3DC52C38" w14:textId="77777777" w:rsidR="007A2271" w:rsidRPr="00DE2C90" w:rsidRDefault="007A2271" w:rsidP="007F33A0">
            <w:pPr>
              <w:numPr>
                <w:ilvl w:val="0"/>
                <w:numId w:val="26"/>
              </w:numPr>
              <w:spacing w:after="0" w:line="240" w:lineRule="auto"/>
              <w:jc w:val="both"/>
              <w:rPr>
                <w:color w:val="000000"/>
                <w:sz w:val="18"/>
                <w:szCs w:val="18"/>
              </w:rPr>
            </w:pPr>
            <w:r w:rsidRPr="00DE2C90">
              <w:rPr>
                <w:color w:val="000000"/>
                <w:sz w:val="18"/>
                <w:szCs w:val="18"/>
              </w:rPr>
              <w:t>el número y la fecha de vencimiento del pagaré.</w:t>
            </w:r>
          </w:p>
          <w:p w14:paraId="503E3875" w14:textId="77777777" w:rsidR="007A2271" w:rsidRPr="00DE2C90" w:rsidRDefault="007A2271" w:rsidP="007F33A0">
            <w:pPr>
              <w:numPr>
                <w:ilvl w:val="0"/>
                <w:numId w:val="26"/>
              </w:numPr>
              <w:spacing w:after="0" w:line="240" w:lineRule="auto"/>
              <w:jc w:val="both"/>
              <w:rPr>
                <w:color w:val="000000"/>
                <w:sz w:val="18"/>
                <w:szCs w:val="18"/>
              </w:rPr>
            </w:pPr>
            <w:r w:rsidRPr="00DE2C90">
              <w:rPr>
                <w:color w:val="000000"/>
                <w:sz w:val="18"/>
                <w:szCs w:val="18"/>
              </w:rPr>
              <w:t>debajo de la firma debe aparecer el nombre y NIF de la persona que firma.</w:t>
            </w:r>
          </w:p>
          <w:p w14:paraId="7E08D1B8" w14:textId="0E56C074" w:rsidR="007A2271" w:rsidRPr="00DE2C90" w:rsidRDefault="007A2271" w:rsidP="00A841F3">
            <w:pPr>
              <w:spacing w:after="0"/>
              <w:jc w:val="both"/>
              <w:rPr>
                <w:color w:val="000000"/>
                <w:sz w:val="18"/>
                <w:szCs w:val="18"/>
              </w:rPr>
            </w:pPr>
            <w:r w:rsidRPr="00DE2C90">
              <w:rPr>
                <w:rFonts w:cs="Arial"/>
                <w:color w:val="000000"/>
                <w:sz w:val="18"/>
                <w:szCs w:val="18"/>
              </w:rPr>
              <w:sym w:font="Webdings" w:char="F034"/>
            </w:r>
            <w:r w:rsidRPr="00DE2C90">
              <w:rPr>
                <w:color w:val="000000"/>
                <w:sz w:val="18"/>
                <w:szCs w:val="18"/>
              </w:rPr>
              <w:t xml:space="preserve"> Copia de extracto bancario donde ha sido cargado el pagaré</w:t>
            </w:r>
            <w:r w:rsidR="007E2D9E">
              <w:rPr>
                <w:color w:val="000000"/>
                <w:sz w:val="18"/>
                <w:szCs w:val="18"/>
              </w:rPr>
              <w:t>.</w:t>
            </w:r>
          </w:p>
          <w:p w14:paraId="33626B4B" w14:textId="77777777" w:rsidR="007A2271" w:rsidRPr="00DE2C90" w:rsidRDefault="007A2271" w:rsidP="00A841F3">
            <w:pPr>
              <w:spacing w:after="0"/>
              <w:jc w:val="both"/>
              <w:rPr>
                <w:bCs/>
                <w:i/>
                <w:iCs/>
                <w:color w:val="000000"/>
                <w:sz w:val="18"/>
                <w:szCs w:val="18"/>
              </w:rPr>
            </w:pPr>
            <w:r w:rsidRPr="00DE2C90">
              <w:rPr>
                <w:bCs/>
                <w:i/>
                <w:iCs/>
                <w:color w:val="000000"/>
                <w:sz w:val="18"/>
                <w:szCs w:val="18"/>
              </w:rPr>
              <w:t>*** La fecha de vencimiento del pagaré debe ser anterior a la fecha de solicitud de cobro de la ayuda y a la fecha del recibí, así como haberse pagado efectivamente.</w:t>
            </w:r>
          </w:p>
        </w:tc>
      </w:tr>
      <w:tr w:rsidR="007A2271" w:rsidRPr="00DE2C90" w14:paraId="49A07151" w14:textId="77777777" w:rsidTr="00A841F3">
        <w:tc>
          <w:tcPr>
            <w:tcW w:w="2376" w:type="dxa"/>
            <w:vAlign w:val="center"/>
          </w:tcPr>
          <w:p w14:paraId="597D1E52" w14:textId="77777777" w:rsidR="007A2271" w:rsidRPr="00DE2C90" w:rsidRDefault="007A2271" w:rsidP="00A841F3">
            <w:pPr>
              <w:spacing w:after="0"/>
              <w:rPr>
                <w:bCs/>
                <w:color w:val="000000"/>
                <w:sz w:val="18"/>
                <w:szCs w:val="18"/>
              </w:rPr>
            </w:pPr>
            <w:r w:rsidRPr="00DE2C90">
              <w:rPr>
                <w:bCs/>
                <w:color w:val="000000"/>
                <w:sz w:val="18"/>
                <w:szCs w:val="18"/>
              </w:rPr>
              <w:t>5. Tarjeta de crédito</w:t>
            </w:r>
          </w:p>
        </w:tc>
        <w:tc>
          <w:tcPr>
            <w:tcW w:w="6268" w:type="dxa"/>
            <w:vAlign w:val="center"/>
          </w:tcPr>
          <w:p w14:paraId="30012773" w14:textId="77777777" w:rsidR="007A2271" w:rsidRPr="00DE2C90" w:rsidRDefault="007A2271" w:rsidP="00A841F3">
            <w:pPr>
              <w:spacing w:after="0"/>
              <w:jc w:val="both"/>
              <w:rPr>
                <w:rFonts w:cs="Arial"/>
                <w:color w:val="000000"/>
                <w:sz w:val="18"/>
                <w:szCs w:val="18"/>
              </w:rPr>
            </w:pPr>
          </w:p>
          <w:p w14:paraId="375343B0" w14:textId="77777777" w:rsidR="007A2271" w:rsidRPr="00DE2C90" w:rsidRDefault="007A2271" w:rsidP="00A841F3">
            <w:pPr>
              <w:spacing w:after="0"/>
              <w:jc w:val="both"/>
              <w:rPr>
                <w:rFonts w:cs="Arial"/>
                <w:color w:val="000000"/>
                <w:sz w:val="18"/>
                <w:szCs w:val="18"/>
              </w:rPr>
            </w:pPr>
            <w:r w:rsidRPr="00DE2C90">
              <w:rPr>
                <w:rFonts w:cs="Arial"/>
                <w:color w:val="000000"/>
                <w:sz w:val="18"/>
                <w:szCs w:val="18"/>
              </w:rPr>
              <w:sym w:font="Webdings" w:char="F034"/>
            </w:r>
            <w:r w:rsidRPr="00DE2C90">
              <w:rPr>
                <w:rFonts w:cs="Arial"/>
                <w:color w:val="000000"/>
                <w:sz w:val="18"/>
                <w:szCs w:val="18"/>
              </w:rPr>
              <w:t>Resguardo del pago con tarjeta.</w:t>
            </w:r>
          </w:p>
          <w:p w14:paraId="105899C5" w14:textId="77777777" w:rsidR="007A2271" w:rsidRPr="00DE2C90" w:rsidRDefault="007A2271" w:rsidP="00A841F3">
            <w:pPr>
              <w:spacing w:after="0"/>
              <w:jc w:val="both"/>
              <w:rPr>
                <w:rFonts w:cs="Arial"/>
                <w:color w:val="000000"/>
                <w:sz w:val="18"/>
                <w:szCs w:val="18"/>
              </w:rPr>
            </w:pPr>
          </w:p>
          <w:p w14:paraId="320FE472" w14:textId="77777777" w:rsidR="007A2271" w:rsidRPr="00DE2C90" w:rsidRDefault="007A2271" w:rsidP="00A841F3">
            <w:pPr>
              <w:spacing w:after="0"/>
              <w:jc w:val="both"/>
              <w:rPr>
                <w:color w:val="000000"/>
                <w:sz w:val="18"/>
                <w:szCs w:val="18"/>
              </w:rPr>
            </w:pPr>
            <w:r w:rsidRPr="00DE2C90">
              <w:rPr>
                <w:rFonts w:cs="Arial"/>
                <w:color w:val="000000"/>
                <w:sz w:val="18"/>
                <w:szCs w:val="18"/>
              </w:rPr>
              <w:sym w:font="Webdings" w:char="F034"/>
            </w:r>
            <w:r w:rsidRPr="00DE2C90">
              <w:rPr>
                <w:color w:val="000000"/>
                <w:sz w:val="18"/>
                <w:szCs w:val="18"/>
              </w:rPr>
              <w:t xml:space="preserve"> Fotocopia de la tarjeta de crédito utilizada para el pago.</w:t>
            </w:r>
          </w:p>
          <w:p w14:paraId="26BBC700" w14:textId="77777777" w:rsidR="007A2271" w:rsidRPr="00DE2C90" w:rsidRDefault="007A2271" w:rsidP="00A841F3">
            <w:pPr>
              <w:spacing w:after="0"/>
              <w:jc w:val="both"/>
              <w:rPr>
                <w:color w:val="000000"/>
                <w:sz w:val="18"/>
                <w:szCs w:val="18"/>
              </w:rPr>
            </w:pPr>
          </w:p>
          <w:p w14:paraId="0CCE1FD3" w14:textId="7CBA10FA" w:rsidR="007A2271" w:rsidRPr="00DE2C90" w:rsidRDefault="007A2271" w:rsidP="00A841F3">
            <w:pPr>
              <w:spacing w:after="0"/>
              <w:jc w:val="both"/>
              <w:rPr>
                <w:color w:val="000000"/>
                <w:sz w:val="18"/>
                <w:szCs w:val="18"/>
              </w:rPr>
            </w:pPr>
            <w:r w:rsidRPr="00DE2C90">
              <w:rPr>
                <w:rFonts w:cs="Arial"/>
                <w:color w:val="000000"/>
                <w:sz w:val="18"/>
                <w:szCs w:val="18"/>
              </w:rPr>
              <w:sym w:font="Webdings" w:char="F034"/>
            </w:r>
            <w:r w:rsidRPr="00DE2C90">
              <w:rPr>
                <w:color w:val="000000"/>
                <w:sz w:val="18"/>
                <w:szCs w:val="18"/>
              </w:rPr>
              <w:t xml:space="preserve"> Copia de extracto bancario donde ha sido cargado el pago</w:t>
            </w:r>
            <w:r w:rsidR="007E2D9E">
              <w:rPr>
                <w:color w:val="000000"/>
                <w:sz w:val="18"/>
                <w:szCs w:val="18"/>
              </w:rPr>
              <w:t>.</w:t>
            </w:r>
          </w:p>
          <w:p w14:paraId="5AA78671" w14:textId="77777777" w:rsidR="007A2271" w:rsidRPr="00DE2C90" w:rsidRDefault="007A2271" w:rsidP="00A841F3">
            <w:pPr>
              <w:spacing w:after="0"/>
              <w:jc w:val="both"/>
              <w:rPr>
                <w:color w:val="000000"/>
                <w:sz w:val="18"/>
                <w:szCs w:val="18"/>
              </w:rPr>
            </w:pPr>
          </w:p>
          <w:p w14:paraId="77BA8580" w14:textId="4E748612" w:rsidR="007A2271" w:rsidRPr="00DE2C90" w:rsidRDefault="007A2271" w:rsidP="007E2D9E">
            <w:pPr>
              <w:spacing w:after="0"/>
              <w:jc w:val="both"/>
              <w:rPr>
                <w:color w:val="000000"/>
                <w:sz w:val="18"/>
                <w:szCs w:val="18"/>
              </w:rPr>
            </w:pPr>
          </w:p>
        </w:tc>
      </w:tr>
      <w:tr w:rsidR="00B478DE" w:rsidRPr="00DE2C90" w14:paraId="0AE8C603" w14:textId="77777777" w:rsidTr="00A841F3">
        <w:tc>
          <w:tcPr>
            <w:tcW w:w="2376" w:type="dxa"/>
            <w:vAlign w:val="center"/>
          </w:tcPr>
          <w:p w14:paraId="2B2806F8" w14:textId="77777777" w:rsidR="00B478DE" w:rsidRPr="00DE2C90" w:rsidRDefault="00B478DE" w:rsidP="00A841F3">
            <w:pPr>
              <w:spacing w:after="0"/>
              <w:rPr>
                <w:bCs/>
                <w:color w:val="000000"/>
                <w:sz w:val="18"/>
                <w:szCs w:val="18"/>
              </w:rPr>
            </w:pPr>
            <w:r w:rsidRPr="00DE2C90">
              <w:rPr>
                <w:bCs/>
                <w:color w:val="000000"/>
                <w:sz w:val="18"/>
                <w:szCs w:val="18"/>
              </w:rPr>
              <w:t>6. Metálico</w:t>
            </w:r>
          </w:p>
        </w:tc>
        <w:tc>
          <w:tcPr>
            <w:tcW w:w="6268" w:type="dxa"/>
            <w:vAlign w:val="center"/>
          </w:tcPr>
          <w:p w14:paraId="39A02A11" w14:textId="77777777" w:rsidR="001F7DC6" w:rsidRPr="00DE2C90" w:rsidRDefault="00B478DE" w:rsidP="00B478DE">
            <w:pPr>
              <w:spacing w:after="0"/>
              <w:jc w:val="both"/>
              <w:rPr>
                <w:color w:val="000000"/>
                <w:sz w:val="18"/>
                <w:szCs w:val="18"/>
              </w:rPr>
            </w:pPr>
            <w:r w:rsidRPr="00DE2C90">
              <w:rPr>
                <w:rFonts w:cs="Arial"/>
                <w:color w:val="000000"/>
                <w:sz w:val="18"/>
                <w:szCs w:val="18"/>
              </w:rPr>
              <w:sym w:font="Webdings" w:char="F034"/>
            </w:r>
            <w:r w:rsidRPr="00DE2C90">
              <w:rPr>
                <w:color w:val="000000"/>
                <w:sz w:val="18"/>
                <w:szCs w:val="18"/>
              </w:rPr>
              <w:t xml:space="preserve"> </w:t>
            </w:r>
          </w:p>
          <w:p w14:paraId="507A9D13" w14:textId="6AC6E85F" w:rsidR="00B478DE" w:rsidRPr="00DE2C90" w:rsidRDefault="00B478DE" w:rsidP="00E84DF3">
            <w:pPr>
              <w:spacing w:after="0"/>
              <w:jc w:val="both"/>
              <w:rPr>
                <w:rFonts w:cs="Arial"/>
                <w:color w:val="000000"/>
                <w:sz w:val="18"/>
                <w:szCs w:val="18"/>
              </w:rPr>
            </w:pPr>
            <w:r w:rsidRPr="00DE2C90">
              <w:rPr>
                <w:color w:val="000000"/>
                <w:sz w:val="18"/>
                <w:szCs w:val="18"/>
              </w:rPr>
              <w:t>Sólo se admitirán pagos</w:t>
            </w:r>
            <w:r w:rsidRPr="00DE2C90">
              <w:rPr>
                <w:rFonts w:ascii="Trebuchet MS" w:eastAsia="Times New Roman" w:hAnsi="Trebuchet MS"/>
                <w:color w:val="404040"/>
                <w:sz w:val="18"/>
                <w:szCs w:val="18"/>
                <w:lang w:eastAsia="es-ES"/>
              </w:rPr>
              <w:t xml:space="preserve"> </w:t>
            </w:r>
            <w:r w:rsidRPr="00DE2C90">
              <w:rPr>
                <w:color w:val="000000"/>
                <w:sz w:val="18"/>
                <w:szCs w:val="18"/>
              </w:rPr>
              <w:t>en metálico inferiores a 300 euros por mes.</w:t>
            </w:r>
            <w:r w:rsidR="00E84DF3">
              <w:rPr>
                <w:color w:val="000000"/>
                <w:sz w:val="18"/>
                <w:szCs w:val="18"/>
              </w:rPr>
              <w:t xml:space="preserve"> Y únicamente en la medida 19.4</w:t>
            </w:r>
          </w:p>
        </w:tc>
      </w:tr>
    </w:tbl>
    <w:p w14:paraId="092A3E69" w14:textId="77777777" w:rsidR="007E2D9E" w:rsidRDefault="007E2D9E" w:rsidP="002C0792">
      <w:pPr>
        <w:pStyle w:val="Textocomentario"/>
        <w:spacing w:after="0" w:line="240" w:lineRule="auto"/>
        <w:rPr>
          <w:rFonts w:ascii="Arial" w:hAnsi="Arial" w:cs="Arial"/>
          <w:b/>
          <w:color w:val="000000"/>
        </w:rPr>
      </w:pPr>
    </w:p>
    <w:p w14:paraId="67482CBD" w14:textId="77777777" w:rsidR="007E2D9E" w:rsidRDefault="007E2D9E" w:rsidP="00B7390C">
      <w:pPr>
        <w:pStyle w:val="Textocomentario"/>
        <w:spacing w:after="0" w:line="240" w:lineRule="auto"/>
        <w:rPr>
          <w:b/>
          <w:lang w:val="es-ES"/>
        </w:rPr>
      </w:pPr>
    </w:p>
    <w:p w14:paraId="6BCD8084" w14:textId="77777777" w:rsidR="00E84DF3" w:rsidRDefault="00E84DF3" w:rsidP="002B4752">
      <w:pPr>
        <w:spacing w:after="0" w:line="240" w:lineRule="auto"/>
        <w:jc w:val="center"/>
        <w:rPr>
          <w:rFonts w:ascii="Arial" w:hAnsi="Arial" w:cs="Arial"/>
        </w:rPr>
      </w:pPr>
    </w:p>
    <w:p w14:paraId="45C83978" w14:textId="77777777" w:rsidR="00E84DF3" w:rsidRDefault="00E84DF3" w:rsidP="002B4752">
      <w:pPr>
        <w:spacing w:after="0" w:line="240" w:lineRule="auto"/>
        <w:jc w:val="center"/>
        <w:rPr>
          <w:rFonts w:ascii="Arial" w:hAnsi="Arial" w:cs="Arial"/>
        </w:rPr>
      </w:pPr>
    </w:p>
    <w:p w14:paraId="2D5191A1" w14:textId="77777777" w:rsidR="00E84DF3" w:rsidRDefault="00E84DF3" w:rsidP="002B4752">
      <w:pPr>
        <w:spacing w:after="0" w:line="240" w:lineRule="auto"/>
        <w:jc w:val="center"/>
        <w:rPr>
          <w:rFonts w:ascii="Arial" w:hAnsi="Arial" w:cs="Arial"/>
        </w:rPr>
      </w:pPr>
    </w:p>
    <w:p w14:paraId="2D4C8995" w14:textId="77777777" w:rsidR="00E84DF3" w:rsidRDefault="00E84DF3" w:rsidP="002B4752">
      <w:pPr>
        <w:spacing w:after="0" w:line="240" w:lineRule="auto"/>
        <w:jc w:val="center"/>
        <w:rPr>
          <w:rFonts w:ascii="Arial" w:hAnsi="Arial" w:cs="Arial"/>
        </w:rPr>
      </w:pPr>
    </w:p>
    <w:p w14:paraId="6C46E687" w14:textId="77777777" w:rsidR="00E84DF3" w:rsidRDefault="00E84DF3" w:rsidP="002B4752">
      <w:pPr>
        <w:spacing w:after="0" w:line="240" w:lineRule="auto"/>
        <w:jc w:val="center"/>
        <w:rPr>
          <w:rFonts w:ascii="Arial" w:hAnsi="Arial" w:cs="Arial"/>
        </w:rPr>
      </w:pPr>
    </w:p>
    <w:p w14:paraId="7706BB3B" w14:textId="77777777" w:rsidR="00E84DF3" w:rsidRDefault="00E84DF3" w:rsidP="002B4752">
      <w:pPr>
        <w:spacing w:after="0" w:line="240" w:lineRule="auto"/>
        <w:jc w:val="center"/>
        <w:rPr>
          <w:rFonts w:ascii="Arial" w:hAnsi="Arial" w:cs="Arial"/>
        </w:rPr>
      </w:pPr>
    </w:p>
    <w:p w14:paraId="5849BFBE" w14:textId="77777777" w:rsidR="00E84DF3" w:rsidRDefault="00E84DF3" w:rsidP="002B4752">
      <w:pPr>
        <w:spacing w:after="0" w:line="240" w:lineRule="auto"/>
        <w:jc w:val="center"/>
        <w:rPr>
          <w:rFonts w:ascii="Arial" w:hAnsi="Arial" w:cs="Arial"/>
        </w:rPr>
      </w:pPr>
    </w:p>
    <w:p w14:paraId="204DB8DD" w14:textId="77777777" w:rsidR="00E84DF3" w:rsidRDefault="00E84DF3" w:rsidP="002B4752">
      <w:pPr>
        <w:spacing w:after="0" w:line="240" w:lineRule="auto"/>
        <w:jc w:val="center"/>
        <w:rPr>
          <w:rFonts w:ascii="Arial" w:hAnsi="Arial" w:cs="Arial"/>
        </w:rPr>
      </w:pPr>
    </w:p>
    <w:p w14:paraId="60B9ABC8" w14:textId="77777777" w:rsidR="00E84DF3" w:rsidRDefault="00E84DF3" w:rsidP="002B4752">
      <w:pPr>
        <w:spacing w:after="0" w:line="240" w:lineRule="auto"/>
        <w:jc w:val="center"/>
        <w:rPr>
          <w:rFonts w:ascii="Arial" w:hAnsi="Arial" w:cs="Arial"/>
        </w:rPr>
      </w:pPr>
    </w:p>
    <w:p w14:paraId="4E000C05" w14:textId="77777777" w:rsidR="00E84DF3" w:rsidRDefault="00E84DF3" w:rsidP="002B4752">
      <w:pPr>
        <w:spacing w:after="0" w:line="240" w:lineRule="auto"/>
        <w:jc w:val="center"/>
        <w:rPr>
          <w:rFonts w:ascii="Arial" w:hAnsi="Arial" w:cs="Arial"/>
        </w:rPr>
      </w:pPr>
    </w:p>
    <w:p w14:paraId="72D9F906" w14:textId="77777777" w:rsidR="00E84DF3" w:rsidRDefault="00E84DF3" w:rsidP="002B4752">
      <w:pPr>
        <w:spacing w:after="0" w:line="240" w:lineRule="auto"/>
        <w:jc w:val="center"/>
        <w:rPr>
          <w:rFonts w:ascii="Arial" w:hAnsi="Arial" w:cs="Arial"/>
        </w:rPr>
      </w:pPr>
    </w:p>
    <w:p w14:paraId="2F3359E3" w14:textId="77777777" w:rsidR="00E84DF3" w:rsidRDefault="00E84DF3" w:rsidP="002B4752">
      <w:pPr>
        <w:spacing w:after="0" w:line="240" w:lineRule="auto"/>
        <w:jc w:val="center"/>
        <w:rPr>
          <w:rFonts w:ascii="Arial" w:hAnsi="Arial" w:cs="Arial"/>
        </w:rPr>
      </w:pPr>
    </w:p>
    <w:p w14:paraId="600C12EF" w14:textId="77777777" w:rsidR="00E84DF3" w:rsidRDefault="00E84DF3" w:rsidP="002B4752">
      <w:pPr>
        <w:spacing w:after="0" w:line="240" w:lineRule="auto"/>
        <w:jc w:val="center"/>
        <w:rPr>
          <w:rFonts w:ascii="Arial" w:hAnsi="Arial" w:cs="Arial"/>
        </w:rPr>
      </w:pPr>
    </w:p>
    <w:p w14:paraId="4A3F40E0" w14:textId="77777777" w:rsidR="00E84DF3" w:rsidRDefault="00E84DF3" w:rsidP="002B4752">
      <w:pPr>
        <w:spacing w:after="0" w:line="240" w:lineRule="auto"/>
        <w:jc w:val="center"/>
        <w:rPr>
          <w:rFonts w:ascii="Arial" w:hAnsi="Arial" w:cs="Arial"/>
        </w:rPr>
      </w:pPr>
    </w:p>
    <w:p w14:paraId="77A8BA59" w14:textId="77777777" w:rsidR="00E84DF3" w:rsidRDefault="00E84DF3" w:rsidP="002B4752">
      <w:pPr>
        <w:spacing w:after="0" w:line="240" w:lineRule="auto"/>
        <w:jc w:val="center"/>
        <w:rPr>
          <w:rFonts w:ascii="Arial" w:hAnsi="Arial" w:cs="Arial"/>
        </w:rPr>
      </w:pPr>
    </w:p>
    <w:p w14:paraId="1F01D488" w14:textId="77777777" w:rsidR="00E84DF3" w:rsidRDefault="00E84DF3" w:rsidP="002B4752">
      <w:pPr>
        <w:spacing w:after="0" w:line="240" w:lineRule="auto"/>
        <w:jc w:val="center"/>
        <w:rPr>
          <w:rFonts w:ascii="Arial" w:hAnsi="Arial" w:cs="Arial"/>
        </w:rPr>
      </w:pPr>
    </w:p>
    <w:p w14:paraId="244323F9" w14:textId="77777777" w:rsidR="00E84DF3" w:rsidRDefault="00E84DF3" w:rsidP="002B4752">
      <w:pPr>
        <w:spacing w:after="0" w:line="240" w:lineRule="auto"/>
        <w:jc w:val="center"/>
        <w:rPr>
          <w:rFonts w:ascii="Arial" w:hAnsi="Arial" w:cs="Arial"/>
        </w:rPr>
      </w:pPr>
    </w:p>
    <w:p w14:paraId="3EC7D4A2" w14:textId="77777777" w:rsidR="00E84DF3" w:rsidRDefault="00E84DF3" w:rsidP="002B4752">
      <w:pPr>
        <w:spacing w:after="0" w:line="240" w:lineRule="auto"/>
        <w:jc w:val="center"/>
        <w:rPr>
          <w:rFonts w:ascii="Arial" w:hAnsi="Arial" w:cs="Arial"/>
        </w:rPr>
      </w:pPr>
    </w:p>
    <w:p w14:paraId="095AC09C" w14:textId="6FBC1E32" w:rsidR="00EA7882" w:rsidRPr="005F58E0" w:rsidRDefault="000A69C0" w:rsidP="002B4752">
      <w:pPr>
        <w:spacing w:after="0" w:line="240" w:lineRule="auto"/>
        <w:jc w:val="center"/>
        <w:rPr>
          <w:rFonts w:ascii="Arial" w:hAnsi="Arial" w:cs="Arial"/>
          <w:b/>
          <w:color w:val="000000"/>
          <w:sz w:val="24"/>
          <w:szCs w:val="24"/>
        </w:rPr>
      </w:pPr>
      <w:r w:rsidRPr="00DE2C90">
        <w:rPr>
          <w:rFonts w:ascii="Arial" w:hAnsi="Arial" w:cs="Arial"/>
          <w:noProof/>
          <w:lang w:eastAsia="es-ES"/>
        </w:rPr>
        <w:drawing>
          <wp:anchor distT="0" distB="0" distL="114300" distR="114300" simplePos="0" relativeHeight="251656192" behindDoc="0" locked="0" layoutInCell="1" allowOverlap="1" wp14:anchorId="643D9BC5" wp14:editId="2A8DB7B3">
            <wp:simplePos x="0" y="0"/>
            <wp:positionH relativeFrom="margin">
              <wp:posOffset>-45085</wp:posOffset>
            </wp:positionH>
            <wp:positionV relativeFrom="margin">
              <wp:posOffset>-710565</wp:posOffset>
            </wp:positionV>
            <wp:extent cx="5391785" cy="880110"/>
            <wp:effectExtent l="0" t="0" r="0" b="8890"/>
            <wp:wrapSquare wrapText="bothSides"/>
            <wp:docPr id="24" name="Imagen 15" descr="encabezado documentos wor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ncabezado documentos word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1785" cy="880110"/>
                    </a:xfrm>
                    <a:prstGeom prst="rect">
                      <a:avLst/>
                    </a:prstGeom>
                    <a:noFill/>
                    <a:ln>
                      <a:noFill/>
                    </a:ln>
                  </pic:spPr>
                </pic:pic>
              </a:graphicData>
            </a:graphic>
            <wp14:sizeRelH relativeFrom="page">
              <wp14:pctWidth>0</wp14:pctWidth>
            </wp14:sizeRelH>
            <wp14:sizeRelV relativeFrom="page">
              <wp14:pctHeight>0</wp14:pctHeight>
            </wp14:sizeRelV>
          </wp:anchor>
        </w:drawing>
      </w:r>
      <w:r w:rsidR="00EA7882" w:rsidRPr="00DE2C90">
        <w:rPr>
          <w:rFonts w:ascii="Arial" w:hAnsi="Arial" w:cs="Arial"/>
        </w:rPr>
        <w:t>ANEXO VII</w:t>
      </w:r>
      <w:r w:rsidR="00E726D1" w:rsidRPr="00DE2C90">
        <w:rPr>
          <w:rFonts w:ascii="Arial" w:hAnsi="Arial" w:cs="Arial"/>
        </w:rPr>
        <w:t>I</w:t>
      </w:r>
    </w:p>
    <w:p w14:paraId="68520C1C" w14:textId="1B39BB9F" w:rsidR="005F58E0" w:rsidRPr="00D752A6" w:rsidRDefault="00EA7882" w:rsidP="002B4752">
      <w:pPr>
        <w:jc w:val="center"/>
        <w:rPr>
          <w:b/>
        </w:rPr>
      </w:pPr>
      <w:r w:rsidRPr="00DE2C90">
        <w:rPr>
          <w:rFonts w:ascii="Arial" w:hAnsi="Arial" w:cs="Arial"/>
        </w:rPr>
        <w:t>PROYECTOS PROGRAMADOS EN LAS EDLP (SUBMEDIDA 19.2)</w:t>
      </w:r>
    </w:p>
    <w:tbl>
      <w:tblPr>
        <w:tblStyle w:val="Tablaconcuadrcula"/>
        <w:tblpPr w:leftFromText="141" w:rightFromText="141" w:vertAnchor="page" w:horzAnchor="margin" w:tblpY="2710"/>
        <w:tblW w:w="5000" w:type="pct"/>
        <w:tblLook w:val="04A0" w:firstRow="1" w:lastRow="0" w:firstColumn="1" w:lastColumn="0" w:noHBand="0" w:noVBand="1"/>
      </w:tblPr>
      <w:tblGrid>
        <w:gridCol w:w="4055"/>
        <w:gridCol w:w="1770"/>
        <w:gridCol w:w="2895"/>
      </w:tblGrid>
      <w:tr w:rsidR="005F58E0" w14:paraId="638ADA21" w14:textId="77777777" w:rsidTr="005F58E0">
        <w:trPr>
          <w:trHeight w:val="465"/>
        </w:trPr>
        <w:tc>
          <w:tcPr>
            <w:tcW w:w="2325" w:type="pct"/>
            <w:tcBorders>
              <w:top w:val="single" w:sz="18" w:space="0" w:color="auto"/>
              <w:bottom w:val="single" w:sz="18" w:space="0" w:color="auto"/>
            </w:tcBorders>
          </w:tcPr>
          <w:p w14:paraId="2EA78502" w14:textId="77777777" w:rsidR="005F58E0" w:rsidRPr="00B43812" w:rsidRDefault="005F58E0" w:rsidP="005F58E0">
            <w:pPr>
              <w:jc w:val="center"/>
              <w:rPr>
                <w:b/>
              </w:rPr>
            </w:pPr>
            <w:r w:rsidRPr="00B43812">
              <w:rPr>
                <w:b/>
              </w:rPr>
              <w:t>TÍTULO PROYECTO PROGRAMADO</w:t>
            </w:r>
          </w:p>
        </w:tc>
        <w:tc>
          <w:tcPr>
            <w:tcW w:w="1015" w:type="pct"/>
            <w:tcBorders>
              <w:top w:val="single" w:sz="18" w:space="0" w:color="auto"/>
              <w:bottom w:val="single" w:sz="18" w:space="0" w:color="auto"/>
            </w:tcBorders>
          </w:tcPr>
          <w:p w14:paraId="6BA67AB6" w14:textId="77777777" w:rsidR="005F58E0" w:rsidRPr="00B43812" w:rsidRDefault="005F58E0" w:rsidP="005F58E0">
            <w:pPr>
              <w:jc w:val="center"/>
              <w:rPr>
                <w:b/>
              </w:rPr>
            </w:pPr>
            <w:r w:rsidRPr="00B43812">
              <w:rPr>
                <w:b/>
              </w:rPr>
              <w:t>GRUPO</w:t>
            </w:r>
          </w:p>
        </w:tc>
        <w:tc>
          <w:tcPr>
            <w:tcW w:w="1661" w:type="pct"/>
            <w:tcBorders>
              <w:top w:val="single" w:sz="18" w:space="0" w:color="auto"/>
              <w:bottom w:val="single" w:sz="18" w:space="0" w:color="auto"/>
            </w:tcBorders>
          </w:tcPr>
          <w:p w14:paraId="6CBE81EA" w14:textId="77777777" w:rsidR="005F58E0" w:rsidRPr="00B43812" w:rsidRDefault="005F58E0" w:rsidP="005F58E0">
            <w:pPr>
              <w:jc w:val="center"/>
              <w:rPr>
                <w:b/>
              </w:rPr>
            </w:pPr>
            <w:r w:rsidRPr="00B43812">
              <w:rPr>
                <w:b/>
              </w:rPr>
              <w:t>IMPORTE SOLICITADO</w:t>
            </w:r>
          </w:p>
        </w:tc>
      </w:tr>
      <w:tr w:rsidR="005F58E0" w14:paraId="4F435C18" w14:textId="77777777" w:rsidTr="002B4752">
        <w:trPr>
          <w:trHeight w:val="1305"/>
        </w:trPr>
        <w:tc>
          <w:tcPr>
            <w:tcW w:w="2325" w:type="pct"/>
            <w:tcBorders>
              <w:top w:val="single" w:sz="18" w:space="0" w:color="auto"/>
            </w:tcBorders>
            <w:vAlign w:val="center"/>
          </w:tcPr>
          <w:p w14:paraId="60DF0206" w14:textId="77777777" w:rsidR="005F58E0" w:rsidRDefault="005F58E0" w:rsidP="002B4752">
            <w:pPr>
              <w:spacing w:after="0"/>
              <w:jc w:val="center"/>
            </w:pPr>
            <w:r>
              <w:t>Rehabilitación y adecuación de la Finca Lo Mauro para la inserción social y laboral de personas con discapacidad intelectual del territorio</w:t>
            </w:r>
          </w:p>
        </w:tc>
        <w:tc>
          <w:tcPr>
            <w:tcW w:w="1015" w:type="pct"/>
            <w:vMerge w:val="restart"/>
            <w:tcBorders>
              <w:top w:val="single" w:sz="18" w:space="0" w:color="auto"/>
            </w:tcBorders>
            <w:vAlign w:val="center"/>
          </w:tcPr>
          <w:p w14:paraId="665D7871" w14:textId="77777777" w:rsidR="005F58E0" w:rsidRDefault="005F58E0" w:rsidP="002B4752">
            <w:pPr>
              <w:spacing w:after="0"/>
              <w:jc w:val="center"/>
            </w:pPr>
            <w:r>
              <w:t>INTEGRAL</w:t>
            </w:r>
          </w:p>
        </w:tc>
        <w:tc>
          <w:tcPr>
            <w:tcW w:w="1661" w:type="pct"/>
            <w:tcBorders>
              <w:top w:val="single" w:sz="18" w:space="0" w:color="auto"/>
            </w:tcBorders>
            <w:vAlign w:val="center"/>
          </w:tcPr>
          <w:p w14:paraId="2AE28635" w14:textId="77777777" w:rsidR="005F58E0" w:rsidRDefault="005F58E0" w:rsidP="002B4752">
            <w:pPr>
              <w:spacing w:after="0"/>
              <w:jc w:val="center"/>
            </w:pPr>
            <w:r>
              <w:t>594.759,40€</w:t>
            </w:r>
          </w:p>
        </w:tc>
      </w:tr>
      <w:tr w:rsidR="005F58E0" w14:paraId="65FD3F90" w14:textId="77777777" w:rsidTr="002B4752">
        <w:trPr>
          <w:trHeight w:val="734"/>
        </w:trPr>
        <w:tc>
          <w:tcPr>
            <w:tcW w:w="2325" w:type="pct"/>
            <w:vAlign w:val="center"/>
          </w:tcPr>
          <w:p w14:paraId="6630F170" w14:textId="77777777" w:rsidR="005F58E0" w:rsidRDefault="005F58E0" w:rsidP="002B4752">
            <w:pPr>
              <w:spacing w:after="0"/>
              <w:jc w:val="center"/>
            </w:pPr>
            <w:r>
              <w:t>Estrategia de crecimiento inteligente de INTEGRAL: Oficina Europa “Rural Growth”</w:t>
            </w:r>
          </w:p>
        </w:tc>
        <w:tc>
          <w:tcPr>
            <w:tcW w:w="1015" w:type="pct"/>
            <w:vMerge/>
            <w:vAlign w:val="center"/>
          </w:tcPr>
          <w:p w14:paraId="7EAB4507" w14:textId="77777777" w:rsidR="005F58E0" w:rsidRDefault="005F58E0" w:rsidP="002B4752">
            <w:pPr>
              <w:spacing w:after="0"/>
              <w:jc w:val="center"/>
            </w:pPr>
          </w:p>
        </w:tc>
        <w:tc>
          <w:tcPr>
            <w:tcW w:w="1661" w:type="pct"/>
            <w:vAlign w:val="center"/>
          </w:tcPr>
          <w:p w14:paraId="0B841A9A" w14:textId="77777777" w:rsidR="005F58E0" w:rsidRDefault="005F58E0" w:rsidP="002B4752">
            <w:pPr>
              <w:spacing w:after="0"/>
              <w:jc w:val="center"/>
            </w:pPr>
            <w:r>
              <w:t>60.000,00€</w:t>
            </w:r>
          </w:p>
        </w:tc>
      </w:tr>
      <w:tr w:rsidR="005F58E0" w14:paraId="692FA020" w14:textId="77777777" w:rsidTr="002B4752">
        <w:trPr>
          <w:trHeight w:val="734"/>
        </w:trPr>
        <w:tc>
          <w:tcPr>
            <w:tcW w:w="2325" w:type="pct"/>
            <w:vAlign w:val="center"/>
          </w:tcPr>
          <w:p w14:paraId="3F7C6B4D" w14:textId="77777777" w:rsidR="005F58E0" w:rsidRDefault="005F58E0" w:rsidP="002B4752">
            <w:pPr>
              <w:spacing w:after="0"/>
              <w:jc w:val="center"/>
            </w:pPr>
            <w:r>
              <w:t>Plan de formación para la capacitación de actores del territorio</w:t>
            </w:r>
          </w:p>
        </w:tc>
        <w:tc>
          <w:tcPr>
            <w:tcW w:w="1015" w:type="pct"/>
            <w:vMerge/>
            <w:vAlign w:val="center"/>
          </w:tcPr>
          <w:p w14:paraId="232D49B5" w14:textId="77777777" w:rsidR="005F58E0" w:rsidRDefault="005F58E0" w:rsidP="002B4752">
            <w:pPr>
              <w:spacing w:after="0"/>
              <w:jc w:val="center"/>
            </w:pPr>
          </w:p>
        </w:tc>
        <w:tc>
          <w:tcPr>
            <w:tcW w:w="1661" w:type="pct"/>
            <w:vAlign w:val="center"/>
          </w:tcPr>
          <w:p w14:paraId="1B716B57" w14:textId="77777777" w:rsidR="005F58E0" w:rsidRDefault="005F58E0" w:rsidP="002B4752">
            <w:pPr>
              <w:spacing w:after="0"/>
              <w:jc w:val="center"/>
            </w:pPr>
            <w:r>
              <w:t>157.807,61€</w:t>
            </w:r>
          </w:p>
        </w:tc>
      </w:tr>
      <w:tr w:rsidR="005F58E0" w14:paraId="130C9CC5" w14:textId="77777777" w:rsidTr="002B4752">
        <w:trPr>
          <w:trHeight w:val="1024"/>
        </w:trPr>
        <w:tc>
          <w:tcPr>
            <w:tcW w:w="2325" w:type="pct"/>
            <w:tcBorders>
              <w:bottom w:val="single" w:sz="18" w:space="0" w:color="auto"/>
            </w:tcBorders>
            <w:vAlign w:val="center"/>
          </w:tcPr>
          <w:p w14:paraId="631EDC51" w14:textId="77777777" w:rsidR="005F58E0" w:rsidRDefault="005F58E0" w:rsidP="002B4752">
            <w:pPr>
              <w:spacing w:after="0"/>
              <w:jc w:val="center"/>
            </w:pPr>
            <w:r>
              <w:t>Ruta Argárica de Sierra Espuña: acciones de difusión, dinamización y puesta en valor</w:t>
            </w:r>
          </w:p>
        </w:tc>
        <w:tc>
          <w:tcPr>
            <w:tcW w:w="1015" w:type="pct"/>
            <w:vMerge/>
            <w:tcBorders>
              <w:bottom w:val="single" w:sz="18" w:space="0" w:color="auto"/>
            </w:tcBorders>
            <w:vAlign w:val="center"/>
          </w:tcPr>
          <w:p w14:paraId="31F6F076" w14:textId="77777777" w:rsidR="005F58E0" w:rsidRDefault="005F58E0" w:rsidP="002B4752">
            <w:pPr>
              <w:spacing w:after="0"/>
              <w:jc w:val="center"/>
            </w:pPr>
          </w:p>
        </w:tc>
        <w:tc>
          <w:tcPr>
            <w:tcW w:w="1661" w:type="pct"/>
            <w:tcBorders>
              <w:bottom w:val="single" w:sz="18" w:space="0" w:color="auto"/>
            </w:tcBorders>
            <w:vAlign w:val="center"/>
          </w:tcPr>
          <w:p w14:paraId="69739AF5" w14:textId="77777777" w:rsidR="005F58E0" w:rsidRDefault="005F58E0" w:rsidP="002B4752">
            <w:pPr>
              <w:spacing w:after="0"/>
              <w:jc w:val="center"/>
            </w:pPr>
            <w:r>
              <w:t>165.000,00€</w:t>
            </w:r>
          </w:p>
        </w:tc>
      </w:tr>
      <w:tr w:rsidR="005F58E0" w14:paraId="32931EB7" w14:textId="77777777" w:rsidTr="002B4752">
        <w:trPr>
          <w:trHeight w:val="455"/>
        </w:trPr>
        <w:tc>
          <w:tcPr>
            <w:tcW w:w="2325" w:type="pct"/>
            <w:tcBorders>
              <w:top w:val="single" w:sz="18" w:space="0" w:color="auto"/>
            </w:tcBorders>
            <w:vAlign w:val="center"/>
          </w:tcPr>
          <w:p w14:paraId="65E6FD64" w14:textId="77777777" w:rsidR="005F58E0" w:rsidRDefault="005F58E0" w:rsidP="002B4752">
            <w:pPr>
              <w:spacing w:after="0"/>
              <w:jc w:val="center"/>
            </w:pPr>
            <w:r>
              <w:t>La mujer protagonista del desarrollo rural</w:t>
            </w:r>
          </w:p>
        </w:tc>
        <w:tc>
          <w:tcPr>
            <w:tcW w:w="1015" w:type="pct"/>
            <w:vMerge w:val="restart"/>
            <w:tcBorders>
              <w:top w:val="single" w:sz="18" w:space="0" w:color="auto"/>
            </w:tcBorders>
            <w:vAlign w:val="center"/>
          </w:tcPr>
          <w:p w14:paraId="6993DEA3" w14:textId="77777777" w:rsidR="005F58E0" w:rsidRDefault="005F58E0" w:rsidP="002B4752">
            <w:pPr>
              <w:spacing w:after="0"/>
              <w:jc w:val="center"/>
            </w:pPr>
            <w:r>
              <w:t>NORDESTE</w:t>
            </w:r>
          </w:p>
        </w:tc>
        <w:tc>
          <w:tcPr>
            <w:tcW w:w="1661" w:type="pct"/>
            <w:vMerge w:val="restart"/>
            <w:tcBorders>
              <w:top w:val="single" w:sz="18" w:space="0" w:color="auto"/>
            </w:tcBorders>
            <w:vAlign w:val="center"/>
          </w:tcPr>
          <w:p w14:paraId="68D0EFF9" w14:textId="77777777" w:rsidR="005F58E0" w:rsidRDefault="005F58E0" w:rsidP="002B4752">
            <w:pPr>
              <w:spacing w:after="0"/>
              <w:jc w:val="center"/>
            </w:pPr>
            <w:r>
              <w:t>180.000,00€</w:t>
            </w:r>
          </w:p>
        </w:tc>
      </w:tr>
      <w:tr w:rsidR="005F58E0" w14:paraId="09F5E452" w14:textId="77777777" w:rsidTr="002B4752">
        <w:trPr>
          <w:trHeight w:val="745"/>
        </w:trPr>
        <w:tc>
          <w:tcPr>
            <w:tcW w:w="2325" w:type="pct"/>
            <w:vAlign w:val="center"/>
          </w:tcPr>
          <w:p w14:paraId="510E249A" w14:textId="77777777" w:rsidR="005F58E0" w:rsidRDefault="005F58E0" w:rsidP="002B4752">
            <w:pPr>
              <w:spacing w:after="0"/>
              <w:jc w:val="center"/>
            </w:pPr>
            <w:r>
              <w:t>Servicios de conciliación flexibles e innovadores</w:t>
            </w:r>
          </w:p>
        </w:tc>
        <w:tc>
          <w:tcPr>
            <w:tcW w:w="1015" w:type="pct"/>
            <w:vMerge/>
            <w:vAlign w:val="center"/>
          </w:tcPr>
          <w:p w14:paraId="269F04C9" w14:textId="77777777" w:rsidR="005F58E0" w:rsidRDefault="005F58E0" w:rsidP="002B4752">
            <w:pPr>
              <w:spacing w:after="0"/>
              <w:jc w:val="center"/>
            </w:pPr>
          </w:p>
        </w:tc>
        <w:tc>
          <w:tcPr>
            <w:tcW w:w="1661" w:type="pct"/>
            <w:vMerge/>
            <w:vAlign w:val="center"/>
          </w:tcPr>
          <w:p w14:paraId="3D874885" w14:textId="77777777" w:rsidR="005F58E0" w:rsidRDefault="005F58E0" w:rsidP="002B4752">
            <w:pPr>
              <w:spacing w:after="0"/>
              <w:jc w:val="center"/>
            </w:pPr>
          </w:p>
        </w:tc>
      </w:tr>
      <w:tr w:rsidR="005F58E0" w14:paraId="77788B0D" w14:textId="77777777" w:rsidTr="002B4752">
        <w:trPr>
          <w:trHeight w:val="455"/>
        </w:trPr>
        <w:tc>
          <w:tcPr>
            <w:tcW w:w="2325" w:type="pct"/>
            <w:vAlign w:val="center"/>
          </w:tcPr>
          <w:p w14:paraId="3944D4A3" w14:textId="77777777" w:rsidR="005F58E0" w:rsidRDefault="005F58E0" w:rsidP="002B4752">
            <w:pPr>
              <w:spacing w:after="0"/>
              <w:jc w:val="center"/>
            </w:pPr>
            <w:r>
              <w:t>SMART para la igualdad de género</w:t>
            </w:r>
          </w:p>
        </w:tc>
        <w:tc>
          <w:tcPr>
            <w:tcW w:w="1015" w:type="pct"/>
            <w:vMerge/>
            <w:vAlign w:val="center"/>
          </w:tcPr>
          <w:p w14:paraId="209E498F" w14:textId="77777777" w:rsidR="005F58E0" w:rsidRDefault="005F58E0" w:rsidP="002B4752">
            <w:pPr>
              <w:spacing w:after="0"/>
              <w:jc w:val="center"/>
            </w:pPr>
          </w:p>
        </w:tc>
        <w:tc>
          <w:tcPr>
            <w:tcW w:w="1661" w:type="pct"/>
            <w:vMerge/>
            <w:vAlign w:val="center"/>
          </w:tcPr>
          <w:p w14:paraId="7378AC57" w14:textId="77777777" w:rsidR="005F58E0" w:rsidRDefault="005F58E0" w:rsidP="002B4752">
            <w:pPr>
              <w:spacing w:after="0"/>
              <w:jc w:val="center"/>
            </w:pPr>
          </w:p>
        </w:tc>
      </w:tr>
      <w:tr w:rsidR="005F58E0" w14:paraId="727D739D" w14:textId="77777777" w:rsidTr="002B4752">
        <w:trPr>
          <w:trHeight w:val="745"/>
        </w:trPr>
        <w:tc>
          <w:tcPr>
            <w:tcW w:w="2325" w:type="pct"/>
            <w:vAlign w:val="center"/>
          </w:tcPr>
          <w:p w14:paraId="667B5EE4" w14:textId="77777777" w:rsidR="005F58E0" w:rsidRDefault="005F58E0" w:rsidP="002B4752">
            <w:pPr>
              <w:spacing w:after="0"/>
              <w:jc w:val="center"/>
            </w:pPr>
            <w:r>
              <w:t>Creación de una marca única turística y destino singular</w:t>
            </w:r>
          </w:p>
        </w:tc>
        <w:tc>
          <w:tcPr>
            <w:tcW w:w="1015" w:type="pct"/>
            <w:vMerge/>
            <w:vAlign w:val="center"/>
          </w:tcPr>
          <w:p w14:paraId="25F443B2" w14:textId="77777777" w:rsidR="005F58E0" w:rsidRDefault="005F58E0" w:rsidP="002B4752">
            <w:pPr>
              <w:spacing w:after="0"/>
              <w:jc w:val="center"/>
            </w:pPr>
          </w:p>
        </w:tc>
        <w:tc>
          <w:tcPr>
            <w:tcW w:w="1661" w:type="pct"/>
            <w:vAlign w:val="center"/>
          </w:tcPr>
          <w:p w14:paraId="26D5C89A" w14:textId="77777777" w:rsidR="005F58E0" w:rsidRDefault="005F58E0" w:rsidP="002B4752">
            <w:pPr>
              <w:spacing w:after="0"/>
              <w:jc w:val="center"/>
            </w:pPr>
            <w:r>
              <w:t>300.000,00€</w:t>
            </w:r>
          </w:p>
        </w:tc>
      </w:tr>
      <w:tr w:rsidR="005F58E0" w14:paraId="23CCAA51" w14:textId="77777777" w:rsidTr="002B4752">
        <w:trPr>
          <w:trHeight w:val="455"/>
        </w:trPr>
        <w:tc>
          <w:tcPr>
            <w:tcW w:w="2325" w:type="pct"/>
            <w:tcBorders>
              <w:bottom w:val="single" w:sz="18" w:space="0" w:color="auto"/>
            </w:tcBorders>
            <w:vAlign w:val="center"/>
          </w:tcPr>
          <w:p w14:paraId="51C94CAA" w14:textId="77777777" w:rsidR="005F58E0" w:rsidRDefault="005F58E0" w:rsidP="002B4752">
            <w:pPr>
              <w:spacing w:after="0"/>
              <w:jc w:val="center"/>
            </w:pPr>
            <w:r>
              <w:t>Nordeste: un territorio 4.0 en Europa</w:t>
            </w:r>
          </w:p>
        </w:tc>
        <w:tc>
          <w:tcPr>
            <w:tcW w:w="1015" w:type="pct"/>
            <w:vMerge/>
            <w:tcBorders>
              <w:bottom w:val="single" w:sz="18" w:space="0" w:color="auto"/>
            </w:tcBorders>
            <w:vAlign w:val="center"/>
          </w:tcPr>
          <w:p w14:paraId="328EEEB3" w14:textId="77777777" w:rsidR="005F58E0" w:rsidRDefault="005F58E0" w:rsidP="002B4752">
            <w:pPr>
              <w:spacing w:after="0"/>
              <w:jc w:val="center"/>
            </w:pPr>
          </w:p>
        </w:tc>
        <w:tc>
          <w:tcPr>
            <w:tcW w:w="1661" w:type="pct"/>
            <w:tcBorders>
              <w:bottom w:val="single" w:sz="18" w:space="0" w:color="auto"/>
            </w:tcBorders>
            <w:vAlign w:val="center"/>
          </w:tcPr>
          <w:p w14:paraId="306813CF" w14:textId="77777777" w:rsidR="005F58E0" w:rsidRDefault="005F58E0" w:rsidP="002B4752">
            <w:pPr>
              <w:spacing w:after="0"/>
              <w:jc w:val="center"/>
            </w:pPr>
            <w:r>
              <w:t>40.000,00€</w:t>
            </w:r>
          </w:p>
        </w:tc>
      </w:tr>
      <w:tr w:rsidR="005F58E0" w14:paraId="5FFB9C34" w14:textId="77777777" w:rsidTr="002B4752">
        <w:trPr>
          <w:trHeight w:val="455"/>
        </w:trPr>
        <w:tc>
          <w:tcPr>
            <w:tcW w:w="2325" w:type="pct"/>
            <w:tcBorders>
              <w:top w:val="single" w:sz="18" w:space="0" w:color="auto"/>
            </w:tcBorders>
            <w:vAlign w:val="center"/>
          </w:tcPr>
          <w:p w14:paraId="7DAEAF27" w14:textId="77777777" w:rsidR="005F58E0" w:rsidRDefault="005F58E0" w:rsidP="002B4752">
            <w:pPr>
              <w:spacing w:after="0"/>
              <w:jc w:val="center"/>
            </w:pPr>
            <w:r>
              <w:t>Red Rural. Encuentros por el desarrollo</w:t>
            </w:r>
          </w:p>
        </w:tc>
        <w:tc>
          <w:tcPr>
            <w:tcW w:w="1015" w:type="pct"/>
            <w:vMerge w:val="restart"/>
            <w:tcBorders>
              <w:top w:val="single" w:sz="18" w:space="0" w:color="auto"/>
            </w:tcBorders>
            <w:vAlign w:val="center"/>
          </w:tcPr>
          <w:p w14:paraId="3182612E" w14:textId="77777777" w:rsidR="005F58E0" w:rsidRDefault="005F58E0" w:rsidP="002B4752">
            <w:pPr>
              <w:spacing w:after="0"/>
              <w:jc w:val="center"/>
            </w:pPr>
            <w:r>
              <w:t>CAMPODER</w:t>
            </w:r>
          </w:p>
        </w:tc>
        <w:tc>
          <w:tcPr>
            <w:tcW w:w="1661" w:type="pct"/>
            <w:tcBorders>
              <w:top w:val="single" w:sz="18" w:space="0" w:color="auto"/>
            </w:tcBorders>
            <w:vAlign w:val="center"/>
          </w:tcPr>
          <w:p w14:paraId="71D6FED8" w14:textId="77777777" w:rsidR="005F58E0" w:rsidRDefault="005F58E0" w:rsidP="002B4752">
            <w:pPr>
              <w:spacing w:after="0"/>
              <w:jc w:val="center"/>
            </w:pPr>
            <w:r>
              <w:t>120.000,00€</w:t>
            </w:r>
          </w:p>
        </w:tc>
      </w:tr>
      <w:tr w:rsidR="005F58E0" w14:paraId="612082D4" w14:textId="77777777" w:rsidTr="002B4752">
        <w:trPr>
          <w:trHeight w:val="745"/>
        </w:trPr>
        <w:tc>
          <w:tcPr>
            <w:tcW w:w="2325" w:type="pct"/>
            <w:vAlign w:val="center"/>
          </w:tcPr>
          <w:p w14:paraId="52A45AEB" w14:textId="77777777" w:rsidR="005F58E0" w:rsidRDefault="005F58E0" w:rsidP="002B4752">
            <w:pPr>
              <w:spacing w:after="0"/>
              <w:jc w:val="center"/>
            </w:pPr>
            <w:r>
              <w:t>Plan de formación para la capacitación de actores del territorio</w:t>
            </w:r>
          </w:p>
        </w:tc>
        <w:tc>
          <w:tcPr>
            <w:tcW w:w="1015" w:type="pct"/>
            <w:vMerge/>
            <w:vAlign w:val="center"/>
          </w:tcPr>
          <w:p w14:paraId="0640D605" w14:textId="77777777" w:rsidR="005F58E0" w:rsidRDefault="005F58E0" w:rsidP="002B4752">
            <w:pPr>
              <w:spacing w:after="0"/>
              <w:jc w:val="center"/>
            </w:pPr>
          </w:p>
        </w:tc>
        <w:tc>
          <w:tcPr>
            <w:tcW w:w="1661" w:type="pct"/>
            <w:vAlign w:val="center"/>
          </w:tcPr>
          <w:p w14:paraId="005F3FD5" w14:textId="77777777" w:rsidR="005F58E0" w:rsidRDefault="005F58E0" w:rsidP="002B4752">
            <w:pPr>
              <w:spacing w:after="0"/>
              <w:jc w:val="center"/>
            </w:pPr>
            <w:r>
              <w:t>60.000,00€</w:t>
            </w:r>
          </w:p>
        </w:tc>
      </w:tr>
      <w:tr w:rsidR="005F58E0" w14:paraId="3BF7CA4C" w14:textId="77777777" w:rsidTr="002B4752">
        <w:trPr>
          <w:trHeight w:val="455"/>
        </w:trPr>
        <w:tc>
          <w:tcPr>
            <w:tcW w:w="2325" w:type="pct"/>
            <w:tcBorders>
              <w:bottom w:val="single" w:sz="18" w:space="0" w:color="auto"/>
            </w:tcBorders>
            <w:vAlign w:val="center"/>
          </w:tcPr>
          <w:p w14:paraId="3747DE8D" w14:textId="77777777" w:rsidR="005F58E0" w:rsidRDefault="005F58E0" w:rsidP="002B4752">
            <w:pPr>
              <w:spacing w:after="0"/>
              <w:jc w:val="center"/>
            </w:pPr>
            <w:r>
              <w:t>Senderos enlazados Campoder</w:t>
            </w:r>
          </w:p>
        </w:tc>
        <w:tc>
          <w:tcPr>
            <w:tcW w:w="1015" w:type="pct"/>
            <w:vMerge/>
            <w:tcBorders>
              <w:bottom w:val="single" w:sz="18" w:space="0" w:color="auto"/>
            </w:tcBorders>
            <w:vAlign w:val="center"/>
          </w:tcPr>
          <w:p w14:paraId="5B319FC9" w14:textId="77777777" w:rsidR="005F58E0" w:rsidRDefault="005F58E0" w:rsidP="002B4752">
            <w:pPr>
              <w:spacing w:after="0"/>
              <w:jc w:val="center"/>
            </w:pPr>
          </w:p>
        </w:tc>
        <w:tc>
          <w:tcPr>
            <w:tcW w:w="1661" w:type="pct"/>
            <w:tcBorders>
              <w:bottom w:val="single" w:sz="18" w:space="0" w:color="auto"/>
            </w:tcBorders>
            <w:vAlign w:val="center"/>
          </w:tcPr>
          <w:p w14:paraId="19CBD6AF" w14:textId="77777777" w:rsidR="005F58E0" w:rsidRDefault="005F58E0" w:rsidP="002B4752">
            <w:pPr>
              <w:spacing w:after="0"/>
              <w:jc w:val="center"/>
            </w:pPr>
            <w:r>
              <w:t>225.000€</w:t>
            </w:r>
          </w:p>
        </w:tc>
      </w:tr>
      <w:tr w:rsidR="005F58E0" w14:paraId="2778002F" w14:textId="77777777" w:rsidTr="002B4752">
        <w:trPr>
          <w:trHeight w:val="465"/>
        </w:trPr>
        <w:tc>
          <w:tcPr>
            <w:tcW w:w="2325" w:type="pct"/>
            <w:tcBorders>
              <w:top w:val="single" w:sz="18" w:space="0" w:color="auto"/>
            </w:tcBorders>
            <w:vAlign w:val="center"/>
          </w:tcPr>
          <w:p w14:paraId="2C188D78" w14:textId="77777777" w:rsidR="005F58E0" w:rsidRDefault="005F58E0" w:rsidP="002B4752">
            <w:pPr>
              <w:spacing w:after="0"/>
              <w:jc w:val="center"/>
            </w:pPr>
            <w:r>
              <w:t>Patrimonio natural y cultural</w:t>
            </w:r>
          </w:p>
        </w:tc>
        <w:tc>
          <w:tcPr>
            <w:tcW w:w="1015" w:type="pct"/>
            <w:vMerge w:val="restart"/>
            <w:tcBorders>
              <w:top w:val="single" w:sz="18" w:space="0" w:color="auto"/>
            </w:tcBorders>
            <w:vAlign w:val="center"/>
          </w:tcPr>
          <w:p w14:paraId="44F7EF7D" w14:textId="77777777" w:rsidR="005F58E0" w:rsidRDefault="005F58E0" w:rsidP="002B4752">
            <w:pPr>
              <w:spacing w:after="0"/>
              <w:jc w:val="center"/>
            </w:pPr>
            <w:r>
              <w:t>VEGA</w:t>
            </w:r>
          </w:p>
        </w:tc>
        <w:tc>
          <w:tcPr>
            <w:tcW w:w="1661" w:type="pct"/>
            <w:tcBorders>
              <w:top w:val="single" w:sz="18" w:space="0" w:color="auto"/>
            </w:tcBorders>
            <w:vAlign w:val="center"/>
          </w:tcPr>
          <w:p w14:paraId="76AB5F68" w14:textId="77777777" w:rsidR="005F58E0" w:rsidRDefault="005F58E0" w:rsidP="002B4752">
            <w:pPr>
              <w:spacing w:after="0"/>
              <w:jc w:val="center"/>
            </w:pPr>
            <w:r>
              <w:t>190.000,00€</w:t>
            </w:r>
          </w:p>
        </w:tc>
      </w:tr>
      <w:tr w:rsidR="005F58E0" w14:paraId="56F7A15E" w14:textId="77777777" w:rsidTr="002B4752">
        <w:trPr>
          <w:trHeight w:val="745"/>
        </w:trPr>
        <w:tc>
          <w:tcPr>
            <w:tcW w:w="2325" w:type="pct"/>
            <w:tcBorders>
              <w:bottom w:val="single" w:sz="18" w:space="0" w:color="auto"/>
            </w:tcBorders>
            <w:vAlign w:val="center"/>
          </w:tcPr>
          <w:p w14:paraId="41ABD807" w14:textId="77777777" w:rsidR="005F58E0" w:rsidRDefault="005F58E0" w:rsidP="002B4752">
            <w:pPr>
              <w:spacing w:after="0"/>
              <w:jc w:val="center"/>
            </w:pPr>
            <w:r>
              <w:t>Campaña de difusión Caminando por la Vega</w:t>
            </w:r>
          </w:p>
        </w:tc>
        <w:tc>
          <w:tcPr>
            <w:tcW w:w="1015" w:type="pct"/>
            <w:vMerge/>
            <w:tcBorders>
              <w:bottom w:val="single" w:sz="18" w:space="0" w:color="auto"/>
            </w:tcBorders>
            <w:vAlign w:val="center"/>
          </w:tcPr>
          <w:p w14:paraId="788B4CEC" w14:textId="77777777" w:rsidR="005F58E0" w:rsidRDefault="005F58E0" w:rsidP="002B4752">
            <w:pPr>
              <w:spacing w:after="0"/>
              <w:jc w:val="center"/>
            </w:pPr>
          </w:p>
        </w:tc>
        <w:tc>
          <w:tcPr>
            <w:tcW w:w="1661" w:type="pct"/>
            <w:tcBorders>
              <w:bottom w:val="single" w:sz="18" w:space="0" w:color="auto"/>
            </w:tcBorders>
            <w:vAlign w:val="center"/>
          </w:tcPr>
          <w:p w14:paraId="1312E569" w14:textId="77777777" w:rsidR="005F58E0" w:rsidRDefault="005F58E0" w:rsidP="002B4752">
            <w:pPr>
              <w:spacing w:after="0"/>
              <w:jc w:val="center"/>
            </w:pPr>
            <w:r>
              <w:t>10.000,00€</w:t>
            </w:r>
          </w:p>
        </w:tc>
      </w:tr>
    </w:tbl>
    <w:p w14:paraId="79BA7A20" w14:textId="77777777" w:rsidR="002B4752" w:rsidRDefault="002B4752" w:rsidP="005F58E0">
      <w:pPr>
        <w:spacing w:after="0"/>
        <w:jc w:val="center"/>
        <w:rPr>
          <w:b/>
        </w:rPr>
      </w:pPr>
    </w:p>
    <w:p w14:paraId="01EC2998" w14:textId="77777777" w:rsidR="002B4752" w:rsidRDefault="002B4752" w:rsidP="005F58E0">
      <w:pPr>
        <w:spacing w:after="0"/>
        <w:jc w:val="center"/>
        <w:rPr>
          <w:b/>
        </w:rPr>
      </w:pPr>
    </w:p>
    <w:p w14:paraId="5C046B62" w14:textId="77777777" w:rsidR="002B4752" w:rsidRDefault="002B4752" w:rsidP="005F58E0">
      <w:pPr>
        <w:spacing w:after="0"/>
        <w:jc w:val="center"/>
        <w:rPr>
          <w:b/>
        </w:rPr>
      </w:pPr>
    </w:p>
    <w:p w14:paraId="30986D2A" w14:textId="77777777" w:rsidR="002B4752" w:rsidRDefault="002B4752" w:rsidP="005F58E0">
      <w:pPr>
        <w:spacing w:after="0"/>
        <w:jc w:val="center"/>
        <w:rPr>
          <w:b/>
        </w:rPr>
      </w:pPr>
    </w:p>
    <w:p w14:paraId="62A0B794" w14:textId="77777777" w:rsidR="002B4752" w:rsidRDefault="002B4752" w:rsidP="005F58E0">
      <w:pPr>
        <w:spacing w:after="0"/>
        <w:jc w:val="center"/>
        <w:rPr>
          <w:b/>
        </w:rPr>
      </w:pPr>
    </w:p>
    <w:p w14:paraId="4AAF8201" w14:textId="77777777" w:rsidR="002B4752" w:rsidRDefault="002B4752" w:rsidP="005F58E0">
      <w:pPr>
        <w:spacing w:after="0"/>
        <w:jc w:val="center"/>
        <w:rPr>
          <w:b/>
        </w:rPr>
      </w:pPr>
    </w:p>
    <w:p w14:paraId="4A1B4704" w14:textId="77777777" w:rsidR="002B4752" w:rsidRDefault="002B4752" w:rsidP="005F58E0">
      <w:pPr>
        <w:spacing w:after="0"/>
        <w:jc w:val="center"/>
        <w:rPr>
          <w:b/>
        </w:rPr>
      </w:pPr>
    </w:p>
    <w:p w14:paraId="267B3B52" w14:textId="627BEAA0" w:rsidR="00D3727A" w:rsidRPr="00DE2C90" w:rsidRDefault="000A69C0" w:rsidP="0031121F">
      <w:pPr>
        <w:tabs>
          <w:tab w:val="left" w:pos="1580"/>
        </w:tabs>
        <w:jc w:val="center"/>
        <w:rPr>
          <w:rFonts w:ascii="Arial" w:hAnsi="Arial" w:cs="Arial"/>
        </w:rPr>
      </w:pPr>
      <w:r w:rsidRPr="00DE2C90">
        <w:rPr>
          <w:rFonts w:ascii="Arial" w:hAnsi="Arial" w:cs="Arial"/>
          <w:noProof/>
          <w:lang w:eastAsia="es-ES"/>
        </w:rPr>
        <w:drawing>
          <wp:anchor distT="0" distB="0" distL="114300" distR="114300" simplePos="0" relativeHeight="251658240" behindDoc="0" locked="0" layoutInCell="1" allowOverlap="1" wp14:anchorId="19CD0D6B" wp14:editId="6A888EF8">
            <wp:simplePos x="0" y="0"/>
            <wp:positionH relativeFrom="margin">
              <wp:posOffset>259715</wp:posOffset>
            </wp:positionH>
            <wp:positionV relativeFrom="margin">
              <wp:posOffset>-405765</wp:posOffset>
            </wp:positionV>
            <wp:extent cx="5391785" cy="880110"/>
            <wp:effectExtent l="0" t="0" r="0" b="8890"/>
            <wp:wrapSquare wrapText="bothSides"/>
            <wp:docPr id="20" name="Imagen 20" descr="encabezado documentos wor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ncabezado documentos word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1785" cy="880110"/>
                    </a:xfrm>
                    <a:prstGeom prst="rect">
                      <a:avLst/>
                    </a:prstGeom>
                    <a:noFill/>
                    <a:ln>
                      <a:noFill/>
                    </a:ln>
                  </pic:spPr>
                </pic:pic>
              </a:graphicData>
            </a:graphic>
            <wp14:sizeRelH relativeFrom="page">
              <wp14:pctWidth>0</wp14:pctWidth>
            </wp14:sizeRelH>
            <wp14:sizeRelV relativeFrom="page">
              <wp14:pctHeight>0</wp14:pctHeight>
            </wp14:sizeRelV>
          </wp:anchor>
        </w:drawing>
      </w:r>
      <w:r w:rsidR="00D3727A" w:rsidRPr="00DE2C90">
        <w:rPr>
          <w:rFonts w:ascii="Arial" w:hAnsi="Arial" w:cs="Arial"/>
        </w:rPr>
        <w:t>ANEXO IX</w:t>
      </w:r>
    </w:p>
    <w:p w14:paraId="609F8789" w14:textId="77777777" w:rsidR="003C6682" w:rsidRPr="00DE2C90" w:rsidRDefault="003C6682" w:rsidP="003C6682">
      <w:pPr>
        <w:autoSpaceDE w:val="0"/>
        <w:autoSpaceDN w:val="0"/>
        <w:adjustRightInd w:val="0"/>
        <w:spacing w:line="201" w:lineRule="atLeast"/>
        <w:jc w:val="center"/>
        <w:rPr>
          <w:rFonts w:ascii="Arial" w:hAnsi="Arial" w:cs="Arial"/>
          <w:bCs/>
          <w:color w:val="000000"/>
          <w:sz w:val="20"/>
          <w:szCs w:val="20"/>
        </w:rPr>
      </w:pPr>
      <w:r w:rsidRPr="00DE2C90">
        <w:rPr>
          <w:rFonts w:ascii="Arial" w:hAnsi="Arial" w:cs="Arial"/>
          <w:bCs/>
          <w:color w:val="000000"/>
          <w:sz w:val="20"/>
          <w:szCs w:val="20"/>
        </w:rPr>
        <w:t>CONTENIDO MINI</w:t>
      </w:r>
      <w:r w:rsidR="00F860FF" w:rsidRPr="00DE2C90">
        <w:rPr>
          <w:rFonts w:ascii="Arial" w:hAnsi="Arial" w:cs="Arial"/>
          <w:bCs/>
          <w:color w:val="000000"/>
          <w:sz w:val="20"/>
          <w:szCs w:val="20"/>
        </w:rPr>
        <w:t>MO DEL PROYECTO DE COOPERACIÓN.</w:t>
      </w:r>
    </w:p>
    <w:p w14:paraId="631F8F4C" w14:textId="77777777" w:rsidR="003C6682" w:rsidRPr="00DE2C90" w:rsidRDefault="003C6682" w:rsidP="003C6682">
      <w:pPr>
        <w:autoSpaceDE w:val="0"/>
        <w:autoSpaceDN w:val="0"/>
        <w:adjustRightInd w:val="0"/>
        <w:spacing w:line="201" w:lineRule="atLeast"/>
        <w:jc w:val="center"/>
        <w:rPr>
          <w:rFonts w:ascii="Arial" w:hAnsi="Arial" w:cs="Arial"/>
          <w:bCs/>
          <w:color w:val="000000"/>
          <w:sz w:val="20"/>
          <w:szCs w:val="20"/>
        </w:rPr>
      </w:pPr>
      <w:r w:rsidRPr="00DE2C90">
        <w:rPr>
          <w:rFonts w:ascii="Arial" w:hAnsi="Arial" w:cs="Arial"/>
          <w:bCs/>
          <w:color w:val="000000"/>
          <w:sz w:val="20"/>
          <w:szCs w:val="20"/>
        </w:rPr>
        <w:t xml:space="preserve">FASE </w:t>
      </w:r>
      <w:r w:rsidR="00B6463B" w:rsidRPr="00DE2C90">
        <w:rPr>
          <w:rFonts w:ascii="Arial" w:hAnsi="Arial" w:cs="Arial"/>
          <w:bCs/>
          <w:color w:val="000000"/>
          <w:sz w:val="20"/>
          <w:szCs w:val="20"/>
        </w:rPr>
        <w:t>ASISTENCIA TECNICA PREPARATORIA</w:t>
      </w:r>
    </w:p>
    <w:p w14:paraId="4CC95277" w14:textId="77777777" w:rsidR="003C6682" w:rsidRPr="00DE2C90" w:rsidRDefault="003C6682" w:rsidP="003C6682">
      <w:pPr>
        <w:autoSpaceDE w:val="0"/>
        <w:autoSpaceDN w:val="0"/>
        <w:adjustRightInd w:val="0"/>
        <w:spacing w:line="201" w:lineRule="atLeast"/>
        <w:ind w:left="60"/>
        <w:rPr>
          <w:rFonts w:ascii="Arial" w:hAnsi="Arial" w:cs="Arial"/>
          <w:color w:val="000000"/>
          <w:sz w:val="20"/>
          <w:szCs w:val="20"/>
        </w:rPr>
      </w:pPr>
    </w:p>
    <w:p w14:paraId="626D82BC" w14:textId="176A624C" w:rsidR="003C6682" w:rsidRPr="00DE2C90" w:rsidRDefault="003C6682" w:rsidP="003C6682">
      <w:pPr>
        <w:autoSpaceDE w:val="0"/>
        <w:autoSpaceDN w:val="0"/>
        <w:adjustRightInd w:val="0"/>
        <w:spacing w:line="201" w:lineRule="atLeast"/>
        <w:ind w:firstLine="720"/>
        <w:jc w:val="both"/>
        <w:rPr>
          <w:rFonts w:ascii="Arial" w:hAnsi="Arial" w:cs="Arial"/>
          <w:color w:val="000000"/>
          <w:sz w:val="20"/>
          <w:szCs w:val="20"/>
        </w:rPr>
      </w:pPr>
      <w:r w:rsidRPr="00DE2C90">
        <w:rPr>
          <w:rFonts w:ascii="Arial" w:hAnsi="Arial" w:cs="Arial"/>
          <w:color w:val="000000"/>
          <w:sz w:val="20"/>
          <w:szCs w:val="20"/>
        </w:rPr>
        <w:t>La memoria descriptiva a presentar junto a la solicitud de ayuda se ajustará al siguiente</w:t>
      </w:r>
      <w:r w:rsidR="008859BB">
        <w:rPr>
          <w:rFonts w:ascii="Arial" w:hAnsi="Arial" w:cs="Arial"/>
          <w:color w:val="000000"/>
          <w:sz w:val="20"/>
          <w:szCs w:val="20"/>
        </w:rPr>
        <w:t xml:space="preserve"> contenido mínimo y estructura:</w:t>
      </w:r>
    </w:p>
    <w:p w14:paraId="1E3D4888" w14:textId="4B26D8F1" w:rsidR="003C6682" w:rsidRPr="00DE2C90" w:rsidRDefault="008859BB" w:rsidP="003C6682">
      <w:pPr>
        <w:autoSpaceDE w:val="0"/>
        <w:autoSpaceDN w:val="0"/>
        <w:adjustRightInd w:val="0"/>
        <w:spacing w:line="201" w:lineRule="atLeast"/>
        <w:ind w:firstLine="720"/>
        <w:jc w:val="both"/>
        <w:rPr>
          <w:rFonts w:ascii="Arial" w:hAnsi="Arial" w:cs="Arial"/>
          <w:color w:val="000000"/>
          <w:sz w:val="20"/>
          <w:szCs w:val="20"/>
        </w:rPr>
      </w:pPr>
      <w:r>
        <w:rPr>
          <w:rFonts w:ascii="Arial" w:hAnsi="Arial" w:cs="Arial"/>
          <w:color w:val="000000"/>
          <w:sz w:val="20"/>
          <w:szCs w:val="20"/>
        </w:rPr>
        <w:t>1) Denominación del Proyecto.</w:t>
      </w:r>
    </w:p>
    <w:p w14:paraId="301441E7" w14:textId="1322C002" w:rsidR="003C6682" w:rsidRPr="00DE2C90" w:rsidRDefault="008859BB" w:rsidP="003C6682">
      <w:pPr>
        <w:autoSpaceDE w:val="0"/>
        <w:autoSpaceDN w:val="0"/>
        <w:adjustRightInd w:val="0"/>
        <w:spacing w:line="201" w:lineRule="atLeast"/>
        <w:ind w:firstLine="720"/>
        <w:jc w:val="both"/>
        <w:rPr>
          <w:rFonts w:ascii="Arial" w:hAnsi="Arial" w:cs="Arial"/>
          <w:color w:val="000000"/>
          <w:sz w:val="20"/>
          <w:szCs w:val="20"/>
        </w:rPr>
      </w:pPr>
      <w:r>
        <w:rPr>
          <w:rFonts w:ascii="Arial" w:hAnsi="Arial" w:cs="Arial"/>
          <w:color w:val="000000"/>
          <w:sz w:val="20"/>
          <w:szCs w:val="20"/>
        </w:rPr>
        <w:t>2) Justificación del Proyecto.</w:t>
      </w:r>
    </w:p>
    <w:p w14:paraId="1431131D" w14:textId="77777777" w:rsidR="003C6682" w:rsidRPr="00DE2C90" w:rsidRDefault="003C6682" w:rsidP="003C6682">
      <w:pPr>
        <w:autoSpaceDE w:val="0"/>
        <w:autoSpaceDN w:val="0"/>
        <w:adjustRightInd w:val="0"/>
        <w:spacing w:line="201" w:lineRule="atLeast"/>
        <w:ind w:firstLine="720"/>
        <w:jc w:val="both"/>
        <w:rPr>
          <w:rFonts w:ascii="Arial" w:hAnsi="Arial" w:cs="Arial"/>
          <w:color w:val="000000"/>
          <w:sz w:val="20"/>
          <w:szCs w:val="20"/>
        </w:rPr>
      </w:pPr>
      <w:r w:rsidRPr="00DE2C90">
        <w:rPr>
          <w:rFonts w:ascii="Arial" w:hAnsi="Arial" w:cs="Arial"/>
          <w:color w:val="000000"/>
          <w:sz w:val="20"/>
          <w:szCs w:val="20"/>
        </w:rPr>
        <w:t xml:space="preserve">3) Descripción e información de los objetivos generales y específicos que se pretenden conseguir. </w:t>
      </w:r>
    </w:p>
    <w:p w14:paraId="39B6EAFF" w14:textId="77777777" w:rsidR="003C6682" w:rsidRPr="00DE2C90" w:rsidRDefault="003C6682" w:rsidP="003C6682">
      <w:pPr>
        <w:autoSpaceDE w:val="0"/>
        <w:autoSpaceDN w:val="0"/>
        <w:adjustRightInd w:val="0"/>
        <w:spacing w:line="201" w:lineRule="atLeast"/>
        <w:ind w:firstLine="720"/>
        <w:jc w:val="both"/>
        <w:rPr>
          <w:rFonts w:ascii="Arial" w:hAnsi="Arial" w:cs="Arial"/>
          <w:color w:val="000000"/>
          <w:sz w:val="20"/>
          <w:szCs w:val="20"/>
        </w:rPr>
      </w:pPr>
      <w:r w:rsidRPr="00DE2C90">
        <w:rPr>
          <w:rFonts w:ascii="Arial" w:hAnsi="Arial" w:cs="Arial"/>
          <w:color w:val="000000"/>
          <w:sz w:val="20"/>
          <w:szCs w:val="20"/>
        </w:rPr>
        <w:t xml:space="preserve">4) Descripción de las actividades que se proponen realizar y del valor añadido que se prevé obtener. </w:t>
      </w:r>
    </w:p>
    <w:p w14:paraId="3961F99A" w14:textId="589CB61E" w:rsidR="003C6682" w:rsidRPr="00DE2C90" w:rsidRDefault="003C6682" w:rsidP="003C6682">
      <w:pPr>
        <w:autoSpaceDE w:val="0"/>
        <w:autoSpaceDN w:val="0"/>
        <w:adjustRightInd w:val="0"/>
        <w:spacing w:line="201" w:lineRule="atLeast"/>
        <w:ind w:firstLine="720"/>
        <w:jc w:val="both"/>
        <w:rPr>
          <w:rFonts w:ascii="Arial" w:hAnsi="Arial" w:cs="Arial"/>
          <w:color w:val="000000"/>
          <w:sz w:val="20"/>
          <w:szCs w:val="20"/>
        </w:rPr>
      </w:pPr>
      <w:r w:rsidRPr="00DE2C90">
        <w:rPr>
          <w:rFonts w:ascii="Arial" w:hAnsi="Arial" w:cs="Arial"/>
          <w:color w:val="000000"/>
          <w:sz w:val="20"/>
          <w:szCs w:val="20"/>
        </w:rPr>
        <w:t>5) Descripción de los resultados previstos en todos los ter</w:t>
      </w:r>
      <w:r w:rsidR="008859BB">
        <w:rPr>
          <w:rFonts w:ascii="Arial" w:hAnsi="Arial" w:cs="Arial"/>
          <w:color w:val="000000"/>
          <w:sz w:val="20"/>
          <w:szCs w:val="20"/>
        </w:rPr>
        <w:t>ritorios participantes.</w:t>
      </w:r>
    </w:p>
    <w:p w14:paraId="7EB14EED" w14:textId="77777777" w:rsidR="003C6682" w:rsidRPr="00DE2C90" w:rsidRDefault="003C6682" w:rsidP="003C6682">
      <w:pPr>
        <w:autoSpaceDE w:val="0"/>
        <w:autoSpaceDN w:val="0"/>
        <w:adjustRightInd w:val="0"/>
        <w:spacing w:line="201" w:lineRule="atLeast"/>
        <w:ind w:firstLine="720"/>
        <w:jc w:val="both"/>
        <w:rPr>
          <w:rFonts w:ascii="Arial" w:hAnsi="Arial" w:cs="Arial"/>
          <w:color w:val="000000"/>
          <w:sz w:val="20"/>
          <w:szCs w:val="20"/>
        </w:rPr>
      </w:pPr>
      <w:r w:rsidRPr="00DE2C90">
        <w:rPr>
          <w:rFonts w:ascii="Arial" w:hAnsi="Arial" w:cs="Arial"/>
          <w:color w:val="000000"/>
          <w:sz w:val="20"/>
          <w:szCs w:val="20"/>
        </w:rPr>
        <w:t xml:space="preserve">6) Ámbito geográfico de actuación. </w:t>
      </w:r>
    </w:p>
    <w:p w14:paraId="732DCCF6" w14:textId="34333F35" w:rsidR="003C6682" w:rsidRPr="00DE2C90" w:rsidRDefault="003C6682" w:rsidP="003C6682">
      <w:pPr>
        <w:autoSpaceDE w:val="0"/>
        <w:autoSpaceDN w:val="0"/>
        <w:adjustRightInd w:val="0"/>
        <w:spacing w:line="201" w:lineRule="atLeast"/>
        <w:ind w:firstLine="720"/>
        <w:jc w:val="both"/>
        <w:rPr>
          <w:rFonts w:ascii="Arial" w:hAnsi="Arial" w:cs="Arial"/>
          <w:color w:val="000000"/>
          <w:sz w:val="20"/>
          <w:szCs w:val="20"/>
        </w:rPr>
      </w:pPr>
      <w:r w:rsidRPr="00DE2C90">
        <w:rPr>
          <w:rFonts w:ascii="Arial" w:hAnsi="Arial" w:cs="Arial"/>
          <w:color w:val="000000"/>
          <w:sz w:val="20"/>
          <w:szCs w:val="20"/>
        </w:rPr>
        <w:t>7) Previsión y justificación de los beneficiari</w:t>
      </w:r>
      <w:r w:rsidR="008859BB">
        <w:rPr>
          <w:rFonts w:ascii="Arial" w:hAnsi="Arial" w:cs="Arial"/>
          <w:color w:val="000000"/>
          <w:sz w:val="20"/>
          <w:szCs w:val="20"/>
        </w:rPr>
        <w:t>os del proyecto de cooperación.</w:t>
      </w:r>
    </w:p>
    <w:p w14:paraId="3F1CE4BD" w14:textId="4C1D1F6E" w:rsidR="003C6682" w:rsidRPr="00DE2C90" w:rsidRDefault="003C6682" w:rsidP="003C6682">
      <w:pPr>
        <w:autoSpaceDE w:val="0"/>
        <w:autoSpaceDN w:val="0"/>
        <w:adjustRightInd w:val="0"/>
        <w:spacing w:line="201" w:lineRule="atLeast"/>
        <w:ind w:firstLine="720"/>
        <w:jc w:val="both"/>
        <w:rPr>
          <w:rFonts w:ascii="Arial" w:hAnsi="Arial" w:cs="Arial"/>
          <w:color w:val="000000"/>
          <w:sz w:val="20"/>
          <w:szCs w:val="20"/>
        </w:rPr>
      </w:pPr>
      <w:r w:rsidRPr="00DE2C90">
        <w:rPr>
          <w:rFonts w:ascii="Arial" w:hAnsi="Arial" w:cs="Arial"/>
          <w:color w:val="000000"/>
          <w:sz w:val="20"/>
          <w:szCs w:val="20"/>
        </w:rPr>
        <w:t>8) Contr</w:t>
      </w:r>
      <w:r w:rsidR="00BF6895">
        <w:rPr>
          <w:rFonts w:ascii="Arial" w:hAnsi="Arial" w:cs="Arial"/>
          <w:color w:val="000000"/>
          <w:sz w:val="20"/>
          <w:szCs w:val="20"/>
        </w:rPr>
        <w:t>ibución a la creación de empleo, en su caso.</w:t>
      </w:r>
    </w:p>
    <w:p w14:paraId="52800BBD" w14:textId="11776687" w:rsidR="003C6682" w:rsidRPr="00DE2C90" w:rsidRDefault="003C6682" w:rsidP="003C6682">
      <w:pPr>
        <w:autoSpaceDE w:val="0"/>
        <w:autoSpaceDN w:val="0"/>
        <w:adjustRightInd w:val="0"/>
        <w:spacing w:line="201" w:lineRule="atLeast"/>
        <w:ind w:firstLine="720"/>
        <w:jc w:val="both"/>
        <w:rPr>
          <w:rFonts w:ascii="Arial" w:hAnsi="Arial" w:cs="Arial"/>
          <w:color w:val="000000"/>
          <w:sz w:val="20"/>
          <w:szCs w:val="20"/>
        </w:rPr>
      </w:pPr>
      <w:r w:rsidRPr="00DE2C90">
        <w:rPr>
          <w:rFonts w:ascii="Arial" w:hAnsi="Arial" w:cs="Arial"/>
          <w:color w:val="000000"/>
          <w:sz w:val="20"/>
          <w:szCs w:val="20"/>
        </w:rPr>
        <w:t>8) Incidencia del proyecto sobre sectores de la población tales como mujeres, jóvenes y otros gr</w:t>
      </w:r>
      <w:r w:rsidR="008859BB">
        <w:rPr>
          <w:rFonts w:ascii="Arial" w:hAnsi="Arial" w:cs="Arial"/>
          <w:color w:val="000000"/>
          <w:sz w:val="20"/>
          <w:szCs w:val="20"/>
        </w:rPr>
        <w:t>upos de especial consideración.</w:t>
      </w:r>
    </w:p>
    <w:p w14:paraId="154F2CC7" w14:textId="77777777" w:rsidR="003C6682" w:rsidRPr="00DE2C90" w:rsidRDefault="003C6682" w:rsidP="003C6682">
      <w:pPr>
        <w:autoSpaceDE w:val="0"/>
        <w:autoSpaceDN w:val="0"/>
        <w:adjustRightInd w:val="0"/>
        <w:spacing w:line="201" w:lineRule="atLeast"/>
        <w:ind w:firstLine="720"/>
        <w:jc w:val="both"/>
        <w:rPr>
          <w:rFonts w:ascii="Arial" w:hAnsi="Arial" w:cs="Arial"/>
          <w:color w:val="000000"/>
          <w:sz w:val="20"/>
          <w:szCs w:val="20"/>
        </w:rPr>
      </w:pPr>
      <w:r w:rsidRPr="00DE2C90">
        <w:rPr>
          <w:rFonts w:ascii="Arial" w:hAnsi="Arial" w:cs="Arial"/>
          <w:color w:val="000000"/>
          <w:sz w:val="20"/>
          <w:szCs w:val="20"/>
        </w:rPr>
        <w:t>9) Mejora del medio ambiente y valorización de los recursos naturales.</w:t>
      </w:r>
    </w:p>
    <w:p w14:paraId="19757CFA" w14:textId="77777777" w:rsidR="003C6682" w:rsidRPr="00DE2C90" w:rsidRDefault="003C6682" w:rsidP="003C6682">
      <w:pPr>
        <w:autoSpaceDE w:val="0"/>
        <w:autoSpaceDN w:val="0"/>
        <w:adjustRightInd w:val="0"/>
        <w:spacing w:line="201" w:lineRule="atLeast"/>
        <w:ind w:firstLine="720"/>
        <w:jc w:val="both"/>
        <w:rPr>
          <w:rFonts w:ascii="Arial" w:hAnsi="Arial" w:cs="Arial"/>
          <w:color w:val="000000"/>
          <w:sz w:val="20"/>
          <w:szCs w:val="20"/>
        </w:rPr>
      </w:pPr>
      <w:r w:rsidRPr="00DE2C90">
        <w:rPr>
          <w:rFonts w:ascii="Arial" w:hAnsi="Arial" w:cs="Arial"/>
          <w:color w:val="000000"/>
          <w:sz w:val="20"/>
          <w:szCs w:val="20"/>
        </w:rPr>
        <w:t>10) Grado de singularidad e innovación del proyecto.</w:t>
      </w:r>
    </w:p>
    <w:p w14:paraId="4B483C84" w14:textId="77777777" w:rsidR="003C6682" w:rsidRPr="00DE2C90" w:rsidRDefault="003C6682" w:rsidP="003C6682">
      <w:pPr>
        <w:autoSpaceDE w:val="0"/>
        <w:autoSpaceDN w:val="0"/>
        <w:adjustRightInd w:val="0"/>
        <w:spacing w:line="201" w:lineRule="atLeast"/>
        <w:ind w:firstLine="720"/>
        <w:jc w:val="both"/>
        <w:rPr>
          <w:rFonts w:ascii="Arial" w:hAnsi="Arial" w:cs="Arial"/>
          <w:color w:val="000000"/>
          <w:sz w:val="20"/>
          <w:szCs w:val="20"/>
        </w:rPr>
      </w:pPr>
      <w:r w:rsidRPr="00DE2C90">
        <w:rPr>
          <w:rFonts w:ascii="Arial" w:hAnsi="Arial" w:cs="Arial"/>
          <w:color w:val="000000"/>
          <w:sz w:val="20"/>
          <w:szCs w:val="20"/>
        </w:rPr>
        <w:t>11) Grado de incidencia en el desarrollo rural de la Región de Murcia.</w:t>
      </w:r>
    </w:p>
    <w:p w14:paraId="2D46688C" w14:textId="77777777" w:rsidR="003C6682" w:rsidRPr="00DE2C90" w:rsidRDefault="003C6682" w:rsidP="003C6682">
      <w:pPr>
        <w:autoSpaceDE w:val="0"/>
        <w:autoSpaceDN w:val="0"/>
        <w:adjustRightInd w:val="0"/>
        <w:spacing w:line="201" w:lineRule="atLeast"/>
        <w:ind w:firstLine="720"/>
        <w:jc w:val="both"/>
        <w:rPr>
          <w:rFonts w:ascii="Arial" w:hAnsi="Arial" w:cs="Arial"/>
          <w:color w:val="000000"/>
          <w:sz w:val="20"/>
          <w:szCs w:val="20"/>
        </w:rPr>
      </w:pPr>
      <w:r w:rsidRPr="00DE2C90">
        <w:rPr>
          <w:rFonts w:ascii="Arial" w:hAnsi="Arial" w:cs="Arial"/>
          <w:color w:val="000000"/>
          <w:sz w:val="20"/>
          <w:szCs w:val="20"/>
        </w:rPr>
        <w:t>12) Contribución a mejorar la oferta turística de la zona.</w:t>
      </w:r>
    </w:p>
    <w:p w14:paraId="01259F7A" w14:textId="364DFE52" w:rsidR="003C6682" w:rsidRPr="00DE2C90" w:rsidRDefault="003C6682" w:rsidP="003C6682">
      <w:pPr>
        <w:autoSpaceDE w:val="0"/>
        <w:autoSpaceDN w:val="0"/>
        <w:adjustRightInd w:val="0"/>
        <w:spacing w:line="201" w:lineRule="atLeast"/>
        <w:ind w:firstLine="720"/>
        <w:jc w:val="both"/>
        <w:rPr>
          <w:rFonts w:ascii="Arial" w:hAnsi="Arial" w:cs="Arial"/>
          <w:color w:val="000000"/>
          <w:sz w:val="20"/>
          <w:szCs w:val="20"/>
        </w:rPr>
      </w:pPr>
      <w:r w:rsidRPr="00DE2C90">
        <w:rPr>
          <w:rFonts w:ascii="Arial" w:hAnsi="Arial" w:cs="Arial"/>
          <w:color w:val="000000"/>
          <w:sz w:val="20"/>
          <w:szCs w:val="20"/>
        </w:rPr>
        <w:t xml:space="preserve">13) Información sobre el </w:t>
      </w:r>
      <w:r w:rsidR="00BF6895">
        <w:rPr>
          <w:rFonts w:ascii="Arial" w:hAnsi="Arial" w:cs="Arial"/>
          <w:color w:val="000000"/>
          <w:sz w:val="20"/>
          <w:szCs w:val="20"/>
        </w:rPr>
        <w:t>GAL</w:t>
      </w:r>
      <w:r w:rsidRPr="00DE2C90">
        <w:rPr>
          <w:rFonts w:ascii="Arial" w:hAnsi="Arial" w:cs="Arial"/>
          <w:color w:val="000000"/>
          <w:sz w:val="20"/>
          <w:szCs w:val="20"/>
        </w:rPr>
        <w:t xml:space="preserve"> coordinador, descripción de sus funciones y compromisos.</w:t>
      </w:r>
    </w:p>
    <w:p w14:paraId="1B63ABEB" w14:textId="699127C5" w:rsidR="003C6682" w:rsidRPr="00DE2C90" w:rsidRDefault="003C6682" w:rsidP="003C6682">
      <w:pPr>
        <w:autoSpaceDE w:val="0"/>
        <w:autoSpaceDN w:val="0"/>
        <w:adjustRightInd w:val="0"/>
        <w:spacing w:line="201" w:lineRule="atLeast"/>
        <w:ind w:firstLine="720"/>
        <w:jc w:val="both"/>
        <w:rPr>
          <w:rFonts w:ascii="Arial" w:hAnsi="Arial" w:cs="Arial"/>
          <w:color w:val="000000"/>
          <w:sz w:val="20"/>
          <w:szCs w:val="20"/>
        </w:rPr>
      </w:pPr>
      <w:r w:rsidRPr="00DE2C90">
        <w:rPr>
          <w:rFonts w:ascii="Arial" w:hAnsi="Arial" w:cs="Arial"/>
          <w:color w:val="000000"/>
          <w:sz w:val="20"/>
          <w:szCs w:val="20"/>
        </w:rPr>
        <w:t xml:space="preserve">14) Información de los </w:t>
      </w:r>
      <w:r w:rsidR="00BF6895">
        <w:rPr>
          <w:rFonts w:ascii="Arial" w:hAnsi="Arial" w:cs="Arial"/>
          <w:color w:val="000000"/>
          <w:sz w:val="20"/>
          <w:szCs w:val="20"/>
        </w:rPr>
        <w:t>GAL</w:t>
      </w:r>
      <w:r w:rsidRPr="00DE2C90">
        <w:rPr>
          <w:rFonts w:ascii="Arial" w:hAnsi="Arial" w:cs="Arial"/>
          <w:color w:val="000000"/>
          <w:sz w:val="20"/>
          <w:szCs w:val="20"/>
        </w:rPr>
        <w:t xml:space="preserve"> </w:t>
      </w:r>
      <w:r w:rsidR="00B6463B" w:rsidRPr="00DE2C90">
        <w:rPr>
          <w:rFonts w:ascii="Arial" w:hAnsi="Arial" w:cs="Arial"/>
          <w:color w:val="000000"/>
          <w:sz w:val="20"/>
          <w:szCs w:val="20"/>
        </w:rPr>
        <w:t>y entidades</w:t>
      </w:r>
      <w:r w:rsidRPr="00DE2C90">
        <w:rPr>
          <w:rFonts w:ascii="Arial" w:hAnsi="Arial" w:cs="Arial"/>
          <w:color w:val="000000"/>
          <w:sz w:val="20"/>
          <w:szCs w:val="20"/>
        </w:rPr>
        <w:t xml:space="preserve"> participantes. Justificación de su participación y acciones individuales que van a realizar y de las que se responsabilizan.</w:t>
      </w:r>
    </w:p>
    <w:p w14:paraId="59C70A5F" w14:textId="3C343086" w:rsidR="003C6682" w:rsidRPr="00DE2C90" w:rsidRDefault="003C6682" w:rsidP="003C6682">
      <w:pPr>
        <w:autoSpaceDE w:val="0"/>
        <w:autoSpaceDN w:val="0"/>
        <w:adjustRightInd w:val="0"/>
        <w:spacing w:line="201" w:lineRule="atLeast"/>
        <w:ind w:firstLine="720"/>
        <w:jc w:val="both"/>
        <w:rPr>
          <w:rFonts w:ascii="Arial" w:hAnsi="Arial" w:cs="Arial"/>
          <w:color w:val="000000"/>
          <w:sz w:val="20"/>
          <w:szCs w:val="20"/>
        </w:rPr>
      </w:pPr>
      <w:r w:rsidRPr="00DE2C90">
        <w:rPr>
          <w:rFonts w:ascii="Arial" w:hAnsi="Arial" w:cs="Arial"/>
          <w:color w:val="000000"/>
          <w:sz w:val="20"/>
          <w:szCs w:val="20"/>
        </w:rPr>
        <w:t xml:space="preserve">15) Presupuesto del proyecto de cooperación anualizado separando los gastos </w:t>
      </w:r>
      <w:r w:rsidR="00BF6895">
        <w:rPr>
          <w:rFonts w:ascii="Arial" w:hAnsi="Arial" w:cs="Arial"/>
          <w:color w:val="000000"/>
          <w:sz w:val="20"/>
          <w:szCs w:val="20"/>
        </w:rPr>
        <w:t>preparatorios</w:t>
      </w:r>
      <w:r w:rsidR="00C71242" w:rsidRPr="00DE2C90">
        <w:rPr>
          <w:rFonts w:ascii="Arial" w:hAnsi="Arial" w:cs="Arial"/>
          <w:color w:val="000000"/>
          <w:sz w:val="20"/>
          <w:szCs w:val="20"/>
        </w:rPr>
        <w:t xml:space="preserve"> </w:t>
      </w:r>
      <w:r w:rsidRPr="00DE2C90">
        <w:rPr>
          <w:rFonts w:ascii="Arial" w:hAnsi="Arial" w:cs="Arial"/>
          <w:color w:val="000000"/>
          <w:sz w:val="20"/>
          <w:szCs w:val="20"/>
        </w:rPr>
        <w:t>de los gastos de ejecución.</w:t>
      </w:r>
    </w:p>
    <w:p w14:paraId="43E5C61A" w14:textId="77777777" w:rsidR="003C6682" w:rsidRPr="00DE2C90" w:rsidRDefault="003C6682" w:rsidP="003C6682">
      <w:pPr>
        <w:ind w:firstLine="720"/>
        <w:jc w:val="both"/>
        <w:rPr>
          <w:rFonts w:ascii="Arial" w:hAnsi="Arial" w:cs="Arial"/>
          <w:color w:val="000000"/>
          <w:sz w:val="20"/>
          <w:szCs w:val="20"/>
        </w:rPr>
      </w:pPr>
      <w:r w:rsidRPr="00DE2C90">
        <w:rPr>
          <w:rFonts w:ascii="Arial" w:hAnsi="Arial" w:cs="Arial"/>
          <w:color w:val="000000"/>
          <w:sz w:val="20"/>
          <w:szCs w:val="20"/>
        </w:rPr>
        <w:t>16) Plazo de ejecución.</w:t>
      </w:r>
    </w:p>
    <w:p w14:paraId="16ED146A" w14:textId="77777777" w:rsidR="003C6682" w:rsidRDefault="003C6682" w:rsidP="003C6682">
      <w:pPr>
        <w:ind w:firstLine="720"/>
        <w:jc w:val="center"/>
        <w:rPr>
          <w:rFonts w:ascii="Arial" w:hAnsi="Arial" w:cs="Arial"/>
          <w:bCs/>
          <w:color w:val="000000"/>
          <w:sz w:val="20"/>
          <w:szCs w:val="20"/>
        </w:rPr>
      </w:pPr>
    </w:p>
    <w:p w14:paraId="393657A0" w14:textId="77777777" w:rsidR="00BF6895" w:rsidRPr="00DE2C90" w:rsidRDefault="00BF6895" w:rsidP="003C6682">
      <w:pPr>
        <w:ind w:firstLine="720"/>
        <w:jc w:val="center"/>
        <w:rPr>
          <w:rFonts w:ascii="Arial" w:hAnsi="Arial" w:cs="Arial"/>
          <w:bCs/>
          <w:color w:val="000000"/>
          <w:sz w:val="20"/>
          <w:szCs w:val="20"/>
        </w:rPr>
      </w:pPr>
    </w:p>
    <w:p w14:paraId="2034D783" w14:textId="77777777" w:rsidR="003C6682" w:rsidRPr="00DE2C90" w:rsidRDefault="003C6682" w:rsidP="003C6682">
      <w:pPr>
        <w:ind w:firstLine="720"/>
        <w:jc w:val="center"/>
        <w:rPr>
          <w:rFonts w:ascii="Arial" w:hAnsi="Arial" w:cs="Arial"/>
          <w:bCs/>
          <w:color w:val="000000"/>
          <w:sz w:val="20"/>
          <w:szCs w:val="20"/>
        </w:rPr>
      </w:pPr>
    </w:p>
    <w:p w14:paraId="263C8E7D" w14:textId="18F7E6AE" w:rsidR="003C6682" w:rsidRPr="00DE2C90" w:rsidRDefault="003C6682" w:rsidP="00B6463B">
      <w:pPr>
        <w:ind w:firstLine="720"/>
        <w:jc w:val="center"/>
        <w:rPr>
          <w:rFonts w:ascii="Arial" w:hAnsi="Arial" w:cs="Arial"/>
          <w:bCs/>
          <w:color w:val="000000"/>
          <w:sz w:val="20"/>
          <w:szCs w:val="20"/>
        </w:rPr>
      </w:pPr>
    </w:p>
    <w:tbl>
      <w:tblPr>
        <w:tblpPr w:leftFromText="141" w:rightFromText="141" w:vertAnchor="text" w:horzAnchor="margin" w:tblpXSpec="center" w:tblpY="2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7"/>
        <w:gridCol w:w="2467"/>
        <w:gridCol w:w="2468"/>
        <w:gridCol w:w="2468"/>
      </w:tblGrid>
      <w:tr w:rsidR="003C6682" w:rsidRPr="00DE2C90" w14:paraId="31F2E655" w14:textId="77777777" w:rsidTr="00B6463B">
        <w:tc>
          <w:tcPr>
            <w:tcW w:w="8720" w:type="dxa"/>
            <w:gridSpan w:val="4"/>
          </w:tcPr>
          <w:p w14:paraId="7C331957" w14:textId="77777777" w:rsidR="008C109A" w:rsidRPr="00DE2C90" w:rsidRDefault="003C6682" w:rsidP="00B6463B">
            <w:pPr>
              <w:spacing w:after="0"/>
              <w:jc w:val="center"/>
              <w:rPr>
                <w:rFonts w:ascii="Arial" w:hAnsi="Arial" w:cs="Arial"/>
                <w:color w:val="000000"/>
                <w:sz w:val="20"/>
                <w:szCs w:val="20"/>
              </w:rPr>
            </w:pPr>
            <w:r w:rsidRPr="00DE2C90">
              <w:rPr>
                <w:rFonts w:ascii="Arial" w:hAnsi="Arial" w:cs="Arial"/>
                <w:color w:val="000000"/>
                <w:sz w:val="20"/>
                <w:szCs w:val="20"/>
              </w:rPr>
              <w:t>CONTENIDO MIN</w:t>
            </w:r>
            <w:r w:rsidR="008C109A" w:rsidRPr="00DE2C90">
              <w:rPr>
                <w:rFonts w:ascii="Arial" w:hAnsi="Arial" w:cs="Arial"/>
                <w:color w:val="000000"/>
                <w:sz w:val="20"/>
                <w:szCs w:val="20"/>
              </w:rPr>
              <w:t>IMO DEL PROYECTO DE COOPERACION</w:t>
            </w:r>
          </w:p>
          <w:p w14:paraId="4F6006D5" w14:textId="77777777" w:rsidR="003C6682" w:rsidRPr="00DE2C90" w:rsidRDefault="003C6682" w:rsidP="00B6463B">
            <w:pPr>
              <w:spacing w:after="0"/>
              <w:jc w:val="center"/>
              <w:rPr>
                <w:rFonts w:ascii="Arial" w:hAnsi="Arial" w:cs="Arial"/>
                <w:color w:val="000000"/>
                <w:sz w:val="20"/>
                <w:szCs w:val="20"/>
              </w:rPr>
            </w:pPr>
            <w:r w:rsidRPr="00DE2C90">
              <w:rPr>
                <w:rFonts w:ascii="Arial" w:hAnsi="Arial" w:cs="Arial"/>
                <w:color w:val="000000"/>
                <w:sz w:val="20"/>
                <w:szCs w:val="20"/>
              </w:rPr>
              <w:t>FASE ASISTENCIA TECNICA PREPARATORIA</w:t>
            </w:r>
          </w:p>
        </w:tc>
      </w:tr>
      <w:tr w:rsidR="003C6682" w:rsidRPr="00DE2C90" w14:paraId="7DD1D8D1" w14:textId="77777777" w:rsidTr="00B6463B">
        <w:trPr>
          <w:trHeight w:val="275"/>
        </w:trPr>
        <w:tc>
          <w:tcPr>
            <w:tcW w:w="1317" w:type="dxa"/>
            <w:vAlign w:val="center"/>
          </w:tcPr>
          <w:p w14:paraId="4E7B1342" w14:textId="77777777" w:rsidR="003C6682" w:rsidRPr="00DE2C90" w:rsidRDefault="003C6682" w:rsidP="00B6463B">
            <w:pPr>
              <w:spacing w:after="0"/>
              <w:rPr>
                <w:rFonts w:ascii="Arial" w:hAnsi="Arial" w:cs="Arial"/>
                <w:color w:val="000000"/>
                <w:sz w:val="20"/>
                <w:szCs w:val="20"/>
              </w:rPr>
            </w:pPr>
            <w:r w:rsidRPr="00DE2C90">
              <w:rPr>
                <w:rFonts w:ascii="Arial" w:hAnsi="Arial" w:cs="Arial"/>
                <w:color w:val="000000"/>
                <w:sz w:val="20"/>
                <w:szCs w:val="20"/>
              </w:rPr>
              <w:t>1</w:t>
            </w:r>
          </w:p>
        </w:tc>
        <w:tc>
          <w:tcPr>
            <w:tcW w:w="7403" w:type="dxa"/>
            <w:gridSpan w:val="3"/>
            <w:vAlign w:val="center"/>
          </w:tcPr>
          <w:p w14:paraId="629EB6A6" w14:textId="77777777" w:rsidR="003C6682" w:rsidRPr="00DE2C90" w:rsidRDefault="003C6682" w:rsidP="00B6463B">
            <w:pPr>
              <w:spacing w:after="0"/>
              <w:rPr>
                <w:rFonts w:ascii="Arial" w:hAnsi="Arial" w:cs="Arial"/>
                <w:color w:val="000000"/>
                <w:sz w:val="20"/>
                <w:szCs w:val="20"/>
              </w:rPr>
            </w:pPr>
            <w:r w:rsidRPr="00DE2C90">
              <w:rPr>
                <w:rFonts w:ascii="Arial" w:hAnsi="Arial" w:cs="Arial"/>
                <w:color w:val="000000"/>
                <w:sz w:val="20"/>
                <w:szCs w:val="20"/>
              </w:rPr>
              <w:t>DESCRIPCION DEL PROYECTO DE COOPERACION</w:t>
            </w:r>
          </w:p>
        </w:tc>
      </w:tr>
      <w:tr w:rsidR="003C6682" w:rsidRPr="00DE2C90" w14:paraId="3C540E18" w14:textId="77777777" w:rsidTr="00B6463B">
        <w:trPr>
          <w:trHeight w:val="275"/>
        </w:trPr>
        <w:tc>
          <w:tcPr>
            <w:tcW w:w="1317" w:type="dxa"/>
          </w:tcPr>
          <w:p w14:paraId="7677B3F2" w14:textId="77777777" w:rsidR="003C6682" w:rsidRPr="00DE2C90" w:rsidRDefault="003C6682" w:rsidP="00B6463B">
            <w:pPr>
              <w:spacing w:after="0"/>
              <w:jc w:val="both"/>
              <w:rPr>
                <w:rFonts w:ascii="Arial" w:hAnsi="Arial" w:cs="Arial"/>
                <w:color w:val="000000"/>
                <w:sz w:val="20"/>
                <w:szCs w:val="20"/>
              </w:rPr>
            </w:pPr>
            <w:r w:rsidRPr="00DE2C90">
              <w:rPr>
                <w:rFonts w:ascii="Arial" w:hAnsi="Arial" w:cs="Arial"/>
                <w:color w:val="000000"/>
                <w:sz w:val="20"/>
                <w:szCs w:val="20"/>
              </w:rPr>
              <w:t>1.1</w:t>
            </w:r>
          </w:p>
        </w:tc>
        <w:tc>
          <w:tcPr>
            <w:tcW w:w="7403" w:type="dxa"/>
            <w:gridSpan w:val="3"/>
          </w:tcPr>
          <w:p w14:paraId="693F4C03" w14:textId="77777777" w:rsidR="001D19F3" w:rsidRPr="00DE2C90" w:rsidRDefault="003C6682" w:rsidP="003F38CC">
            <w:pPr>
              <w:jc w:val="both"/>
              <w:rPr>
                <w:rFonts w:ascii="Arial" w:hAnsi="Arial" w:cs="Arial"/>
                <w:color w:val="000000"/>
                <w:sz w:val="20"/>
                <w:szCs w:val="20"/>
              </w:rPr>
            </w:pPr>
            <w:r w:rsidRPr="00DE2C90">
              <w:rPr>
                <w:rFonts w:ascii="Arial" w:hAnsi="Arial" w:cs="Arial"/>
                <w:color w:val="000000"/>
                <w:sz w:val="20"/>
                <w:szCs w:val="20"/>
              </w:rPr>
              <w:t>Denominación del Proyecto:</w:t>
            </w:r>
          </w:p>
        </w:tc>
      </w:tr>
      <w:tr w:rsidR="003C6682" w:rsidRPr="00DE2C90" w14:paraId="5FF161E5" w14:textId="77777777" w:rsidTr="00B6463B">
        <w:trPr>
          <w:trHeight w:val="275"/>
        </w:trPr>
        <w:tc>
          <w:tcPr>
            <w:tcW w:w="1317" w:type="dxa"/>
          </w:tcPr>
          <w:p w14:paraId="7FAD83FC" w14:textId="77777777" w:rsidR="003C6682" w:rsidRPr="00DE2C90" w:rsidRDefault="003C6682" w:rsidP="003F38CC">
            <w:pPr>
              <w:jc w:val="both"/>
              <w:rPr>
                <w:rFonts w:ascii="Arial" w:hAnsi="Arial" w:cs="Arial"/>
                <w:color w:val="000000"/>
                <w:sz w:val="20"/>
                <w:szCs w:val="20"/>
              </w:rPr>
            </w:pPr>
            <w:r w:rsidRPr="00DE2C90">
              <w:rPr>
                <w:rFonts w:ascii="Arial" w:hAnsi="Arial" w:cs="Arial"/>
                <w:color w:val="000000"/>
                <w:sz w:val="20"/>
                <w:szCs w:val="20"/>
              </w:rPr>
              <w:t>1.2</w:t>
            </w:r>
          </w:p>
        </w:tc>
        <w:tc>
          <w:tcPr>
            <w:tcW w:w="7403" w:type="dxa"/>
            <w:gridSpan w:val="3"/>
          </w:tcPr>
          <w:p w14:paraId="3EAD4F83" w14:textId="77777777" w:rsidR="003C6682" w:rsidRPr="00DE2C90" w:rsidRDefault="003C6682" w:rsidP="003F38CC">
            <w:pPr>
              <w:jc w:val="both"/>
              <w:rPr>
                <w:rFonts w:ascii="Arial" w:hAnsi="Arial" w:cs="Arial"/>
                <w:color w:val="000000"/>
                <w:sz w:val="20"/>
                <w:szCs w:val="20"/>
              </w:rPr>
            </w:pPr>
            <w:r w:rsidRPr="00DE2C90">
              <w:rPr>
                <w:rFonts w:ascii="Arial" w:hAnsi="Arial" w:cs="Arial"/>
                <w:color w:val="000000"/>
                <w:sz w:val="20"/>
                <w:szCs w:val="20"/>
              </w:rPr>
              <w:t>Justificación del Proyecto:</w:t>
            </w:r>
          </w:p>
          <w:p w14:paraId="19D01CE6" w14:textId="77777777" w:rsidR="003C6682" w:rsidRPr="00DE2C90" w:rsidRDefault="003C6682" w:rsidP="003F38CC">
            <w:pPr>
              <w:jc w:val="both"/>
              <w:rPr>
                <w:rFonts w:ascii="Arial" w:hAnsi="Arial" w:cs="Arial"/>
                <w:color w:val="000000"/>
                <w:sz w:val="20"/>
                <w:szCs w:val="20"/>
              </w:rPr>
            </w:pPr>
          </w:p>
        </w:tc>
      </w:tr>
      <w:tr w:rsidR="003C6682" w:rsidRPr="00DE2C90" w14:paraId="747A90BB" w14:textId="77777777" w:rsidTr="00B6463B">
        <w:trPr>
          <w:trHeight w:val="275"/>
        </w:trPr>
        <w:tc>
          <w:tcPr>
            <w:tcW w:w="1317" w:type="dxa"/>
          </w:tcPr>
          <w:p w14:paraId="4A456CD3" w14:textId="77777777" w:rsidR="003C6682" w:rsidRPr="00DE2C90" w:rsidRDefault="003C6682" w:rsidP="003F38CC">
            <w:pPr>
              <w:jc w:val="both"/>
              <w:rPr>
                <w:rFonts w:ascii="Arial" w:hAnsi="Arial" w:cs="Arial"/>
                <w:color w:val="000000"/>
                <w:sz w:val="20"/>
                <w:szCs w:val="20"/>
              </w:rPr>
            </w:pPr>
            <w:r w:rsidRPr="00DE2C90">
              <w:rPr>
                <w:rFonts w:ascii="Arial" w:hAnsi="Arial" w:cs="Arial"/>
                <w:color w:val="000000"/>
                <w:sz w:val="20"/>
                <w:szCs w:val="20"/>
              </w:rPr>
              <w:t>1.3</w:t>
            </w:r>
          </w:p>
        </w:tc>
        <w:tc>
          <w:tcPr>
            <w:tcW w:w="7403" w:type="dxa"/>
            <w:gridSpan w:val="3"/>
          </w:tcPr>
          <w:p w14:paraId="646CC44D" w14:textId="77777777" w:rsidR="003C6682" w:rsidRPr="00DE2C90" w:rsidRDefault="003C6682" w:rsidP="003F38CC">
            <w:pPr>
              <w:jc w:val="both"/>
              <w:rPr>
                <w:rFonts w:ascii="Arial" w:hAnsi="Arial" w:cs="Arial"/>
                <w:color w:val="000000"/>
                <w:sz w:val="20"/>
                <w:szCs w:val="20"/>
              </w:rPr>
            </w:pPr>
            <w:r w:rsidRPr="00DE2C90">
              <w:rPr>
                <w:rFonts w:ascii="Arial" w:hAnsi="Arial" w:cs="Arial"/>
                <w:color w:val="000000"/>
                <w:sz w:val="20"/>
                <w:szCs w:val="20"/>
              </w:rPr>
              <w:t>Objetivos generales y específicos:</w:t>
            </w:r>
          </w:p>
          <w:p w14:paraId="3BB39C28" w14:textId="77777777" w:rsidR="003C6682" w:rsidRPr="00DE2C90" w:rsidRDefault="003C6682" w:rsidP="003F38CC">
            <w:pPr>
              <w:jc w:val="both"/>
              <w:rPr>
                <w:rFonts w:ascii="Arial" w:hAnsi="Arial" w:cs="Arial"/>
                <w:color w:val="000000"/>
                <w:sz w:val="20"/>
                <w:szCs w:val="20"/>
              </w:rPr>
            </w:pPr>
          </w:p>
        </w:tc>
      </w:tr>
      <w:tr w:rsidR="003C6682" w:rsidRPr="00DE2C90" w14:paraId="5AEDD32E" w14:textId="77777777" w:rsidTr="00B6463B">
        <w:trPr>
          <w:trHeight w:val="275"/>
        </w:trPr>
        <w:tc>
          <w:tcPr>
            <w:tcW w:w="1317" w:type="dxa"/>
          </w:tcPr>
          <w:p w14:paraId="1D0F4CD9" w14:textId="77777777" w:rsidR="003C6682" w:rsidRPr="00DE2C90" w:rsidRDefault="003C6682" w:rsidP="003F38CC">
            <w:pPr>
              <w:jc w:val="both"/>
              <w:rPr>
                <w:rFonts w:ascii="Arial" w:hAnsi="Arial" w:cs="Arial"/>
                <w:color w:val="000000"/>
                <w:sz w:val="20"/>
                <w:szCs w:val="20"/>
              </w:rPr>
            </w:pPr>
            <w:r w:rsidRPr="00DE2C90">
              <w:rPr>
                <w:rFonts w:ascii="Arial" w:hAnsi="Arial" w:cs="Arial"/>
                <w:color w:val="000000"/>
                <w:sz w:val="20"/>
                <w:szCs w:val="20"/>
              </w:rPr>
              <w:t>1.4</w:t>
            </w:r>
          </w:p>
        </w:tc>
        <w:tc>
          <w:tcPr>
            <w:tcW w:w="7403" w:type="dxa"/>
            <w:gridSpan w:val="3"/>
          </w:tcPr>
          <w:p w14:paraId="6F03DE7F" w14:textId="77777777" w:rsidR="003C6682" w:rsidRPr="00DE2C90" w:rsidRDefault="003C6682" w:rsidP="003F38CC">
            <w:pPr>
              <w:jc w:val="both"/>
              <w:rPr>
                <w:rFonts w:ascii="Arial" w:hAnsi="Arial" w:cs="Arial"/>
                <w:color w:val="000000"/>
                <w:sz w:val="20"/>
                <w:szCs w:val="20"/>
              </w:rPr>
            </w:pPr>
            <w:r w:rsidRPr="00DE2C90">
              <w:rPr>
                <w:rFonts w:ascii="Arial" w:hAnsi="Arial" w:cs="Arial"/>
                <w:color w:val="000000"/>
                <w:sz w:val="20"/>
                <w:szCs w:val="20"/>
              </w:rPr>
              <w:t>Descripción de las actividades que se proponen realizar:</w:t>
            </w:r>
          </w:p>
          <w:p w14:paraId="027B9AC9" w14:textId="77777777" w:rsidR="003C6682" w:rsidRPr="00DE2C90" w:rsidRDefault="003C6682" w:rsidP="003F38CC">
            <w:pPr>
              <w:jc w:val="both"/>
              <w:rPr>
                <w:rFonts w:ascii="Arial" w:hAnsi="Arial" w:cs="Arial"/>
                <w:color w:val="000000"/>
                <w:sz w:val="20"/>
                <w:szCs w:val="20"/>
              </w:rPr>
            </w:pPr>
          </w:p>
        </w:tc>
      </w:tr>
      <w:tr w:rsidR="003C6682" w:rsidRPr="00DE2C90" w14:paraId="0F76B424" w14:textId="77777777" w:rsidTr="00B6463B">
        <w:trPr>
          <w:trHeight w:val="275"/>
        </w:trPr>
        <w:tc>
          <w:tcPr>
            <w:tcW w:w="1317" w:type="dxa"/>
          </w:tcPr>
          <w:p w14:paraId="70CB7476" w14:textId="77777777" w:rsidR="003C6682" w:rsidRPr="00DE2C90" w:rsidRDefault="003C6682" w:rsidP="003F38CC">
            <w:pPr>
              <w:jc w:val="both"/>
              <w:rPr>
                <w:rFonts w:ascii="Arial" w:hAnsi="Arial" w:cs="Arial"/>
                <w:color w:val="000000"/>
                <w:sz w:val="20"/>
                <w:szCs w:val="20"/>
              </w:rPr>
            </w:pPr>
            <w:r w:rsidRPr="00DE2C90">
              <w:rPr>
                <w:rFonts w:ascii="Arial" w:hAnsi="Arial" w:cs="Arial"/>
                <w:color w:val="000000"/>
                <w:sz w:val="20"/>
                <w:szCs w:val="20"/>
              </w:rPr>
              <w:t>1.5</w:t>
            </w:r>
          </w:p>
        </w:tc>
        <w:tc>
          <w:tcPr>
            <w:tcW w:w="7403" w:type="dxa"/>
            <w:gridSpan w:val="3"/>
          </w:tcPr>
          <w:p w14:paraId="483FC129" w14:textId="77777777" w:rsidR="003C6682" w:rsidRPr="00DE2C90" w:rsidRDefault="003C6682" w:rsidP="003F38CC">
            <w:pPr>
              <w:jc w:val="both"/>
              <w:rPr>
                <w:rFonts w:ascii="Arial" w:hAnsi="Arial" w:cs="Arial"/>
                <w:color w:val="000000"/>
                <w:sz w:val="20"/>
                <w:szCs w:val="20"/>
              </w:rPr>
            </w:pPr>
            <w:r w:rsidRPr="00DE2C90">
              <w:rPr>
                <w:rFonts w:ascii="Arial" w:hAnsi="Arial" w:cs="Arial"/>
                <w:color w:val="000000"/>
                <w:sz w:val="20"/>
                <w:szCs w:val="20"/>
              </w:rPr>
              <w:t>Descripción del valor añadido que se prevé obtener:</w:t>
            </w:r>
          </w:p>
          <w:p w14:paraId="50E22A1E" w14:textId="77777777" w:rsidR="003C6682" w:rsidRPr="00DE2C90" w:rsidRDefault="003C6682" w:rsidP="003F38CC">
            <w:pPr>
              <w:jc w:val="both"/>
              <w:rPr>
                <w:rFonts w:ascii="Arial" w:hAnsi="Arial" w:cs="Arial"/>
                <w:color w:val="000000"/>
                <w:sz w:val="20"/>
                <w:szCs w:val="20"/>
              </w:rPr>
            </w:pPr>
          </w:p>
        </w:tc>
      </w:tr>
      <w:tr w:rsidR="003C6682" w:rsidRPr="00DE2C90" w14:paraId="2D87E017" w14:textId="77777777" w:rsidTr="00B6463B">
        <w:trPr>
          <w:trHeight w:val="275"/>
        </w:trPr>
        <w:tc>
          <w:tcPr>
            <w:tcW w:w="1317" w:type="dxa"/>
          </w:tcPr>
          <w:p w14:paraId="57E98A7D" w14:textId="77777777" w:rsidR="003C6682" w:rsidRPr="00DE2C90" w:rsidRDefault="003C6682" w:rsidP="003F38CC">
            <w:pPr>
              <w:jc w:val="both"/>
              <w:rPr>
                <w:rFonts w:ascii="Arial" w:hAnsi="Arial" w:cs="Arial"/>
                <w:color w:val="000000"/>
                <w:sz w:val="20"/>
                <w:szCs w:val="20"/>
              </w:rPr>
            </w:pPr>
            <w:r w:rsidRPr="00DE2C90">
              <w:rPr>
                <w:rFonts w:ascii="Arial" w:hAnsi="Arial" w:cs="Arial"/>
                <w:color w:val="000000"/>
                <w:sz w:val="20"/>
                <w:szCs w:val="20"/>
              </w:rPr>
              <w:t>1.6</w:t>
            </w:r>
          </w:p>
        </w:tc>
        <w:tc>
          <w:tcPr>
            <w:tcW w:w="7403" w:type="dxa"/>
            <w:gridSpan w:val="3"/>
          </w:tcPr>
          <w:p w14:paraId="3572CD34" w14:textId="77777777" w:rsidR="003C6682" w:rsidRPr="00DE2C90" w:rsidRDefault="003C6682" w:rsidP="003F38CC">
            <w:pPr>
              <w:jc w:val="both"/>
              <w:rPr>
                <w:rFonts w:ascii="Arial" w:hAnsi="Arial" w:cs="Arial"/>
                <w:color w:val="000000"/>
                <w:sz w:val="20"/>
                <w:szCs w:val="20"/>
              </w:rPr>
            </w:pPr>
            <w:r w:rsidRPr="00DE2C90">
              <w:rPr>
                <w:rFonts w:ascii="Arial" w:hAnsi="Arial" w:cs="Arial"/>
                <w:color w:val="000000"/>
                <w:sz w:val="20"/>
                <w:szCs w:val="20"/>
              </w:rPr>
              <w:t xml:space="preserve">Resultados previstos para el Proyecto de cooperación en todos los territorios participantes: </w:t>
            </w:r>
          </w:p>
          <w:p w14:paraId="10371E08" w14:textId="77777777" w:rsidR="003C6682" w:rsidRPr="00DE2C90" w:rsidRDefault="003C6682" w:rsidP="003F38CC">
            <w:pPr>
              <w:jc w:val="both"/>
              <w:rPr>
                <w:rFonts w:ascii="Arial" w:hAnsi="Arial" w:cs="Arial"/>
                <w:color w:val="000000"/>
                <w:sz w:val="20"/>
                <w:szCs w:val="20"/>
              </w:rPr>
            </w:pPr>
          </w:p>
        </w:tc>
      </w:tr>
      <w:tr w:rsidR="003C6682" w:rsidRPr="00DE2C90" w14:paraId="2BEADAC1" w14:textId="77777777" w:rsidTr="00B6463B">
        <w:trPr>
          <w:trHeight w:val="275"/>
        </w:trPr>
        <w:tc>
          <w:tcPr>
            <w:tcW w:w="1317" w:type="dxa"/>
          </w:tcPr>
          <w:p w14:paraId="50AC9B43" w14:textId="77777777" w:rsidR="003C6682" w:rsidRPr="00DE2C90" w:rsidRDefault="003C6682" w:rsidP="003F38CC">
            <w:pPr>
              <w:jc w:val="both"/>
              <w:rPr>
                <w:rFonts w:ascii="Arial" w:hAnsi="Arial" w:cs="Arial"/>
                <w:color w:val="000000"/>
                <w:sz w:val="20"/>
                <w:szCs w:val="20"/>
              </w:rPr>
            </w:pPr>
            <w:r w:rsidRPr="00DE2C90">
              <w:rPr>
                <w:rFonts w:ascii="Arial" w:hAnsi="Arial" w:cs="Arial"/>
                <w:color w:val="000000"/>
                <w:sz w:val="20"/>
                <w:szCs w:val="20"/>
              </w:rPr>
              <w:t>1.7</w:t>
            </w:r>
          </w:p>
        </w:tc>
        <w:tc>
          <w:tcPr>
            <w:tcW w:w="7403" w:type="dxa"/>
            <w:gridSpan w:val="3"/>
          </w:tcPr>
          <w:p w14:paraId="08CD2911" w14:textId="77777777" w:rsidR="003C6682" w:rsidRPr="00DE2C90" w:rsidRDefault="003C6682" w:rsidP="003F38CC">
            <w:pPr>
              <w:jc w:val="both"/>
              <w:rPr>
                <w:rFonts w:ascii="Arial" w:hAnsi="Arial" w:cs="Arial"/>
                <w:color w:val="000000"/>
                <w:sz w:val="20"/>
                <w:szCs w:val="20"/>
              </w:rPr>
            </w:pPr>
            <w:r w:rsidRPr="00DE2C90">
              <w:rPr>
                <w:rFonts w:ascii="Arial" w:hAnsi="Arial" w:cs="Arial"/>
                <w:color w:val="000000"/>
                <w:sz w:val="20"/>
                <w:szCs w:val="20"/>
              </w:rPr>
              <w:t>Ámbito geográfico de aplicación del Proyecto de Cooperación. Relación de municipios:</w:t>
            </w:r>
          </w:p>
          <w:p w14:paraId="41AD2ED8" w14:textId="77777777" w:rsidR="003C6682" w:rsidRPr="00DE2C90" w:rsidRDefault="003C6682" w:rsidP="003F38CC">
            <w:pPr>
              <w:jc w:val="both"/>
              <w:rPr>
                <w:rFonts w:ascii="Arial" w:hAnsi="Arial" w:cs="Arial"/>
                <w:color w:val="000000"/>
                <w:sz w:val="20"/>
                <w:szCs w:val="20"/>
              </w:rPr>
            </w:pPr>
          </w:p>
        </w:tc>
      </w:tr>
      <w:tr w:rsidR="003C6682" w:rsidRPr="00DE2C90" w14:paraId="186712E4" w14:textId="77777777" w:rsidTr="00B6463B">
        <w:trPr>
          <w:trHeight w:val="275"/>
        </w:trPr>
        <w:tc>
          <w:tcPr>
            <w:tcW w:w="1317" w:type="dxa"/>
          </w:tcPr>
          <w:p w14:paraId="6BD6E01F" w14:textId="77777777" w:rsidR="003C6682" w:rsidRPr="00DE2C90" w:rsidRDefault="003C6682" w:rsidP="003F38CC">
            <w:pPr>
              <w:jc w:val="both"/>
              <w:rPr>
                <w:rFonts w:ascii="Arial" w:hAnsi="Arial" w:cs="Arial"/>
                <w:color w:val="000000"/>
                <w:sz w:val="20"/>
                <w:szCs w:val="20"/>
              </w:rPr>
            </w:pPr>
            <w:r w:rsidRPr="00DE2C90">
              <w:rPr>
                <w:rFonts w:ascii="Arial" w:hAnsi="Arial" w:cs="Arial"/>
                <w:color w:val="000000"/>
                <w:sz w:val="20"/>
                <w:szCs w:val="20"/>
              </w:rPr>
              <w:t>1.8</w:t>
            </w:r>
          </w:p>
        </w:tc>
        <w:tc>
          <w:tcPr>
            <w:tcW w:w="7403" w:type="dxa"/>
            <w:gridSpan w:val="3"/>
          </w:tcPr>
          <w:p w14:paraId="2D610671" w14:textId="77777777" w:rsidR="003C6682" w:rsidRPr="00DE2C90" w:rsidRDefault="003C6682" w:rsidP="003F38CC">
            <w:pPr>
              <w:jc w:val="both"/>
              <w:rPr>
                <w:rFonts w:ascii="Arial" w:hAnsi="Arial" w:cs="Arial"/>
                <w:color w:val="000000"/>
                <w:sz w:val="20"/>
                <w:szCs w:val="20"/>
              </w:rPr>
            </w:pPr>
            <w:r w:rsidRPr="00DE2C90">
              <w:rPr>
                <w:rFonts w:ascii="Arial" w:hAnsi="Arial" w:cs="Arial"/>
                <w:color w:val="000000"/>
                <w:sz w:val="20"/>
                <w:szCs w:val="20"/>
              </w:rPr>
              <w:t>Plazo de ejecución del Proyecto:……………..años</w:t>
            </w:r>
          </w:p>
          <w:p w14:paraId="7E40D638" w14:textId="77777777" w:rsidR="00B6463B" w:rsidRPr="00DE2C90" w:rsidRDefault="00B6463B" w:rsidP="003F38CC">
            <w:pPr>
              <w:jc w:val="both"/>
              <w:rPr>
                <w:rFonts w:ascii="Arial" w:hAnsi="Arial" w:cs="Arial"/>
                <w:color w:val="000000"/>
                <w:sz w:val="20"/>
                <w:szCs w:val="20"/>
              </w:rPr>
            </w:pPr>
          </w:p>
        </w:tc>
      </w:tr>
      <w:tr w:rsidR="003C6682" w:rsidRPr="00DE2C90" w14:paraId="17D1A1BE" w14:textId="77777777" w:rsidTr="00B6463B">
        <w:trPr>
          <w:trHeight w:val="275"/>
        </w:trPr>
        <w:tc>
          <w:tcPr>
            <w:tcW w:w="1317" w:type="dxa"/>
          </w:tcPr>
          <w:p w14:paraId="454C61B6" w14:textId="77777777" w:rsidR="003C6682" w:rsidRPr="00DE2C90" w:rsidRDefault="003C6682" w:rsidP="003F38CC">
            <w:pPr>
              <w:jc w:val="both"/>
              <w:rPr>
                <w:rFonts w:ascii="Arial" w:hAnsi="Arial" w:cs="Arial"/>
                <w:color w:val="000000"/>
                <w:sz w:val="20"/>
                <w:szCs w:val="20"/>
              </w:rPr>
            </w:pPr>
            <w:r w:rsidRPr="00DE2C90">
              <w:rPr>
                <w:rFonts w:ascii="Arial" w:hAnsi="Arial" w:cs="Arial"/>
                <w:color w:val="000000"/>
                <w:sz w:val="20"/>
                <w:szCs w:val="20"/>
              </w:rPr>
              <w:t>1.9</w:t>
            </w:r>
          </w:p>
        </w:tc>
        <w:tc>
          <w:tcPr>
            <w:tcW w:w="7403" w:type="dxa"/>
            <w:gridSpan w:val="3"/>
          </w:tcPr>
          <w:p w14:paraId="1E4D5564" w14:textId="77777777" w:rsidR="003C6682" w:rsidRPr="00DE2C90" w:rsidRDefault="003C6682" w:rsidP="003F38CC">
            <w:pPr>
              <w:jc w:val="both"/>
              <w:rPr>
                <w:rFonts w:ascii="Arial" w:hAnsi="Arial" w:cs="Arial"/>
                <w:color w:val="000000"/>
                <w:sz w:val="20"/>
                <w:szCs w:val="20"/>
              </w:rPr>
            </w:pPr>
            <w:r w:rsidRPr="00DE2C90">
              <w:rPr>
                <w:rFonts w:ascii="Arial" w:hAnsi="Arial" w:cs="Arial"/>
                <w:color w:val="000000"/>
                <w:sz w:val="20"/>
                <w:szCs w:val="20"/>
              </w:rPr>
              <w:t>Presupuesto del Proyecto de Cooperación, desglosado por anualidades en función del plazo previsto de ejecución:</w:t>
            </w:r>
          </w:p>
        </w:tc>
      </w:tr>
      <w:tr w:rsidR="003C6682" w:rsidRPr="00DE2C90" w14:paraId="09F1D47F" w14:textId="77777777" w:rsidTr="00B6463B">
        <w:trPr>
          <w:trHeight w:val="275"/>
        </w:trPr>
        <w:tc>
          <w:tcPr>
            <w:tcW w:w="1317" w:type="dxa"/>
          </w:tcPr>
          <w:p w14:paraId="6036A347" w14:textId="77777777" w:rsidR="003C6682" w:rsidRPr="00DE2C90" w:rsidRDefault="003C6682" w:rsidP="003F38CC">
            <w:pPr>
              <w:jc w:val="center"/>
              <w:rPr>
                <w:rFonts w:ascii="Arial" w:hAnsi="Arial" w:cs="Arial"/>
                <w:color w:val="000000"/>
                <w:sz w:val="20"/>
                <w:szCs w:val="20"/>
              </w:rPr>
            </w:pPr>
            <w:r w:rsidRPr="00DE2C90">
              <w:rPr>
                <w:rFonts w:ascii="Arial" w:hAnsi="Arial" w:cs="Arial"/>
                <w:color w:val="000000"/>
                <w:sz w:val="20"/>
                <w:szCs w:val="20"/>
              </w:rPr>
              <w:t>Fases</w:t>
            </w:r>
          </w:p>
          <w:p w14:paraId="2B22CFE8" w14:textId="77777777" w:rsidR="003C6682" w:rsidRPr="00DE2C90" w:rsidRDefault="003C6682" w:rsidP="003F38CC">
            <w:pPr>
              <w:jc w:val="center"/>
              <w:rPr>
                <w:rFonts w:ascii="Arial" w:hAnsi="Arial" w:cs="Arial"/>
                <w:color w:val="000000"/>
                <w:sz w:val="20"/>
                <w:szCs w:val="20"/>
              </w:rPr>
            </w:pPr>
            <w:r w:rsidRPr="00DE2C90">
              <w:rPr>
                <w:rFonts w:ascii="Arial" w:hAnsi="Arial" w:cs="Arial"/>
                <w:color w:val="000000"/>
                <w:sz w:val="20"/>
                <w:szCs w:val="20"/>
              </w:rPr>
              <w:t>Proyecto</w:t>
            </w:r>
          </w:p>
        </w:tc>
        <w:tc>
          <w:tcPr>
            <w:tcW w:w="2467" w:type="dxa"/>
          </w:tcPr>
          <w:p w14:paraId="718ECD72" w14:textId="77777777" w:rsidR="001D19F3" w:rsidRPr="00DE2C90" w:rsidRDefault="003C6682" w:rsidP="003F38CC">
            <w:pPr>
              <w:rPr>
                <w:rFonts w:ascii="Arial" w:hAnsi="Arial" w:cs="Arial"/>
                <w:color w:val="000000"/>
                <w:sz w:val="20"/>
                <w:szCs w:val="20"/>
              </w:rPr>
            </w:pPr>
            <w:r w:rsidRPr="00DE2C90">
              <w:rPr>
                <w:rFonts w:ascii="Arial" w:hAnsi="Arial" w:cs="Arial"/>
                <w:color w:val="000000"/>
                <w:sz w:val="20"/>
                <w:szCs w:val="20"/>
              </w:rPr>
              <w:t>Anualidad 1:</w:t>
            </w:r>
          </w:p>
          <w:p w14:paraId="0E6C8A46" w14:textId="77777777" w:rsidR="003C6682" w:rsidRPr="00DE2C90" w:rsidRDefault="003C6682" w:rsidP="003F38CC">
            <w:pPr>
              <w:rPr>
                <w:rFonts w:ascii="Arial" w:hAnsi="Arial" w:cs="Arial"/>
                <w:color w:val="000000"/>
                <w:sz w:val="20"/>
                <w:szCs w:val="20"/>
              </w:rPr>
            </w:pPr>
          </w:p>
        </w:tc>
        <w:tc>
          <w:tcPr>
            <w:tcW w:w="2468" w:type="dxa"/>
          </w:tcPr>
          <w:p w14:paraId="75015CA5" w14:textId="77777777" w:rsidR="003C6682" w:rsidRPr="00DE2C90" w:rsidRDefault="003C6682" w:rsidP="003F38CC">
            <w:pPr>
              <w:rPr>
                <w:rFonts w:ascii="Arial" w:hAnsi="Arial" w:cs="Arial"/>
                <w:color w:val="000000"/>
                <w:sz w:val="20"/>
                <w:szCs w:val="20"/>
              </w:rPr>
            </w:pPr>
            <w:r w:rsidRPr="00DE2C90">
              <w:rPr>
                <w:rFonts w:ascii="Arial" w:hAnsi="Arial" w:cs="Arial"/>
                <w:color w:val="000000"/>
                <w:sz w:val="20"/>
                <w:szCs w:val="20"/>
              </w:rPr>
              <w:t>Anualidad 2:</w:t>
            </w:r>
          </w:p>
          <w:p w14:paraId="504C0F24" w14:textId="77777777" w:rsidR="003C6682" w:rsidRPr="00DE2C90" w:rsidRDefault="003C6682" w:rsidP="003F38CC">
            <w:pPr>
              <w:rPr>
                <w:rFonts w:ascii="Arial" w:hAnsi="Arial" w:cs="Arial"/>
                <w:color w:val="000000"/>
                <w:sz w:val="20"/>
                <w:szCs w:val="20"/>
              </w:rPr>
            </w:pPr>
          </w:p>
        </w:tc>
        <w:tc>
          <w:tcPr>
            <w:tcW w:w="2468" w:type="dxa"/>
          </w:tcPr>
          <w:p w14:paraId="10EDB2D2" w14:textId="77777777" w:rsidR="003C6682" w:rsidRPr="00DE2C90" w:rsidRDefault="003C6682" w:rsidP="003F38CC">
            <w:pPr>
              <w:rPr>
                <w:rFonts w:ascii="Arial" w:hAnsi="Arial" w:cs="Arial"/>
                <w:color w:val="000000"/>
                <w:sz w:val="20"/>
                <w:szCs w:val="20"/>
              </w:rPr>
            </w:pPr>
            <w:r w:rsidRPr="00DE2C90">
              <w:rPr>
                <w:rFonts w:ascii="Arial" w:hAnsi="Arial" w:cs="Arial"/>
                <w:color w:val="000000"/>
                <w:sz w:val="20"/>
                <w:szCs w:val="20"/>
              </w:rPr>
              <w:t>Anualidad 3:</w:t>
            </w:r>
          </w:p>
        </w:tc>
      </w:tr>
      <w:tr w:rsidR="003C6682" w:rsidRPr="00DE2C90" w14:paraId="6BA85A0C" w14:textId="77777777" w:rsidTr="00B6463B">
        <w:trPr>
          <w:trHeight w:val="275"/>
        </w:trPr>
        <w:tc>
          <w:tcPr>
            <w:tcW w:w="1317" w:type="dxa"/>
          </w:tcPr>
          <w:p w14:paraId="1D71B413" w14:textId="77777777" w:rsidR="003C6682" w:rsidRPr="00DE2C90" w:rsidRDefault="003C6682" w:rsidP="003F38CC">
            <w:pPr>
              <w:jc w:val="center"/>
              <w:rPr>
                <w:rFonts w:ascii="Arial" w:hAnsi="Arial" w:cs="Arial"/>
                <w:color w:val="000000"/>
                <w:sz w:val="20"/>
                <w:szCs w:val="20"/>
              </w:rPr>
            </w:pPr>
            <w:r w:rsidRPr="00DE2C90">
              <w:rPr>
                <w:rFonts w:ascii="Arial" w:hAnsi="Arial" w:cs="Arial"/>
                <w:color w:val="000000"/>
                <w:sz w:val="20"/>
                <w:szCs w:val="20"/>
              </w:rPr>
              <w:t>Fase I: Asistencia Técnica Preparatoria</w:t>
            </w:r>
          </w:p>
        </w:tc>
        <w:tc>
          <w:tcPr>
            <w:tcW w:w="2467" w:type="dxa"/>
          </w:tcPr>
          <w:p w14:paraId="2E160FA0" w14:textId="77777777" w:rsidR="003C6682" w:rsidRPr="00DE2C90" w:rsidRDefault="003C6682" w:rsidP="003F38CC">
            <w:pPr>
              <w:rPr>
                <w:rFonts w:ascii="Arial" w:hAnsi="Arial" w:cs="Arial"/>
                <w:color w:val="000000"/>
                <w:sz w:val="20"/>
                <w:szCs w:val="20"/>
              </w:rPr>
            </w:pPr>
            <w:r w:rsidRPr="00DE2C90">
              <w:rPr>
                <w:rFonts w:ascii="Arial" w:hAnsi="Arial" w:cs="Arial"/>
                <w:color w:val="000000"/>
                <w:sz w:val="20"/>
                <w:szCs w:val="20"/>
              </w:rPr>
              <w:t>Importe:</w:t>
            </w:r>
          </w:p>
        </w:tc>
        <w:tc>
          <w:tcPr>
            <w:tcW w:w="2468" w:type="dxa"/>
          </w:tcPr>
          <w:p w14:paraId="1F6234FC" w14:textId="77777777" w:rsidR="003C6682" w:rsidRPr="00DE2C90" w:rsidRDefault="003C6682" w:rsidP="003F38CC">
            <w:pPr>
              <w:rPr>
                <w:rFonts w:ascii="Arial" w:hAnsi="Arial" w:cs="Arial"/>
                <w:color w:val="000000"/>
                <w:sz w:val="20"/>
                <w:szCs w:val="20"/>
              </w:rPr>
            </w:pPr>
            <w:r w:rsidRPr="00DE2C90">
              <w:rPr>
                <w:rFonts w:ascii="Arial" w:hAnsi="Arial" w:cs="Arial"/>
                <w:color w:val="000000"/>
                <w:sz w:val="20"/>
                <w:szCs w:val="20"/>
              </w:rPr>
              <w:t>Importe:</w:t>
            </w:r>
          </w:p>
        </w:tc>
        <w:tc>
          <w:tcPr>
            <w:tcW w:w="2468" w:type="dxa"/>
          </w:tcPr>
          <w:p w14:paraId="15976272" w14:textId="77777777" w:rsidR="003C6682" w:rsidRPr="00DE2C90" w:rsidRDefault="003C6682" w:rsidP="003F38CC">
            <w:pPr>
              <w:rPr>
                <w:rFonts w:ascii="Arial" w:hAnsi="Arial" w:cs="Arial"/>
                <w:color w:val="000000"/>
                <w:sz w:val="20"/>
                <w:szCs w:val="20"/>
              </w:rPr>
            </w:pPr>
            <w:r w:rsidRPr="00DE2C90">
              <w:rPr>
                <w:rFonts w:ascii="Arial" w:hAnsi="Arial" w:cs="Arial"/>
                <w:color w:val="000000"/>
                <w:sz w:val="20"/>
                <w:szCs w:val="20"/>
              </w:rPr>
              <w:t>Importe:</w:t>
            </w:r>
          </w:p>
        </w:tc>
      </w:tr>
      <w:tr w:rsidR="003C6682" w:rsidRPr="00DE2C90" w14:paraId="020AF143" w14:textId="77777777" w:rsidTr="00B6463B">
        <w:trPr>
          <w:trHeight w:val="275"/>
        </w:trPr>
        <w:tc>
          <w:tcPr>
            <w:tcW w:w="1317" w:type="dxa"/>
          </w:tcPr>
          <w:p w14:paraId="349365C3" w14:textId="77777777" w:rsidR="003C6682" w:rsidRPr="00DE2C90" w:rsidRDefault="003C6682" w:rsidP="003F38CC">
            <w:pPr>
              <w:jc w:val="center"/>
              <w:rPr>
                <w:rFonts w:ascii="Arial" w:hAnsi="Arial" w:cs="Arial"/>
                <w:color w:val="000000"/>
                <w:sz w:val="20"/>
                <w:szCs w:val="20"/>
              </w:rPr>
            </w:pPr>
            <w:r w:rsidRPr="00DE2C90">
              <w:rPr>
                <w:rFonts w:ascii="Arial" w:hAnsi="Arial" w:cs="Arial"/>
                <w:color w:val="000000"/>
                <w:sz w:val="20"/>
                <w:szCs w:val="20"/>
              </w:rPr>
              <w:t>Fase II: Ejecución Proyecto</w:t>
            </w:r>
          </w:p>
        </w:tc>
        <w:tc>
          <w:tcPr>
            <w:tcW w:w="2467" w:type="dxa"/>
          </w:tcPr>
          <w:p w14:paraId="15B3B6CB" w14:textId="77777777" w:rsidR="003C6682" w:rsidRPr="00DE2C90" w:rsidRDefault="003C6682" w:rsidP="003F38CC">
            <w:pPr>
              <w:rPr>
                <w:rFonts w:ascii="Arial" w:hAnsi="Arial" w:cs="Arial"/>
                <w:color w:val="000000"/>
                <w:sz w:val="20"/>
                <w:szCs w:val="20"/>
              </w:rPr>
            </w:pPr>
            <w:r w:rsidRPr="00DE2C90">
              <w:rPr>
                <w:rFonts w:ascii="Arial" w:hAnsi="Arial" w:cs="Arial"/>
                <w:color w:val="000000"/>
                <w:sz w:val="20"/>
                <w:szCs w:val="20"/>
              </w:rPr>
              <w:t>Importe:</w:t>
            </w:r>
          </w:p>
        </w:tc>
        <w:tc>
          <w:tcPr>
            <w:tcW w:w="2468" w:type="dxa"/>
          </w:tcPr>
          <w:p w14:paraId="2A785221" w14:textId="77777777" w:rsidR="003C6682" w:rsidRPr="00DE2C90" w:rsidRDefault="003C6682" w:rsidP="003F38CC">
            <w:pPr>
              <w:rPr>
                <w:rFonts w:ascii="Arial" w:hAnsi="Arial" w:cs="Arial"/>
                <w:color w:val="000000"/>
                <w:sz w:val="20"/>
                <w:szCs w:val="20"/>
              </w:rPr>
            </w:pPr>
            <w:r w:rsidRPr="00DE2C90">
              <w:rPr>
                <w:rFonts w:ascii="Arial" w:hAnsi="Arial" w:cs="Arial"/>
                <w:color w:val="000000"/>
                <w:sz w:val="20"/>
                <w:szCs w:val="20"/>
              </w:rPr>
              <w:t>Importe:</w:t>
            </w:r>
          </w:p>
        </w:tc>
        <w:tc>
          <w:tcPr>
            <w:tcW w:w="2468" w:type="dxa"/>
          </w:tcPr>
          <w:p w14:paraId="64F3814C" w14:textId="77777777" w:rsidR="003C6682" w:rsidRPr="00DE2C90" w:rsidRDefault="003C6682" w:rsidP="003F38CC">
            <w:pPr>
              <w:rPr>
                <w:rFonts w:ascii="Arial" w:hAnsi="Arial" w:cs="Arial"/>
                <w:color w:val="000000"/>
                <w:sz w:val="20"/>
                <w:szCs w:val="20"/>
              </w:rPr>
            </w:pPr>
            <w:r w:rsidRPr="00DE2C90">
              <w:rPr>
                <w:rFonts w:ascii="Arial" w:hAnsi="Arial" w:cs="Arial"/>
                <w:color w:val="000000"/>
                <w:sz w:val="20"/>
                <w:szCs w:val="20"/>
              </w:rPr>
              <w:t>Importe:</w:t>
            </w:r>
          </w:p>
          <w:p w14:paraId="6CB41B1F" w14:textId="77777777" w:rsidR="003C6682" w:rsidRPr="00DE2C90" w:rsidRDefault="003C6682" w:rsidP="003F38CC">
            <w:pPr>
              <w:rPr>
                <w:rFonts w:ascii="Arial" w:hAnsi="Arial" w:cs="Arial"/>
                <w:color w:val="000000"/>
                <w:sz w:val="20"/>
                <w:szCs w:val="20"/>
              </w:rPr>
            </w:pPr>
          </w:p>
          <w:p w14:paraId="54815E49" w14:textId="77777777" w:rsidR="003C6682" w:rsidRPr="00DE2C90" w:rsidRDefault="003C6682" w:rsidP="003F38CC">
            <w:pPr>
              <w:rPr>
                <w:rFonts w:ascii="Arial" w:hAnsi="Arial" w:cs="Arial"/>
                <w:color w:val="000000"/>
                <w:sz w:val="20"/>
                <w:szCs w:val="20"/>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996"/>
      </w:tblGrid>
      <w:tr w:rsidR="001D19F3" w:rsidRPr="00DE2C90" w14:paraId="7F93A6D4" w14:textId="77777777" w:rsidTr="003F38CC">
        <w:tc>
          <w:tcPr>
            <w:tcW w:w="648" w:type="dxa"/>
          </w:tcPr>
          <w:p w14:paraId="78D6498A" w14:textId="77777777" w:rsidR="001D19F3" w:rsidRPr="00DE2C90" w:rsidRDefault="001D19F3" w:rsidP="003F38CC">
            <w:pPr>
              <w:jc w:val="both"/>
              <w:rPr>
                <w:rFonts w:ascii="Arial" w:hAnsi="Arial" w:cs="Arial"/>
                <w:color w:val="000000"/>
                <w:sz w:val="20"/>
                <w:szCs w:val="20"/>
              </w:rPr>
            </w:pPr>
            <w:r w:rsidRPr="00DE2C90">
              <w:rPr>
                <w:rFonts w:ascii="Arial" w:hAnsi="Arial" w:cs="Arial"/>
                <w:color w:val="000000"/>
                <w:sz w:val="20"/>
                <w:szCs w:val="20"/>
              </w:rPr>
              <w:t>2</w:t>
            </w:r>
          </w:p>
        </w:tc>
        <w:tc>
          <w:tcPr>
            <w:tcW w:w="7996" w:type="dxa"/>
          </w:tcPr>
          <w:p w14:paraId="4FD027CC" w14:textId="77777777" w:rsidR="001D19F3" w:rsidRPr="00DE2C90" w:rsidRDefault="001D19F3" w:rsidP="003F38CC">
            <w:pPr>
              <w:jc w:val="both"/>
              <w:rPr>
                <w:rFonts w:ascii="Arial" w:hAnsi="Arial" w:cs="Arial"/>
                <w:color w:val="000000"/>
                <w:sz w:val="20"/>
                <w:szCs w:val="20"/>
              </w:rPr>
            </w:pPr>
            <w:r w:rsidRPr="00DE2C90">
              <w:rPr>
                <w:rFonts w:ascii="Arial" w:hAnsi="Arial" w:cs="Arial"/>
                <w:color w:val="000000"/>
                <w:sz w:val="20"/>
                <w:szCs w:val="20"/>
              </w:rPr>
              <w:t>INCIDENCIA Y EFECTOS DEL PROYECTO DE COOPERACION</w:t>
            </w:r>
          </w:p>
        </w:tc>
      </w:tr>
      <w:tr w:rsidR="001D19F3" w:rsidRPr="00DE2C90" w14:paraId="16920576" w14:textId="77777777" w:rsidTr="003F38CC">
        <w:tc>
          <w:tcPr>
            <w:tcW w:w="648" w:type="dxa"/>
          </w:tcPr>
          <w:p w14:paraId="5E741E88" w14:textId="77777777" w:rsidR="001D19F3" w:rsidRPr="00DE2C90" w:rsidRDefault="001D19F3" w:rsidP="003F38CC">
            <w:pPr>
              <w:jc w:val="both"/>
              <w:rPr>
                <w:rFonts w:ascii="Arial" w:hAnsi="Arial" w:cs="Arial"/>
                <w:color w:val="000000"/>
                <w:sz w:val="20"/>
                <w:szCs w:val="20"/>
              </w:rPr>
            </w:pPr>
            <w:r w:rsidRPr="00DE2C90">
              <w:rPr>
                <w:rFonts w:ascii="Arial" w:hAnsi="Arial" w:cs="Arial"/>
                <w:color w:val="000000"/>
                <w:sz w:val="20"/>
                <w:szCs w:val="20"/>
              </w:rPr>
              <w:t>2.1</w:t>
            </w:r>
          </w:p>
        </w:tc>
        <w:tc>
          <w:tcPr>
            <w:tcW w:w="7996" w:type="dxa"/>
          </w:tcPr>
          <w:p w14:paraId="27C429A4" w14:textId="77777777" w:rsidR="001D19F3" w:rsidRPr="00DE2C90" w:rsidRDefault="001D19F3" w:rsidP="003F38CC">
            <w:pPr>
              <w:jc w:val="both"/>
              <w:rPr>
                <w:rFonts w:ascii="Arial" w:hAnsi="Arial" w:cs="Arial"/>
                <w:color w:val="000000"/>
                <w:sz w:val="20"/>
                <w:szCs w:val="20"/>
              </w:rPr>
            </w:pPr>
            <w:r w:rsidRPr="00DE2C90">
              <w:rPr>
                <w:rFonts w:ascii="Arial" w:hAnsi="Arial" w:cs="Arial"/>
                <w:color w:val="000000"/>
                <w:sz w:val="20"/>
                <w:szCs w:val="20"/>
              </w:rPr>
              <w:t>Previsión y justificación de los beneficiarios del Proyecto. Sectores hacia los que van dirigidas las acciones y actividades proyectadas, segmentos de la población afectados, con especial referencia a mujeres, jóvenes y otros grupos de especial consideración, y sectores económicos sobre los que el proyecto actúa de forma directa o indirecta:</w:t>
            </w:r>
          </w:p>
          <w:p w14:paraId="2B7E3113" w14:textId="77777777" w:rsidR="001D19F3" w:rsidRPr="00DE2C90" w:rsidRDefault="001D19F3" w:rsidP="003F38CC">
            <w:pPr>
              <w:jc w:val="both"/>
              <w:rPr>
                <w:rFonts w:ascii="Arial" w:hAnsi="Arial" w:cs="Arial"/>
                <w:color w:val="000000"/>
                <w:sz w:val="20"/>
                <w:szCs w:val="20"/>
              </w:rPr>
            </w:pPr>
          </w:p>
          <w:p w14:paraId="232D7E18" w14:textId="77777777" w:rsidR="001D19F3" w:rsidRPr="00DE2C90" w:rsidRDefault="001D19F3" w:rsidP="003F38CC">
            <w:pPr>
              <w:jc w:val="both"/>
              <w:rPr>
                <w:rFonts w:ascii="Arial" w:hAnsi="Arial" w:cs="Arial"/>
                <w:color w:val="000000"/>
                <w:sz w:val="20"/>
                <w:szCs w:val="20"/>
              </w:rPr>
            </w:pPr>
          </w:p>
          <w:p w14:paraId="234B308B" w14:textId="77777777" w:rsidR="001D19F3" w:rsidRPr="00DE2C90" w:rsidRDefault="001D19F3" w:rsidP="003F38CC">
            <w:pPr>
              <w:jc w:val="both"/>
              <w:rPr>
                <w:rFonts w:ascii="Arial" w:hAnsi="Arial" w:cs="Arial"/>
                <w:color w:val="000000"/>
                <w:sz w:val="20"/>
                <w:szCs w:val="20"/>
              </w:rPr>
            </w:pPr>
          </w:p>
        </w:tc>
      </w:tr>
      <w:tr w:rsidR="001D19F3" w:rsidRPr="00DE2C90" w14:paraId="47CEFB91" w14:textId="77777777" w:rsidTr="003F38CC">
        <w:tc>
          <w:tcPr>
            <w:tcW w:w="648" w:type="dxa"/>
          </w:tcPr>
          <w:p w14:paraId="7AE845D9" w14:textId="77777777" w:rsidR="001D19F3" w:rsidRPr="00DE2C90" w:rsidRDefault="001D19F3" w:rsidP="003F38CC">
            <w:pPr>
              <w:jc w:val="both"/>
              <w:rPr>
                <w:rFonts w:ascii="Arial" w:hAnsi="Arial" w:cs="Arial"/>
                <w:color w:val="000000"/>
                <w:sz w:val="20"/>
                <w:szCs w:val="20"/>
              </w:rPr>
            </w:pPr>
            <w:r w:rsidRPr="00DE2C90">
              <w:rPr>
                <w:rFonts w:ascii="Arial" w:hAnsi="Arial" w:cs="Arial"/>
                <w:color w:val="000000"/>
                <w:sz w:val="20"/>
                <w:szCs w:val="20"/>
              </w:rPr>
              <w:t>2.2</w:t>
            </w:r>
          </w:p>
        </w:tc>
        <w:tc>
          <w:tcPr>
            <w:tcW w:w="7996" w:type="dxa"/>
          </w:tcPr>
          <w:p w14:paraId="3BCC88B3" w14:textId="77777777" w:rsidR="001D19F3" w:rsidRPr="00DE2C90" w:rsidRDefault="001D19F3" w:rsidP="003F38CC">
            <w:pPr>
              <w:jc w:val="both"/>
              <w:rPr>
                <w:rFonts w:ascii="Arial" w:hAnsi="Arial" w:cs="Arial"/>
                <w:color w:val="000000"/>
                <w:sz w:val="20"/>
                <w:szCs w:val="20"/>
              </w:rPr>
            </w:pPr>
            <w:r w:rsidRPr="00DE2C90">
              <w:rPr>
                <w:rFonts w:ascii="Arial" w:hAnsi="Arial" w:cs="Arial"/>
                <w:color w:val="000000"/>
                <w:sz w:val="20"/>
                <w:szCs w:val="20"/>
              </w:rPr>
              <w:t>Contribución a la creación de empleo:</w:t>
            </w:r>
          </w:p>
          <w:p w14:paraId="30A5000A" w14:textId="77777777" w:rsidR="001D19F3" w:rsidRPr="00DE2C90" w:rsidRDefault="001D19F3" w:rsidP="003F38CC">
            <w:pPr>
              <w:jc w:val="both"/>
              <w:rPr>
                <w:rFonts w:ascii="Arial" w:hAnsi="Arial" w:cs="Arial"/>
                <w:color w:val="000000"/>
                <w:sz w:val="20"/>
                <w:szCs w:val="20"/>
              </w:rPr>
            </w:pPr>
          </w:p>
          <w:p w14:paraId="44FF3E46" w14:textId="77777777" w:rsidR="001D19F3" w:rsidRPr="00DE2C90" w:rsidRDefault="001D19F3" w:rsidP="003F38CC">
            <w:pPr>
              <w:jc w:val="both"/>
              <w:rPr>
                <w:rFonts w:ascii="Arial" w:hAnsi="Arial" w:cs="Arial"/>
                <w:color w:val="000000"/>
                <w:sz w:val="20"/>
                <w:szCs w:val="20"/>
              </w:rPr>
            </w:pPr>
          </w:p>
          <w:p w14:paraId="0F04D794" w14:textId="77777777" w:rsidR="001D19F3" w:rsidRPr="00DE2C90" w:rsidRDefault="001D19F3" w:rsidP="003F38CC">
            <w:pPr>
              <w:jc w:val="both"/>
              <w:rPr>
                <w:rFonts w:ascii="Arial" w:hAnsi="Arial" w:cs="Arial"/>
                <w:color w:val="000000"/>
                <w:sz w:val="20"/>
                <w:szCs w:val="20"/>
              </w:rPr>
            </w:pPr>
          </w:p>
        </w:tc>
      </w:tr>
      <w:tr w:rsidR="001D19F3" w:rsidRPr="00DE2C90" w14:paraId="0734EC30" w14:textId="77777777" w:rsidTr="003F38CC">
        <w:tc>
          <w:tcPr>
            <w:tcW w:w="648" w:type="dxa"/>
          </w:tcPr>
          <w:p w14:paraId="6A95C95B" w14:textId="77777777" w:rsidR="001D19F3" w:rsidRPr="00DE2C90" w:rsidRDefault="001D19F3" w:rsidP="003F38CC">
            <w:pPr>
              <w:jc w:val="both"/>
              <w:rPr>
                <w:rFonts w:ascii="Arial" w:hAnsi="Arial" w:cs="Arial"/>
                <w:color w:val="000000"/>
                <w:sz w:val="20"/>
                <w:szCs w:val="20"/>
              </w:rPr>
            </w:pPr>
            <w:r w:rsidRPr="00DE2C90">
              <w:rPr>
                <w:rFonts w:ascii="Arial" w:hAnsi="Arial" w:cs="Arial"/>
                <w:color w:val="000000"/>
                <w:sz w:val="20"/>
                <w:szCs w:val="20"/>
              </w:rPr>
              <w:t>2.3</w:t>
            </w:r>
          </w:p>
        </w:tc>
        <w:tc>
          <w:tcPr>
            <w:tcW w:w="7996" w:type="dxa"/>
          </w:tcPr>
          <w:p w14:paraId="0F5AA68A" w14:textId="77777777" w:rsidR="001D19F3" w:rsidRPr="00DE2C90" w:rsidRDefault="001D19F3" w:rsidP="003F38CC">
            <w:pPr>
              <w:jc w:val="both"/>
              <w:rPr>
                <w:rFonts w:ascii="Arial" w:hAnsi="Arial" w:cs="Arial"/>
                <w:color w:val="000000"/>
                <w:sz w:val="20"/>
                <w:szCs w:val="20"/>
              </w:rPr>
            </w:pPr>
            <w:r w:rsidRPr="00DE2C90">
              <w:rPr>
                <w:rFonts w:ascii="Arial" w:hAnsi="Arial" w:cs="Arial"/>
                <w:color w:val="000000"/>
                <w:sz w:val="20"/>
                <w:szCs w:val="20"/>
              </w:rPr>
              <w:t>Mejora del medio ambiente y valorización de los recursos naturales:</w:t>
            </w:r>
          </w:p>
          <w:p w14:paraId="23B3C6FD" w14:textId="77777777" w:rsidR="001D19F3" w:rsidRPr="00DE2C90" w:rsidRDefault="001D19F3" w:rsidP="003F38CC">
            <w:pPr>
              <w:jc w:val="both"/>
              <w:rPr>
                <w:rFonts w:ascii="Arial" w:hAnsi="Arial" w:cs="Arial"/>
                <w:color w:val="000000"/>
                <w:sz w:val="20"/>
                <w:szCs w:val="20"/>
              </w:rPr>
            </w:pPr>
          </w:p>
          <w:p w14:paraId="42E59CFF" w14:textId="77777777" w:rsidR="001D19F3" w:rsidRPr="00DE2C90" w:rsidRDefault="001D19F3" w:rsidP="003F38CC">
            <w:pPr>
              <w:jc w:val="both"/>
              <w:rPr>
                <w:rFonts w:ascii="Arial" w:hAnsi="Arial" w:cs="Arial"/>
                <w:color w:val="000000"/>
                <w:sz w:val="20"/>
                <w:szCs w:val="20"/>
              </w:rPr>
            </w:pPr>
          </w:p>
          <w:p w14:paraId="7DC4A83E" w14:textId="77777777" w:rsidR="001D19F3" w:rsidRPr="00DE2C90" w:rsidRDefault="001D19F3" w:rsidP="003F38CC">
            <w:pPr>
              <w:jc w:val="both"/>
              <w:rPr>
                <w:rFonts w:ascii="Arial" w:hAnsi="Arial" w:cs="Arial"/>
                <w:color w:val="000000"/>
                <w:sz w:val="20"/>
                <w:szCs w:val="20"/>
              </w:rPr>
            </w:pPr>
          </w:p>
          <w:p w14:paraId="7C7748E8" w14:textId="77777777" w:rsidR="001D19F3" w:rsidRPr="00DE2C90" w:rsidRDefault="001D19F3" w:rsidP="003F38CC">
            <w:pPr>
              <w:jc w:val="both"/>
              <w:rPr>
                <w:rFonts w:ascii="Arial" w:hAnsi="Arial" w:cs="Arial"/>
                <w:color w:val="000000"/>
                <w:sz w:val="20"/>
                <w:szCs w:val="20"/>
              </w:rPr>
            </w:pPr>
          </w:p>
        </w:tc>
      </w:tr>
      <w:tr w:rsidR="001D19F3" w:rsidRPr="00DE2C90" w14:paraId="2F17E40B" w14:textId="77777777" w:rsidTr="003F38CC">
        <w:tc>
          <w:tcPr>
            <w:tcW w:w="648" w:type="dxa"/>
          </w:tcPr>
          <w:p w14:paraId="1455A350" w14:textId="77777777" w:rsidR="001D19F3" w:rsidRPr="00DE2C90" w:rsidRDefault="001D19F3" w:rsidP="003F38CC">
            <w:pPr>
              <w:jc w:val="both"/>
              <w:rPr>
                <w:rFonts w:ascii="Arial" w:hAnsi="Arial" w:cs="Arial"/>
                <w:color w:val="000000"/>
                <w:sz w:val="20"/>
                <w:szCs w:val="20"/>
              </w:rPr>
            </w:pPr>
            <w:r w:rsidRPr="00DE2C90">
              <w:rPr>
                <w:rFonts w:ascii="Arial" w:hAnsi="Arial" w:cs="Arial"/>
                <w:color w:val="000000"/>
                <w:sz w:val="20"/>
                <w:szCs w:val="20"/>
              </w:rPr>
              <w:t>2.4</w:t>
            </w:r>
          </w:p>
        </w:tc>
        <w:tc>
          <w:tcPr>
            <w:tcW w:w="7996" w:type="dxa"/>
          </w:tcPr>
          <w:p w14:paraId="3466FE8B" w14:textId="77777777" w:rsidR="001D19F3" w:rsidRPr="00DE2C90" w:rsidRDefault="001D19F3" w:rsidP="003F38CC">
            <w:pPr>
              <w:autoSpaceDE w:val="0"/>
              <w:autoSpaceDN w:val="0"/>
              <w:adjustRightInd w:val="0"/>
              <w:spacing w:line="201" w:lineRule="atLeast"/>
              <w:jc w:val="both"/>
              <w:rPr>
                <w:rFonts w:ascii="Arial" w:hAnsi="Arial" w:cs="Arial"/>
                <w:color w:val="000000"/>
                <w:sz w:val="20"/>
                <w:szCs w:val="20"/>
              </w:rPr>
            </w:pPr>
            <w:r w:rsidRPr="00DE2C90">
              <w:rPr>
                <w:rFonts w:ascii="Arial" w:hAnsi="Arial" w:cs="Arial"/>
                <w:color w:val="000000"/>
                <w:sz w:val="20"/>
                <w:szCs w:val="20"/>
              </w:rPr>
              <w:t>Grado de singularidad e innovación del Proyecto:</w:t>
            </w:r>
          </w:p>
          <w:p w14:paraId="6E3FE319" w14:textId="77777777" w:rsidR="001D19F3" w:rsidRPr="00DE2C90" w:rsidRDefault="001D19F3" w:rsidP="003F38CC">
            <w:pPr>
              <w:autoSpaceDE w:val="0"/>
              <w:autoSpaceDN w:val="0"/>
              <w:adjustRightInd w:val="0"/>
              <w:spacing w:line="201" w:lineRule="atLeast"/>
              <w:jc w:val="both"/>
              <w:rPr>
                <w:rFonts w:ascii="Arial" w:hAnsi="Arial" w:cs="Arial"/>
                <w:color w:val="000000"/>
                <w:sz w:val="20"/>
                <w:szCs w:val="20"/>
              </w:rPr>
            </w:pPr>
          </w:p>
          <w:p w14:paraId="23F836A9" w14:textId="77777777" w:rsidR="001D19F3" w:rsidRPr="00DE2C90" w:rsidRDefault="001D19F3" w:rsidP="003F38CC">
            <w:pPr>
              <w:autoSpaceDE w:val="0"/>
              <w:autoSpaceDN w:val="0"/>
              <w:adjustRightInd w:val="0"/>
              <w:spacing w:line="201" w:lineRule="atLeast"/>
              <w:jc w:val="both"/>
              <w:rPr>
                <w:rFonts w:ascii="Arial" w:hAnsi="Arial" w:cs="Arial"/>
                <w:color w:val="000000"/>
                <w:sz w:val="20"/>
                <w:szCs w:val="20"/>
              </w:rPr>
            </w:pPr>
          </w:p>
          <w:p w14:paraId="0455BF8C" w14:textId="77777777" w:rsidR="001D19F3" w:rsidRPr="00DE2C90" w:rsidRDefault="001D19F3" w:rsidP="003F38CC">
            <w:pPr>
              <w:autoSpaceDE w:val="0"/>
              <w:autoSpaceDN w:val="0"/>
              <w:adjustRightInd w:val="0"/>
              <w:spacing w:line="201" w:lineRule="atLeast"/>
              <w:jc w:val="both"/>
              <w:rPr>
                <w:rFonts w:ascii="Arial" w:hAnsi="Arial" w:cs="Arial"/>
                <w:color w:val="000000"/>
                <w:sz w:val="20"/>
                <w:szCs w:val="20"/>
              </w:rPr>
            </w:pPr>
          </w:p>
          <w:p w14:paraId="68A222A4" w14:textId="77777777" w:rsidR="001D19F3" w:rsidRPr="00DE2C90" w:rsidRDefault="001D19F3" w:rsidP="003F38CC">
            <w:pPr>
              <w:autoSpaceDE w:val="0"/>
              <w:autoSpaceDN w:val="0"/>
              <w:adjustRightInd w:val="0"/>
              <w:spacing w:line="201" w:lineRule="atLeast"/>
              <w:jc w:val="both"/>
              <w:rPr>
                <w:rFonts w:ascii="Arial" w:hAnsi="Arial" w:cs="Arial"/>
                <w:color w:val="000000"/>
                <w:sz w:val="20"/>
                <w:szCs w:val="20"/>
              </w:rPr>
            </w:pPr>
          </w:p>
        </w:tc>
      </w:tr>
      <w:tr w:rsidR="001D19F3" w:rsidRPr="00DE2C90" w14:paraId="675196CE" w14:textId="77777777" w:rsidTr="003F38CC">
        <w:tc>
          <w:tcPr>
            <w:tcW w:w="648" w:type="dxa"/>
          </w:tcPr>
          <w:p w14:paraId="42943424" w14:textId="77777777" w:rsidR="001D19F3" w:rsidRPr="00DE2C90" w:rsidRDefault="001D19F3" w:rsidP="003F38CC">
            <w:pPr>
              <w:jc w:val="both"/>
              <w:rPr>
                <w:rFonts w:ascii="Arial" w:hAnsi="Arial" w:cs="Arial"/>
                <w:color w:val="000000"/>
                <w:sz w:val="20"/>
                <w:szCs w:val="20"/>
              </w:rPr>
            </w:pPr>
            <w:r w:rsidRPr="00DE2C90">
              <w:rPr>
                <w:rFonts w:ascii="Arial" w:hAnsi="Arial" w:cs="Arial"/>
                <w:color w:val="000000"/>
                <w:sz w:val="20"/>
                <w:szCs w:val="20"/>
              </w:rPr>
              <w:t>2.5</w:t>
            </w:r>
          </w:p>
        </w:tc>
        <w:tc>
          <w:tcPr>
            <w:tcW w:w="7996" w:type="dxa"/>
          </w:tcPr>
          <w:p w14:paraId="4AA1211E" w14:textId="77777777" w:rsidR="001D19F3" w:rsidRPr="00DE2C90" w:rsidRDefault="001D19F3" w:rsidP="003F38CC">
            <w:pPr>
              <w:autoSpaceDE w:val="0"/>
              <w:autoSpaceDN w:val="0"/>
              <w:adjustRightInd w:val="0"/>
              <w:spacing w:line="201" w:lineRule="atLeast"/>
              <w:jc w:val="both"/>
              <w:rPr>
                <w:rFonts w:ascii="Arial" w:hAnsi="Arial" w:cs="Arial"/>
                <w:color w:val="000000"/>
                <w:sz w:val="20"/>
                <w:szCs w:val="20"/>
              </w:rPr>
            </w:pPr>
            <w:r w:rsidRPr="00DE2C90">
              <w:rPr>
                <w:rFonts w:ascii="Arial" w:hAnsi="Arial" w:cs="Arial"/>
                <w:color w:val="000000"/>
                <w:sz w:val="20"/>
                <w:szCs w:val="20"/>
              </w:rPr>
              <w:t>Grado de incidencia en el desarrollo rural de la Región de Murcia:</w:t>
            </w:r>
          </w:p>
          <w:p w14:paraId="22806626" w14:textId="77777777" w:rsidR="001D19F3" w:rsidRPr="00DE2C90" w:rsidRDefault="001D19F3" w:rsidP="003F38CC">
            <w:pPr>
              <w:autoSpaceDE w:val="0"/>
              <w:autoSpaceDN w:val="0"/>
              <w:adjustRightInd w:val="0"/>
              <w:spacing w:line="201" w:lineRule="atLeast"/>
              <w:jc w:val="both"/>
              <w:rPr>
                <w:rFonts w:ascii="Arial" w:hAnsi="Arial" w:cs="Arial"/>
                <w:color w:val="000000"/>
                <w:sz w:val="20"/>
                <w:szCs w:val="20"/>
              </w:rPr>
            </w:pPr>
          </w:p>
          <w:p w14:paraId="32DB8903" w14:textId="77777777" w:rsidR="001D19F3" w:rsidRPr="00DE2C90" w:rsidRDefault="001D19F3" w:rsidP="003F38CC">
            <w:pPr>
              <w:autoSpaceDE w:val="0"/>
              <w:autoSpaceDN w:val="0"/>
              <w:adjustRightInd w:val="0"/>
              <w:spacing w:line="201" w:lineRule="atLeast"/>
              <w:jc w:val="both"/>
              <w:rPr>
                <w:rFonts w:ascii="Arial" w:hAnsi="Arial" w:cs="Arial"/>
                <w:color w:val="000000"/>
                <w:sz w:val="20"/>
                <w:szCs w:val="20"/>
              </w:rPr>
            </w:pPr>
          </w:p>
          <w:p w14:paraId="2B23FD53" w14:textId="77777777" w:rsidR="001D19F3" w:rsidRPr="00DE2C90" w:rsidRDefault="001D19F3" w:rsidP="003F38CC">
            <w:pPr>
              <w:autoSpaceDE w:val="0"/>
              <w:autoSpaceDN w:val="0"/>
              <w:adjustRightInd w:val="0"/>
              <w:spacing w:line="201" w:lineRule="atLeast"/>
              <w:jc w:val="both"/>
              <w:rPr>
                <w:rFonts w:ascii="Arial" w:hAnsi="Arial" w:cs="Arial"/>
                <w:color w:val="000000"/>
                <w:sz w:val="20"/>
                <w:szCs w:val="20"/>
              </w:rPr>
            </w:pPr>
          </w:p>
          <w:p w14:paraId="1EBA2CB3" w14:textId="77777777" w:rsidR="001D19F3" w:rsidRPr="00DE2C90" w:rsidRDefault="001D19F3" w:rsidP="003F38CC">
            <w:pPr>
              <w:autoSpaceDE w:val="0"/>
              <w:autoSpaceDN w:val="0"/>
              <w:adjustRightInd w:val="0"/>
              <w:spacing w:line="201" w:lineRule="atLeast"/>
              <w:jc w:val="both"/>
              <w:rPr>
                <w:rFonts w:ascii="Arial" w:hAnsi="Arial" w:cs="Arial"/>
                <w:color w:val="000000"/>
                <w:sz w:val="20"/>
                <w:szCs w:val="20"/>
              </w:rPr>
            </w:pPr>
          </w:p>
        </w:tc>
      </w:tr>
      <w:tr w:rsidR="001D19F3" w:rsidRPr="00DE2C90" w14:paraId="5A009F18" w14:textId="77777777" w:rsidTr="003F38CC">
        <w:tc>
          <w:tcPr>
            <w:tcW w:w="648" w:type="dxa"/>
          </w:tcPr>
          <w:p w14:paraId="40135D7D" w14:textId="77777777" w:rsidR="001D19F3" w:rsidRPr="00DE2C90" w:rsidRDefault="001D19F3" w:rsidP="003F38CC">
            <w:pPr>
              <w:jc w:val="both"/>
              <w:rPr>
                <w:rFonts w:ascii="Arial" w:hAnsi="Arial" w:cs="Arial"/>
                <w:color w:val="000000"/>
                <w:sz w:val="20"/>
                <w:szCs w:val="20"/>
              </w:rPr>
            </w:pPr>
            <w:r w:rsidRPr="00DE2C90">
              <w:rPr>
                <w:rFonts w:ascii="Arial" w:hAnsi="Arial" w:cs="Arial"/>
                <w:color w:val="000000"/>
                <w:sz w:val="20"/>
                <w:szCs w:val="20"/>
              </w:rPr>
              <w:t>2.6</w:t>
            </w:r>
          </w:p>
        </w:tc>
        <w:tc>
          <w:tcPr>
            <w:tcW w:w="7996" w:type="dxa"/>
          </w:tcPr>
          <w:p w14:paraId="41F65987" w14:textId="77777777" w:rsidR="001D19F3" w:rsidRPr="00DE2C90" w:rsidRDefault="001D19F3" w:rsidP="003F38CC">
            <w:pPr>
              <w:autoSpaceDE w:val="0"/>
              <w:autoSpaceDN w:val="0"/>
              <w:adjustRightInd w:val="0"/>
              <w:spacing w:line="201" w:lineRule="atLeast"/>
              <w:jc w:val="both"/>
              <w:rPr>
                <w:rFonts w:ascii="Arial" w:hAnsi="Arial" w:cs="Arial"/>
                <w:color w:val="000000"/>
                <w:sz w:val="20"/>
                <w:szCs w:val="20"/>
              </w:rPr>
            </w:pPr>
            <w:r w:rsidRPr="00DE2C90">
              <w:rPr>
                <w:rFonts w:ascii="Arial" w:hAnsi="Arial" w:cs="Arial"/>
                <w:color w:val="000000"/>
                <w:sz w:val="20"/>
                <w:szCs w:val="20"/>
              </w:rPr>
              <w:t>Contribución a mejorar la oferta turística de la zona:</w:t>
            </w:r>
          </w:p>
          <w:p w14:paraId="22D57712" w14:textId="77777777" w:rsidR="001D19F3" w:rsidRPr="00DE2C90" w:rsidRDefault="001D19F3" w:rsidP="003F38CC">
            <w:pPr>
              <w:autoSpaceDE w:val="0"/>
              <w:autoSpaceDN w:val="0"/>
              <w:adjustRightInd w:val="0"/>
              <w:spacing w:line="201" w:lineRule="atLeast"/>
              <w:jc w:val="both"/>
              <w:rPr>
                <w:rFonts w:ascii="Arial" w:hAnsi="Arial" w:cs="Arial"/>
                <w:color w:val="000000"/>
                <w:sz w:val="20"/>
                <w:szCs w:val="20"/>
              </w:rPr>
            </w:pPr>
          </w:p>
          <w:p w14:paraId="7245BE02" w14:textId="77777777" w:rsidR="001D19F3" w:rsidRPr="00DE2C90" w:rsidRDefault="001D19F3" w:rsidP="003F38CC">
            <w:pPr>
              <w:autoSpaceDE w:val="0"/>
              <w:autoSpaceDN w:val="0"/>
              <w:adjustRightInd w:val="0"/>
              <w:spacing w:line="201" w:lineRule="atLeast"/>
              <w:jc w:val="both"/>
              <w:rPr>
                <w:rFonts w:ascii="Arial" w:hAnsi="Arial" w:cs="Arial"/>
                <w:color w:val="000000"/>
                <w:sz w:val="20"/>
                <w:szCs w:val="20"/>
              </w:rPr>
            </w:pPr>
          </w:p>
          <w:p w14:paraId="78975613" w14:textId="77777777" w:rsidR="001D19F3" w:rsidRPr="00DE2C90" w:rsidRDefault="001D19F3" w:rsidP="003F38CC">
            <w:pPr>
              <w:autoSpaceDE w:val="0"/>
              <w:autoSpaceDN w:val="0"/>
              <w:adjustRightInd w:val="0"/>
              <w:spacing w:line="201" w:lineRule="atLeast"/>
              <w:jc w:val="both"/>
              <w:rPr>
                <w:rFonts w:ascii="Arial" w:hAnsi="Arial" w:cs="Arial"/>
                <w:color w:val="000000"/>
                <w:sz w:val="20"/>
                <w:szCs w:val="20"/>
              </w:rPr>
            </w:pPr>
          </w:p>
          <w:p w14:paraId="60CE00C6" w14:textId="77777777" w:rsidR="001D19F3" w:rsidRPr="00DE2C90" w:rsidRDefault="001D19F3" w:rsidP="003F38CC">
            <w:pPr>
              <w:autoSpaceDE w:val="0"/>
              <w:autoSpaceDN w:val="0"/>
              <w:adjustRightInd w:val="0"/>
              <w:spacing w:line="201" w:lineRule="atLeast"/>
              <w:jc w:val="both"/>
              <w:rPr>
                <w:rFonts w:ascii="Arial" w:hAnsi="Arial" w:cs="Arial"/>
                <w:color w:val="000000"/>
                <w:sz w:val="20"/>
                <w:szCs w:val="20"/>
              </w:rPr>
            </w:pPr>
          </w:p>
        </w:tc>
      </w:tr>
      <w:tr w:rsidR="001D19F3" w:rsidRPr="00DE2C90" w14:paraId="58D2A4FB" w14:textId="77777777" w:rsidTr="003F38CC">
        <w:tc>
          <w:tcPr>
            <w:tcW w:w="648" w:type="dxa"/>
          </w:tcPr>
          <w:p w14:paraId="64E43C86" w14:textId="77777777" w:rsidR="001D19F3" w:rsidRPr="00DE2C90" w:rsidRDefault="001D19F3" w:rsidP="003F38CC">
            <w:pPr>
              <w:jc w:val="both"/>
              <w:rPr>
                <w:rFonts w:ascii="Arial" w:hAnsi="Arial" w:cs="Arial"/>
                <w:color w:val="000000"/>
                <w:sz w:val="20"/>
                <w:szCs w:val="20"/>
              </w:rPr>
            </w:pPr>
            <w:r w:rsidRPr="00DE2C90">
              <w:rPr>
                <w:rFonts w:ascii="Arial" w:hAnsi="Arial" w:cs="Arial"/>
                <w:color w:val="000000"/>
                <w:sz w:val="20"/>
                <w:szCs w:val="20"/>
              </w:rPr>
              <w:t>3</w:t>
            </w:r>
          </w:p>
        </w:tc>
        <w:tc>
          <w:tcPr>
            <w:tcW w:w="7996" w:type="dxa"/>
          </w:tcPr>
          <w:p w14:paraId="22F2D499" w14:textId="77777777" w:rsidR="001D19F3" w:rsidRPr="00DE2C90" w:rsidRDefault="001D19F3" w:rsidP="003F38CC">
            <w:pPr>
              <w:jc w:val="both"/>
              <w:rPr>
                <w:rFonts w:ascii="Arial" w:hAnsi="Arial" w:cs="Arial"/>
                <w:color w:val="000000"/>
                <w:sz w:val="20"/>
                <w:szCs w:val="20"/>
              </w:rPr>
            </w:pPr>
            <w:r w:rsidRPr="00DE2C90">
              <w:rPr>
                <w:rFonts w:ascii="Arial" w:hAnsi="Arial" w:cs="Arial"/>
                <w:color w:val="000000"/>
                <w:sz w:val="20"/>
                <w:szCs w:val="20"/>
              </w:rPr>
              <w:t>COORDINACION DEL PROYECTO DE COOPERACION</w:t>
            </w:r>
          </w:p>
        </w:tc>
      </w:tr>
      <w:tr w:rsidR="001D19F3" w:rsidRPr="00DE2C90" w14:paraId="6F754193" w14:textId="77777777" w:rsidTr="003F38CC">
        <w:tc>
          <w:tcPr>
            <w:tcW w:w="648" w:type="dxa"/>
          </w:tcPr>
          <w:p w14:paraId="24102241" w14:textId="77777777" w:rsidR="001D19F3" w:rsidRPr="00DE2C90" w:rsidRDefault="001D19F3" w:rsidP="003F38CC">
            <w:pPr>
              <w:jc w:val="both"/>
              <w:rPr>
                <w:rFonts w:ascii="Arial" w:hAnsi="Arial" w:cs="Arial"/>
                <w:color w:val="000000"/>
                <w:sz w:val="20"/>
                <w:szCs w:val="20"/>
              </w:rPr>
            </w:pPr>
            <w:r w:rsidRPr="00DE2C90">
              <w:rPr>
                <w:rFonts w:ascii="Arial" w:hAnsi="Arial" w:cs="Arial"/>
                <w:color w:val="000000"/>
                <w:sz w:val="20"/>
                <w:szCs w:val="20"/>
              </w:rPr>
              <w:t>3.1</w:t>
            </w:r>
          </w:p>
        </w:tc>
        <w:tc>
          <w:tcPr>
            <w:tcW w:w="7996" w:type="dxa"/>
          </w:tcPr>
          <w:p w14:paraId="19FECEC3" w14:textId="56A8B82E" w:rsidR="001D19F3" w:rsidRPr="00DE2C90" w:rsidRDefault="001D19F3" w:rsidP="003F38CC">
            <w:pPr>
              <w:jc w:val="both"/>
              <w:rPr>
                <w:rFonts w:ascii="Arial" w:hAnsi="Arial" w:cs="Arial"/>
                <w:color w:val="000000"/>
                <w:sz w:val="20"/>
                <w:szCs w:val="20"/>
              </w:rPr>
            </w:pPr>
            <w:r w:rsidRPr="00DE2C90">
              <w:rPr>
                <w:rFonts w:ascii="Arial" w:hAnsi="Arial" w:cs="Arial"/>
                <w:color w:val="000000"/>
                <w:sz w:val="20"/>
                <w:szCs w:val="20"/>
              </w:rPr>
              <w:t xml:space="preserve">Nombre del </w:t>
            </w:r>
            <w:r w:rsidR="00BF6895">
              <w:rPr>
                <w:rFonts w:ascii="Arial" w:hAnsi="Arial" w:cs="Arial"/>
                <w:color w:val="000000"/>
                <w:sz w:val="20"/>
                <w:szCs w:val="20"/>
              </w:rPr>
              <w:t>GAL</w:t>
            </w:r>
            <w:r w:rsidRPr="00DE2C90">
              <w:rPr>
                <w:rFonts w:ascii="Arial" w:hAnsi="Arial" w:cs="Arial"/>
                <w:color w:val="000000"/>
                <w:sz w:val="20"/>
                <w:szCs w:val="20"/>
              </w:rPr>
              <w:t xml:space="preserve"> propuesto como coordinador:</w:t>
            </w:r>
          </w:p>
          <w:p w14:paraId="5F4EDCB0" w14:textId="77777777" w:rsidR="001D19F3" w:rsidRPr="00DE2C90" w:rsidRDefault="001D19F3" w:rsidP="003F38CC">
            <w:pPr>
              <w:jc w:val="both"/>
              <w:rPr>
                <w:rFonts w:ascii="Arial" w:hAnsi="Arial" w:cs="Arial"/>
                <w:color w:val="000000"/>
                <w:sz w:val="20"/>
                <w:szCs w:val="20"/>
              </w:rPr>
            </w:pPr>
          </w:p>
        </w:tc>
      </w:tr>
      <w:tr w:rsidR="001D19F3" w:rsidRPr="00DE2C90" w14:paraId="0EE9CD57" w14:textId="77777777" w:rsidTr="003F38CC">
        <w:tc>
          <w:tcPr>
            <w:tcW w:w="648" w:type="dxa"/>
          </w:tcPr>
          <w:p w14:paraId="006184FD" w14:textId="77777777" w:rsidR="001D19F3" w:rsidRPr="00DE2C90" w:rsidRDefault="001D19F3" w:rsidP="003F38CC">
            <w:pPr>
              <w:jc w:val="both"/>
              <w:rPr>
                <w:rFonts w:ascii="Arial" w:hAnsi="Arial" w:cs="Arial"/>
                <w:color w:val="000000"/>
                <w:sz w:val="20"/>
                <w:szCs w:val="20"/>
              </w:rPr>
            </w:pPr>
            <w:r w:rsidRPr="00DE2C90">
              <w:rPr>
                <w:rFonts w:ascii="Arial" w:hAnsi="Arial" w:cs="Arial"/>
                <w:color w:val="000000"/>
                <w:sz w:val="20"/>
                <w:szCs w:val="20"/>
              </w:rPr>
              <w:t>3.2</w:t>
            </w:r>
          </w:p>
        </w:tc>
        <w:tc>
          <w:tcPr>
            <w:tcW w:w="7996" w:type="dxa"/>
          </w:tcPr>
          <w:p w14:paraId="383796A2" w14:textId="77777777" w:rsidR="001D19F3" w:rsidRPr="00DE2C90" w:rsidRDefault="001D19F3" w:rsidP="003F38CC">
            <w:pPr>
              <w:jc w:val="both"/>
              <w:rPr>
                <w:rFonts w:ascii="Arial" w:hAnsi="Arial" w:cs="Arial"/>
                <w:color w:val="000000"/>
                <w:sz w:val="20"/>
                <w:szCs w:val="20"/>
              </w:rPr>
            </w:pPr>
            <w:r w:rsidRPr="00DE2C90">
              <w:rPr>
                <w:rFonts w:ascii="Arial" w:hAnsi="Arial" w:cs="Arial"/>
                <w:color w:val="000000"/>
                <w:sz w:val="20"/>
                <w:szCs w:val="20"/>
              </w:rPr>
              <w:t>Ámbito geográfico de actuación</w:t>
            </w:r>
          </w:p>
          <w:p w14:paraId="479A8B96" w14:textId="77777777" w:rsidR="001D19F3" w:rsidRPr="00DE2C90" w:rsidRDefault="001D19F3" w:rsidP="003F38CC">
            <w:pPr>
              <w:jc w:val="both"/>
              <w:rPr>
                <w:rFonts w:ascii="Arial" w:hAnsi="Arial" w:cs="Arial"/>
                <w:color w:val="000000"/>
                <w:sz w:val="20"/>
                <w:szCs w:val="20"/>
              </w:rPr>
            </w:pPr>
          </w:p>
        </w:tc>
      </w:tr>
      <w:tr w:rsidR="001D19F3" w:rsidRPr="00DE2C90" w14:paraId="5C1DBC92" w14:textId="77777777" w:rsidTr="003F38CC">
        <w:tc>
          <w:tcPr>
            <w:tcW w:w="648" w:type="dxa"/>
          </w:tcPr>
          <w:p w14:paraId="3A773FE6" w14:textId="77777777" w:rsidR="001D19F3" w:rsidRPr="00DE2C90" w:rsidRDefault="001D19F3" w:rsidP="003F38CC">
            <w:pPr>
              <w:jc w:val="both"/>
              <w:rPr>
                <w:rFonts w:ascii="Arial" w:hAnsi="Arial" w:cs="Arial"/>
                <w:color w:val="000000"/>
                <w:sz w:val="20"/>
                <w:szCs w:val="20"/>
              </w:rPr>
            </w:pPr>
            <w:r w:rsidRPr="00DE2C90">
              <w:rPr>
                <w:rFonts w:ascii="Arial" w:hAnsi="Arial" w:cs="Arial"/>
                <w:color w:val="000000"/>
                <w:sz w:val="20"/>
                <w:szCs w:val="20"/>
              </w:rPr>
              <w:t>3.3</w:t>
            </w:r>
          </w:p>
        </w:tc>
        <w:tc>
          <w:tcPr>
            <w:tcW w:w="7996" w:type="dxa"/>
          </w:tcPr>
          <w:p w14:paraId="0BDB245D" w14:textId="77777777" w:rsidR="001D19F3" w:rsidRPr="00DE2C90" w:rsidRDefault="001D19F3" w:rsidP="003F38CC">
            <w:pPr>
              <w:jc w:val="both"/>
              <w:rPr>
                <w:rFonts w:ascii="Arial" w:hAnsi="Arial" w:cs="Arial"/>
                <w:color w:val="000000"/>
                <w:sz w:val="20"/>
                <w:szCs w:val="20"/>
              </w:rPr>
            </w:pPr>
            <w:r w:rsidRPr="00DE2C90">
              <w:rPr>
                <w:rFonts w:ascii="Arial" w:hAnsi="Arial" w:cs="Arial"/>
                <w:color w:val="000000"/>
                <w:sz w:val="20"/>
                <w:szCs w:val="20"/>
              </w:rPr>
              <w:t>Justificación de su participación y de su papel como coordinador del Proyecto:</w:t>
            </w:r>
          </w:p>
          <w:p w14:paraId="710EB409" w14:textId="77777777" w:rsidR="001D19F3" w:rsidRPr="00DE2C90" w:rsidRDefault="001D19F3" w:rsidP="003F38CC">
            <w:pPr>
              <w:jc w:val="both"/>
              <w:rPr>
                <w:rFonts w:ascii="Arial" w:hAnsi="Arial" w:cs="Arial"/>
                <w:color w:val="000000"/>
                <w:sz w:val="20"/>
                <w:szCs w:val="20"/>
              </w:rPr>
            </w:pPr>
          </w:p>
        </w:tc>
      </w:tr>
      <w:tr w:rsidR="001D19F3" w:rsidRPr="00DE2C90" w14:paraId="433FA500" w14:textId="77777777" w:rsidTr="003F38CC">
        <w:tc>
          <w:tcPr>
            <w:tcW w:w="648" w:type="dxa"/>
          </w:tcPr>
          <w:p w14:paraId="7BD81E41" w14:textId="77777777" w:rsidR="001D19F3" w:rsidRPr="00DE2C90" w:rsidRDefault="001D19F3" w:rsidP="003F38CC">
            <w:pPr>
              <w:jc w:val="both"/>
              <w:rPr>
                <w:rFonts w:ascii="Arial" w:hAnsi="Arial" w:cs="Arial"/>
                <w:color w:val="000000"/>
                <w:sz w:val="20"/>
                <w:szCs w:val="20"/>
              </w:rPr>
            </w:pPr>
            <w:r w:rsidRPr="00DE2C90">
              <w:rPr>
                <w:rFonts w:ascii="Arial" w:hAnsi="Arial" w:cs="Arial"/>
                <w:color w:val="000000"/>
                <w:sz w:val="20"/>
                <w:szCs w:val="20"/>
              </w:rPr>
              <w:t>3.4</w:t>
            </w:r>
          </w:p>
        </w:tc>
        <w:tc>
          <w:tcPr>
            <w:tcW w:w="7996" w:type="dxa"/>
          </w:tcPr>
          <w:p w14:paraId="2D0D8F10" w14:textId="0E57B80A" w:rsidR="001D19F3" w:rsidRPr="00DE2C90" w:rsidRDefault="001D19F3" w:rsidP="003F38CC">
            <w:pPr>
              <w:jc w:val="both"/>
              <w:rPr>
                <w:rFonts w:ascii="Arial" w:hAnsi="Arial" w:cs="Arial"/>
                <w:color w:val="000000"/>
                <w:sz w:val="20"/>
                <w:szCs w:val="20"/>
              </w:rPr>
            </w:pPr>
            <w:r w:rsidRPr="00DE2C90">
              <w:rPr>
                <w:rFonts w:ascii="Arial" w:hAnsi="Arial" w:cs="Arial"/>
                <w:color w:val="000000"/>
                <w:sz w:val="20"/>
                <w:szCs w:val="20"/>
              </w:rPr>
              <w:t xml:space="preserve">Descripción de las funciones y compromisos asumidos por el </w:t>
            </w:r>
            <w:r w:rsidR="00BF6895">
              <w:rPr>
                <w:rFonts w:ascii="Arial" w:hAnsi="Arial" w:cs="Arial"/>
                <w:color w:val="000000"/>
                <w:sz w:val="20"/>
                <w:szCs w:val="20"/>
              </w:rPr>
              <w:t>GAL</w:t>
            </w:r>
            <w:r w:rsidRPr="00DE2C90">
              <w:rPr>
                <w:rFonts w:ascii="Arial" w:hAnsi="Arial" w:cs="Arial"/>
                <w:color w:val="000000"/>
                <w:sz w:val="20"/>
                <w:szCs w:val="20"/>
              </w:rPr>
              <w:t xml:space="preserve"> coordinador:</w:t>
            </w:r>
          </w:p>
          <w:p w14:paraId="7C361E91" w14:textId="77777777" w:rsidR="001D19F3" w:rsidRPr="00DE2C90" w:rsidRDefault="001D19F3" w:rsidP="003F38CC">
            <w:pPr>
              <w:jc w:val="both"/>
              <w:rPr>
                <w:rFonts w:ascii="Arial" w:hAnsi="Arial" w:cs="Arial"/>
                <w:color w:val="000000"/>
                <w:sz w:val="20"/>
                <w:szCs w:val="20"/>
              </w:rPr>
            </w:pPr>
          </w:p>
        </w:tc>
      </w:tr>
    </w:tbl>
    <w:p w14:paraId="7BA9C272" w14:textId="77777777" w:rsidR="001D19F3" w:rsidRPr="00DE2C90" w:rsidRDefault="001D19F3" w:rsidP="001D19F3">
      <w:pPr>
        <w:ind w:firstLine="720"/>
        <w:jc w:val="center"/>
        <w:rPr>
          <w:rFonts w:ascii="Arial" w:hAnsi="Arial" w:cs="Arial"/>
          <w:bCs/>
          <w:color w:val="000000"/>
          <w:sz w:val="20"/>
          <w:szCs w:val="20"/>
        </w:rPr>
      </w:pPr>
    </w:p>
    <w:p w14:paraId="3A957A43" w14:textId="77777777" w:rsidR="001D19F3" w:rsidRPr="00DE2C90" w:rsidRDefault="001D19F3" w:rsidP="001D19F3">
      <w:pPr>
        <w:ind w:firstLine="720"/>
        <w:jc w:val="center"/>
        <w:rPr>
          <w:rFonts w:ascii="Arial" w:hAnsi="Arial" w:cs="Arial"/>
          <w:bCs/>
          <w:color w:val="000000"/>
          <w:sz w:val="20"/>
          <w:szCs w:val="20"/>
        </w:rPr>
      </w:pPr>
    </w:p>
    <w:tbl>
      <w:tblPr>
        <w:tblpPr w:leftFromText="141" w:rightFromText="141" w:vertAnchor="page" w:horzAnchor="margin" w:tblpXSpec="center" w:tblpY="699"/>
        <w:tblW w:w="9546" w:type="dxa"/>
        <w:tblLayout w:type="fixed"/>
        <w:tblLook w:val="01E0" w:firstRow="1" w:lastRow="1" w:firstColumn="1" w:lastColumn="1" w:noHBand="0" w:noVBand="0"/>
      </w:tblPr>
      <w:tblGrid>
        <w:gridCol w:w="2235"/>
        <w:gridCol w:w="3837"/>
        <w:gridCol w:w="2116"/>
        <w:gridCol w:w="1358"/>
      </w:tblGrid>
      <w:tr w:rsidR="001D19F3" w:rsidRPr="00DE2C90" w14:paraId="1E1724AF" w14:textId="77777777" w:rsidTr="003F38CC">
        <w:tc>
          <w:tcPr>
            <w:tcW w:w="2235" w:type="dxa"/>
          </w:tcPr>
          <w:p w14:paraId="13803715" w14:textId="77777777" w:rsidR="001D19F3" w:rsidRPr="00DE2C90" w:rsidRDefault="001D19F3" w:rsidP="003F38CC">
            <w:pPr>
              <w:spacing w:before="100" w:beforeAutospacing="1" w:after="24" w:line="384" w:lineRule="atLeast"/>
              <w:rPr>
                <w:rFonts w:ascii="Arial" w:hAnsi="Arial" w:cs="Arial"/>
                <w:color w:val="555555"/>
                <w:sz w:val="18"/>
                <w:szCs w:val="18"/>
              </w:rPr>
            </w:pPr>
          </w:p>
        </w:tc>
        <w:tc>
          <w:tcPr>
            <w:tcW w:w="3837" w:type="dxa"/>
          </w:tcPr>
          <w:p w14:paraId="38CDD2D5" w14:textId="77777777" w:rsidR="001D19F3" w:rsidRPr="00DE2C90" w:rsidRDefault="001D19F3" w:rsidP="003F38CC">
            <w:pPr>
              <w:spacing w:before="100" w:beforeAutospacing="1" w:after="24" w:line="384" w:lineRule="atLeast"/>
              <w:jc w:val="right"/>
              <w:rPr>
                <w:rFonts w:ascii="Arial" w:hAnsi="Arial" w:cs="Arial"/>
                <w:color w:val="555555"/>
                <w:sz w:val="18"/>
                <w:szCs w:val="18"/>
              </w:rPr>
            </w:pPr>
          </w:p>
        </w:tc>
        <w:tc>
          <w:tcPr>
            <w:tcW w:w="2116" w:type="dxa"/>
          </w:tcPr>
          <w:p w14:paraId="4B1E03AE" w14:textId="77777777" w:rsidR="001D19F3" w:rsidRPr="00DE2C90" w:rsidRDefault="001D19F3" w:rsidP="003F38CC">
            <w:pPr>
              <w:spacing w:before="100" w:beforeAutospacing="1" w:after="24" w:line="384" w:lineRule="atLeast"/>
              <w:jc w:val="center"/>
              <w:rPr>
                <w:rFonts w:ascii="Arial" w:hAnsi="Arial" w:cs="Arial"/>
                <w:color w:val="555555"/>
                <w:sz w:val="18"/>
                <w:szCs w:val="18"/>
              </w:rPr>
            </w:pPr>
          </w:p>
        </w:tc>
        <w:tc>
          <w:tcPr>
            <w:tcW w:w="1358" w:type="dxa"/>
          </w:tcPr>
          <w:p w14:paraId="597FFCEE" w14:textId="77777777" w:rsidR="001D19F3" w:rsidRPr="00DE2C90" w:rsidRDefault="000A69C0" w:rsidP="003F38CC">
            <w:pPr>
              <w:spacing w:before="100" w:beforeAutospacing="1" w:after="24" w:line="384" w:lineRule="atLeast"/>
              <w:jc w:val="right"/>
              <w:rPr>
                <w:rFonts w:ascii="Arial" w:hAnsi="Arial" w:cs="Arial"/>
                <w:color w:val="555555"/>
                <w:sz w:val="18"/>
                <w:szCs w:val="18"/>
              </w:rPr>
            </w:pPr>
            <w:r w:rsidRPr="00DE2C90">
              <w:rPr>
                <w:rFonts w:ascii="Arial" w:hAnsi="Arial" w:cs="Arial"/>
                <w:noProof/>
                <w:color w:val="555555"/>
                <w:sz w:val="18"/>
                <w:szCs w:val="18"/>
                <w:lang w:eastAsia="es-ES"/>
              </w:rPr>
              <w:drawing>
                <wp:anchor distT="0" distB="0" distL="114300" distR="114300" simplePos="0" relativeHeight="251661312" behindDoc="0" locked="0" layoutInCell="1" allowOverlap="1" wp14:anchorId="52D333AF" wp14:editId="0B72A38F">
                  <wp:simplePos x="0" y="0"/>
                  <wp:positionH relativeFrom="column">
                    <wp:posOffset>92075</wp:posOffset>
                  </wp:positionH>
                  <wp:positionV relativeFrom="paragraph">
                    <wp:posOffset>-9237345</wp:posOffset>
                  </wp:positionV>
                  <wp:extent cx="490855" cy="467995"/>
                  <wp:effectExtent l="0" t="0" r="0" b="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0855" cy="467995"/>
                          </a:xfrm>
                          <a:prstGeom prst="rect">
                            <a:avLst/>
                          </a:prstGeom>
                          <a:noFill/>
                        </pic:spPr>
                      </pic:pic>
                    </a:graphicData>
                  </a:graphic>
                  <wp14:sizeRelH relativeFrom="page">
                    <wp14:pctWidth>0</wp14:pctWidth>
                  </wp14:sizeRelH>
                  <wp14:sizeRelV relativeFrom="page">
                    <wp14:pctHeight>0</wp14:pctHeight>
                  </wp14:sizeRelV>
                </wp:anchor>
              </w:drawing>
            </w:r>
          </w:p>
        </w:tc>
      </w:tr>
    </w:tbl>
    <w:p w14:paraId="78E70877" w14:textId="77777777" w:rsidR="001D19F3" w:rsidRPr="00DE2C90" w:rsidRDefault="001D19F3" w:rsidP="001D19F3">
      <w:pPr>
        <w:ind w:firstLine="720"/>
        <w:jc w:val="center"/>
        <w:rPr>
          <w:rFonts w:ascii="Arial" w:hAnsi="Arial" w:cs="Arial"/>
          <w:bCs/>
          <w:color w:val="000000"/>
          <w:sz w:val="20"/>
          <w:szCs w:val="20"/>
        </w:rPr>
      </w:pPr>
    </w:p>
    <w:p w14:paraId="523CB497" w14:textId="77777777" w:rsidR="001D19F3" w:rsidRPr="00DE2C90" w:rsidRDefault="001D19F3" w:rsidP="001D19F3">
      <w:pPr>
        <w:ind w:firstLine="720"/>
        <w:jc w:val="center"/>
        <w:rPr>
          <w:rFonts w:ascii="Arial" w:hAnsi="Arial" w:cs="Arial"/>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996"/>
      </w:tblGrid>
      <w:tr w:rsidR="001D19F3" w:rsidRPr="00DE2C90" w14:paraId="76ABAA0D" w14:textId="77777777" w:rsidTr="003F38CC">
        <w:tc>
          <w:tcPr>
            <w:tcW w:w="648" w:type="dxa"/>
          </w:tcPr>
          <w:p w14:paraId="7DE8EC54" w14:textId="77777777" w:rsidR="001D19F3" w:rsidRPr="00DE2C90" w:rsidRDefault="001D19F3" w:rsidP="003F38CC">
            <w:pPr>
              <w:jc w:val="both"/>
              <w:rPr>
                <w:rFonts w:ascii="Arial" w:hAnsi="Arial" w:cs="Arial"/>
                <w:color w:val="000000"/>
                <w:sz w:val="20"/>
                <w:szCs w:val="20"/>
              </w:rPr>
            </w:pPr>
            <w:r w:rsidRPr="00DE2C90">
              <w:rPr>
                <w:rFonts w:ascii="Arial" w:hAnsi="Arial" w:cs="Arial"/>
                <w:color w:val="000000"/>
                <w:sz w:val="20"/>
                <w:szCs w:val="20"/>
              </w:rPr>
              <w:t>4</w:t>
            </w:r>
          </w:p>
        </w:tc>
        <w:tc>
          <w:tcPr>
            <w:tcW w:w="7996" w:type="dxa"/>
          </w:tcPr>
          <w:p w14:paraId="6BBF4CCC" w14:textId="6247299E" w:rsidR="001D19F3" w:rsidRPr="00DE2C90" w:rsidRDefault="001D19F3" w:rsidP="003F38CC">
            <w:pPr>
              <w:jc w:val="both"/>
              <w:rPr>
                <w:rFonts w:ascii="Arial" w:hAnsi="Arial" w:cs="Arial"/>
                <w:color w:val="000000"/>
                <w:sz w:val="20"/>
                <w:szCs w:val="20"/>
              </w:rPr>
            </w:pPr>
            <w:r w:rsidRPr="00DE2C90">
              <w:rPr>
                <w:rFonts w:ascii="Arial" w:hAnsi="Arial" w:cs="Arial"/>
                <w:color w:val="000000"/>
                <w:sz w:val="20"/>
                <w:szCs w:val="20"/>
              </w:rPr>
              <w:t xml:space="preserve">INFORMACION DE LOS </w:t>
            </w:r>
            <w:r w:rsidR="00BF6895">
              <w:rPr>
                <w:rFonts w:ascii="Arial" w:hAnsi="Arial" w:cs="Arial"/>
                <w:color w:val="000000"/>
                <w:sz w:val="20"/>
                <w:szCs w:val="20"/>
              </w:rPr>
              <w:t>GAL</w:t>
            </w:r>
            <w:r w:rsidRPr="00DE2C90">
              <w:rPr>
                <w:rFonts w:ascii="Arial" w:hAnsi="Arial" w:cs="Arial"/>
                <w:color w:val="000000"/>
                <w:sz w:val="20"/>
                <w:szCs w:val="20"/>
              </w:rPr>
              <w:t xml:space="preserve"> PARTICIPANTES EN EL PROYECTO DE COOPERACION</w:t>
            </w:r>
          </w:p>
          <w:p w14:paraId="24F218BC" w14:textId="2F0780A2" w:rsidR="001D19F3" w:rsidRPr="00DE2C90" w:rsidRDefault="001D19F3" w:rsidP="00BF6895">
            <w:pPr>
              <w:jc w:val="both"/>
              <w:rPr>
                <w:rFonts w:ascii="Arial" w:hAnsi="Arial" w:cs="Arial"/>
                <w:color w:val="000000"/>
                <w:sz w:val="20"/>
                <w:szCs w:val="20"/>
              </w:rPr>
            </w:pPr>
            <w:r w:rsidRPr="00DE2C90">
              <w:rPr>
                <w:rFonts w:ascii="Arial" w:hAnsi="Arial" w:cs="Arial"/>
                <w:color w:val="000000"/>
                <w:sz w:val="20"/>
                <w:szCs w:val="20"/>
              </w:rPr>
              <w:t xml:space="preserve">(Cumplimentar una ficha por cada uno de los </w:t>
            </w:r>
            <w:r w:rsidR="00BF6895">
              <w:rPr>
                <w:rFonts w:ascii="Arial" w:hAnsi="Arial" w:cs="Arial"/>
                <w:color w:val="000000"/>
                <w:sz w:val="20"/>
                <w:szCs w:val="20"/>
              </w:rPr>
              <w:t>GAL</w:t>
            </w:r>
            <w:r w:rsidRPr="00DE2C90">
              <w:rPr>
                <w:rFonts w:ascii="Arial" w:hAnsi="Arial" w:cs="Arial"/>
                <w:color w:val="000000"/>
                <w:sz w:val="20"/>
                <w:szCs w:val="20"/>
              </w:rPr>
              <w:t xml:space="preserve"> participantes)</w:t>
            </w:r>
          </w:p>
        </w:tc>
      </w:tr>
      <w:tr w:rsidR="001D19F3" w:rsidRPr="00DE2C90" w14:paraId="345144E3" w14:textId="77777777" w:rsidTr="003F38CC">
        <w:tc>
          <w:tcPr>
            <w:tcW w:w="648" w:type="dxa"/>
          </w:tcPr>
          <w:p w14:paraId="32A7B90C" w14:textId="77777777" w:rsidR="001D19F3" w:rsidRPr="00DE2C90" w:rsidRDefault="001D19F3" w:rsidP="003F38CC">
            <w:pPr>
              <w:jc w:val="both"/>
              <w:rPr>
                <w:rFonts w:ascii="Arial" w:hAnsi="Arial" w:cs="Arial"/>
                <w:color w:val="000000"/>
                <w:sz w:val="20"/>
                <w:szCs w:val="20"/>
              </w:rPr>
            </w:pPr>
            <w:r w:rsidRPr="00DE2C90">
              <w:rPr>
                <w:rFonts w:ascii="Arial" w:hAnsi="Arial" w:cs="Arial"/>
                <w:color w:val="000000"/>
                <w:sz w:val="20"/>
                <w:szCs w:val="20"/>
              </w:rPr>
              <w:t>4.1</w:t>
            </w:r>
          </w:p>
        </w:tc>
        <w:tc>
          <w:tcPr>
            <w:tcW w:w="7996" w:type="dxa"/>
          </w:tcPr>
          <w:p w14:paraId="6772D2CE" w14:textId="6F0FABC2" w:rsidR="001D19F3" w:rsidRPr="00DE2C90" w:rsidRDefault="001D19F3" w:rsidP="003F38CC">
            <w:pPr>
              <w:jc w:val="both"/>
              <w:rPr>
                <w:rFonts w:ascii="Arial" w:hAnsi="Arial" w:cs="Arial"/>
                <w:color w:val="000000"/>
                <w:sz w:val="20"/>
                <w:szCs w:val="20"/>
              </w:rPr>
            </w:pPr>
            <w:r w:rsidRPr="00DE2C90">
              <w:rPr>
                <w:rFonts w:ascii="Arial" w:hAnsi="Arial" w:cs="Arial"/>
                <w:color w:val="000000"/>
                <w:sz w:val="20"/>
                <w:szCs w:val="20"/>
              </w:rPr>
              <w:t xml:space="preserve">Nombre del </w:t>
            </w:r>
            <w:r w:rsidR="00BF6895">
              <w:rPr>
                <w:rFonts w:ascii="Arial" w:hAnsi="Arial" w:cs="Arial"/>
                <w:color w:val="000000"/>
                <w:sz w:val="20"/>
                <w:szCs w:val="20"/>
              </w:rPr>
              <w:t>GAL</w:t>
            </w:r>
            <w:r w:rsidRPr="00DE2C90">
              <w:rPr>
                <w:rFonts w:ascii="Arial" w:hAnsi="Arial" w:cs="Arial"/>
                <w:color w:val="000000"/>
                <w:sz w:val="20"/>
                <w:szCs w:val="20"/>
              </w:rPr>
              <w:t xml:space="preserve"> participante</w:t>
            </w:r>
          </w:p>
          <w:p w14:paraId="3B0E13AF" w14:textId="77777777" w:rsidR="001D19F3" w:rsidRPr="00DE2C90" w:rsidRDefault="001D19F3" w:rsidP="003F38CC">
            <w:pPr>
              <w:jc w:val="both"/>
              <w:rPr>
                <w:rFonts w:ascii="Arial" w:hAnsi="Arial" w:cs="Arial"/>
                <w:color w:val="000000"/>
                <w:sz w:val="20"/>
                <w:szCs w:val="20"/>
              </w:rPr>
            </w:pPr>
          </w:p>
          <w:p w14:paraId="2615FB2A" w14:textId="77777777" w:rsidR="001D19F3" w:rsidRPr="00DE2C90" w:rsidRDefault="001D19F3" w:rsidP="003F38CC">
            <w:pPr>
              <w:jc w:val="both"/>
              <w:rPr>
                <w:rFonts w:ascii="Arial" w:hAnsi="Arial" w:cs="Arial"/>
                <w:color w:val="000000"/>
                <w:sz w:val="20"/>
                <w:szCs w:val="20"/>
              </w:rPr>
            </w:pPr>
          </w:p>
        </w:tc>
      </w:tr>
      <w:tr w:rsidR="001D19F3" w:rsidRPr="00DE2C90" w14:paraId="35A53E34" w14:textId="77777777" w:rsidTr="003F38CC">
        <w:tc>
          <w:tcPr>
            <w:tcW w:w="648" w:type="dxa"/>
          </w:tcPr>
          <w:p w14:paraId="2CCC8F02" w14:textId="77777777" w:rsidR="001D19F3" w:rsidRPr="00DE2C90" w:rsidRDefault="001D19F3" w:rsidP="003F38CC">
            <w:pPr>
              <w:jc w:val="both"/>
              <w:rPr>
                <w:rFonts w:ascii="Arial" w:hAnsi="Arial" w:cs="Arial"/>
                <w:color w:val="000000"/>
                <w:sz w:val="20"/>
                <w:szCs w:val="20"/>
              </w:rPr>
            </w:pPr>
            <w:r w:rsidRPr="00DE2C90">
              <w:rPr>
                <w:rFonts w:ascii="Arial" w:hAnsi="Arial" w:cs="Arial"/>
                <w:color w:val="000000"/>
                <w:sz w:val="20"/>
                <w:szCs w:val="20"/>
              </w:rPr>
              <w:t>4.2</w:t>
            </w:r>
          </w:p>
        </w:tc>
        <w:tc>
          <w:tcPr>
            <w:tcW w:w="7996" w:type="dxa"/>
          </w:tcPr>
          <w:p w14:paraId="3E9711B3" w14:textId="77777777" w:rsidR="001D19F3" w:rsidRPr="00DE2C90" w:rsidRDefault="001D19F3" w:rsidP="003F38CC">
            <w:pPr>
              <w:jc w:val="both"/>
              <w:rPr>
                <w:rFonts w:ascii="Arial" w:hAnsi="Arial" w:cs="Arial"/>
                <w:color w:val="000000"/>
                <w:sz w:val="20"/>
                <w:szCs w:val="20"/>
              </w:rPr>
            </w:pPr>
            <w:r w:rsidRPr="00DE2C90">
              <w:rPr>
                <w:rFonts w:ascii="Arial" w:hAnsi="Arial" w:cs="Arial"/>
                <w:color w:val="000000"/>
                <w:sz w:val="20"/>
                <w:szCs w:val="20"/>
              </w:rPr>
              <w:t>Ámbito geográfico de actuación</w:t>
            </w:r>
          </w:p>
          <w:p w14:paraId="448ECEED" w14:textId="77777777" w:rsidR="001D19F3" w:rsidRPr="00DE2C90" w:rsidRDefault="001D19F3" w:rsidP="003F38CC">
            <w:pPr>
              <w:jc w:val="both"/>
              <w:rPr>
                <w:rFonts w:ascii="Arial" w:hAnsi="Arial" w:cs="Arial"/>
                <w:color w:val="000000"/>
                <w:sz w:val="20"/>
                <w:szCs w:val="20"/>
              </w:rPr>
            </w:pPr>
          </w:p>
        </w:tc>
      </w:tr>
      <w:tr w:rsidR="001D19F3" w:rsidRPr="00DE2C90" w14:paraId="662C8730" w14:textId="77777777" w:rsidTr="003F38CC">
        <w:tc>
          <w:tcPr>
            <w:tcW w:w="648" w:type="dxa"/>
          </w:tcPr>
          <w:p w14:paraId="1F501E25" w14:textId="77777777" w:rsidR="001D19F3" w:rsidRPr="00DE2C90" w:rsidRDefault="001D19F3" w:rsidP="003F38CC">
            <w:pPr>
              <w:jc w:val="both"/>
              <w:rPr>
                <w:rFonts w:ascii="Arial" w:hAnsi="Arial" w:cs="Arial"/>
                <w:color w:val="000000"/>
                <w:sz w:val="20"/>
                <w:szCs w:val="20"/>
              </w:rPr>
            </w:pPr>
            <w:r w:rsidRPr="00DE2C90">
              <w:rPr>
                <w:rFonts w:ascii="Arial" w:hAnsi="Arial" w:cs="Arial"/>
                <w:color w:val="000000"/>
                <w:sz w:val="20"/>
                <w:szCs w:val="20"/>
              </w:rPr>
              <w:t>4.3</w:t>
            </w:r>
          </w:p>
        </w:tc>
        <w:tc>
          <w:tcPr>
            <w:tcW w:w="7996" w:type="dxa"/>
          </w:tcPr>
          <w:p w14:paraId="5FA12F55" w14:textId="77777777" w:rsidR="001D19F3" w:rsidRPr="00DE2C90" w:rsidRDefault="001D19F3" w:rsidP="003F38CC">
            <w:pPr>
              <w:jc w:val="both"/>
              <w:rPr>
                <w:rFonts w:ascii="Arial" w:hAnsi="Arial" w:cs="Arial"/>
                <w:color w:val="000000"/>
                <w:sz w:val="20"/>
                <w:szCs w:val="20"/>
              </w:rPr>
            </w:pPr>
            <w:r w:rsidRPr="00DE2C90">
              <w:rPr>
                <w:rFonts w:ascii="Arial" w:hAnsi="Arial" w:cs="Arial"/>
                <w:color w:val="000000"/>
                <w:sz w:val="20"/>
                <w:szCs w:val="20"/>
              </w:rPr>
              <w:t>Justificación de su participación en el proyecto:</w:t>
            </w:r>
          </w:p>
          <w:p w14:paraId="45A1AB11" w14:textId="77777777" w:rsidR="001D19F3" w:rsidRPr="00DE2C90" w:rsidRDefault="001D19F3" w:rsidP="003F38CC">
            <w:pPr>
              <w:jc w:val="both"/>
              <w:rPr>
                <w:rFonts w:ascii="Arial" w:hAnsi="Arial" w:cs="Arial"/>
                <w:color w:val="000000"/>
                <w:sz w:val="20"/>
                <w:szCs w:val="20"/>
              </w:rPr>
            </w:pPr>
          </w:p>
        </w:tc>
      </w:tr>
      <w:tr w:rsidR="001D19F3" w:rsidRPr="00DE2C90" w14:paraId="468F9DFF" w14:textId="77777777" w:rsidTr="003F38CC">
        <w:tc>
          <w:tcPr>
            <w:tcW w:w="648" w:type="dxa"/>
          </w:tcPr>
          <w:p w14:paraId="554B1860" w14:textId="77777777" w:rsidR="001D19F3" w:rsidRPr="00DE2C90" w:rsidRDefault="001D19F3" w:rsidP="003F38CC">
            <w:pPr>
              <w:jc w:val="both"/>
              <w:rPr>
                <w:rFonts w:ascii="Arial" w:hAnsi="Arial" w:cs="Arial"/>
                <w:color w:val="000000"/>
                <w:sz w:val="20"/>
                <w:szCs w:val="20"/>
              </w:rPr>
            </w:pPr>
            <w:r w:rsidRPr="00DE2C90">
              <w:rPr>
                <w:rFonts w:ascii="Arial" w:hAnsi="Arial" w:cs="Arial"/>
                <w:color w:val="000000"/>
                <w:sz w:val="20"/>
                <w:szCs w:val="20"/>
              </w:rPr>
              <w:t>4.4</w:t>
            </w:r>
          </w:p>
        </w:tc>
        <w:tc>
          <w:tcPr>
            <w:tcW w:w="7996" w:type="dxa"/>
          </w:tcPr>
          <w:p w14:paraId="3CF2EFD8" w14:textId="77777777" w:rsidR="001D19F3" w:rsidRPr="00DE2C90" w:rsidRDefault="001D19F3" w:rsidP="003F38CC">
            <w:pPr>
              <w:jc w:val="both"/>
              <w:rPr>
                <w:rFonts w:ascii="Arial" w:hAnsi="Arial" w:cs="Arial"/>
                <w:color w:val="000000"/>
                <w:sz w:val="20"/>
                <w:szCs w:val="20"/>
              </w:rPr>
            </w:pPr>
            <w:r w:rsidRPr="00DE2C90">
              <w:rPr>
                <w:rFonts w:ascii="Arial" w:hAnsi="Arial" w:cs="Arial"/>
                <w:color w:val="000000"/>
                <w:sz w:val="20"/>
                <w:szCs w:val="20"/>
              </w:rPr>
              <w:t>Acciones individuales que va a realizar y de las que se responsabiliza</w:t>
            </w:r>
          </w:p>
          <w:p w14:paraId="4EE80A8F" w14:textId="77777777" w:rsidR="001D19F3" w:rsidRPr="00DE2C90" w:rsidRDefault="001D19F3" w:rsidP="003F38CC">
            <w:pPr>
              <w:jc w:val="both"/>
              <w:rPr>
                <w:rFonts w:ascii="Arial" w:hAnsi="Arial" w:cs="Arial"/>
                <w:color w:val="000000"/>
                <w:sz w:val="20"/>
                <w:szCs w:val="20"/>
              </w:rPr>
            </w:pPr>
          </w:p>
          <w:p w14:paraId="36E9E8AA" w14:textId="77777777" w:rsidR="001D19F3" w:rsidRPr="00DE2C90" w:rsidRDefault="001D19F3" w:rsidP="003F38CC">
            <w:pPr>
              <w:jc w:val="both"/>
              <w:rPr>
                <w:rFonts w:ascii="Arial" w:hAnsi="Arial" w:cs="Arial"/>
                <w:color w:val="000000"/>
                <w:sz w:val="20"/>
                <w:szCs w:val="20"/>
              </w:rPr>
            </w:pPr>
          </w:p>
        </w:tc>
      </w:tr>
    </w:tbl>
    <w:p w14:paraId="0EAD0A1E" w14:textId="77777777" w:rsidR="00F3372E" w:rsidRPr="00DE2C90" w:rsidRDefault="00F3372E" w:rsidP="00F3372E">
      <w:pPr>
        <w:tabs>
          <w:tab w:val="left" w:pos="1580"/>
        </w:tabs>
        <w:jc w:val="center"/>
        <w:rPr>
          <w:rFonts w:ascii="Arial" w:hAnsi="Arial" w:cs="Arial"/>
        </w:rPr>
      </w:pPr>
    </w:p>
    <w:p w14:paraId="51CD27B5" w14:textId="5BBFD766" w:rsidR="005A38FF" w:rsidRPr="00DE2C90" w:rsidRDefault="000A69C0">
      <w:pPr>
        <w:tabs>
          <w:tab w:val="left" w:pos="1580"/>
        </w:tabs>
        <w:jc w:val="center"/>
        <w:rPr>
          <w:rFonts w:ascii="Arial" w:hAnsi="Arial" w:cs="Arial"/>
        </w:rPr>
      </w:pPr>
      <w:r w:rsidRPr="00DE2C90">
        <w:rPr>
          <w:rFonts w:ascii="Arial" w:hAnsi="Arial" w:cs="Arial"/>
          <w:noProof/>
          <w:lang w:eastAsia="es-ES"/>
        </w:rPr>
        <w:drawing>
          <wp:anchor distT="0" distB="0" distL="114300" distR="114300" simplePos="0" relativeHeight="251662336" behindDoc="0" locked="0" layoutInCell="1" allowOverlap="1" wp14:anchorId="47F95667" wp14:editId="437482C3">
            <wp:simplePos x="0" y="0"/>
            <wp:positionH relativeFrom="margin">
              <wp:posOffset>-158115</wp:posOffset>
            </wp:positionH>
            <wp:positionV relativeFrom="margin">
              <wp:posOffset>-718185</wp:posOffset>
            </wp:positionV>
            <wp:extent cx="5391785" cy="880110"/>
            <wp:effectExtent l="0" t="0" r="0" b="8890"/>
            <wp:wrapSquare wrapText="bothSides"/>
            <wp:docPr id="23" name="Imagen 23" descr="encabezado documentos wor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ncabezado documentos word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1785" cy="88011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5A38FF" w:rsidRPr="00DE2C90" w:rsidSect="003B3CE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55F673" w14:textId="77777777" w:rsidR="00F311F8" w:rsidRDefault="00F311F8" w:rsidP="00821536">
      <w:pPr>
        <w:spacing w:after="0" w:line="240" w:lineRule="auto"/>
      </w:pPr>
      <w:r>
        <w:separator/>
      </w:r>
    </w:p>
  </w:endnote>
  <w:endnote w:type="continuationSeparator" w:id="0">
    <w:p w14:paraId="3984142F" w14:textId="77777777" w:rsidR="00F311F8" w:rsidRDefault="00F311F8" w:rsidP="00821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UAlbertina">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LLHZT+ArialMT">
    <w:altName w:val="Calibri"/>
    <w:panose1 w:val="00000000000000000000"/>
    <w:charset w:val="00"/>
    <w:family w:val="swiss"/>
    <w:notTrueType/>
    <w:pitch w:val="default"/>
    <w:sig w:usb0="00000003" w:usb1="00000000" w:usb2="00000000" w:usb3="00000000" w:csb0="00000001" w:csb1="00000000"/>
  </w:font>
  <w:font w:name="NimbusRomNo9L-Regu">
    <w:panose1 w:val="00000000000000000000"/>
    <w:charset w:val="00"/>
    <w:family w:val="auto"/>
    <w:notTrueType/>
    <w:pitch w:val="default"/>
    <w:sig w:usb0="00000003" w:usb1="00000000" w:usb2="00000000" w:usb3="00000000" w:csb0="00000001" w:csb1="00000000"/>
  </w:font>
  <w:font w:name="NimbusSanL-Regu">
    <w:panose1 w:val="00000000000000000000"/>
    <w:charset w:val="00"/>
    <w:family w:val="auto"/>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50A4CF" w14:textId="77777777" w:rsidR="00F311F8" w:rsidRDefault="00F311F8" w:rsidP="00821536">
      <w:pPr>
        <w:spacing w:after="0" w:line="240" w:lineRule="auto"/>
      </w:pPr>
      <w:r>
        <w:separator/>
      </w:r>
    </w:p>
  </w:footnote>
  <w:footnote w:type="continuationSeparator" w:id="0">
    <w:p w14:paraId="2BD14E1B" w14:textId="77777777" w:rsidR="00F311F8" w:rsidRDefault="00F311F8" w:rsidP="008215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FBB336" w14:textId="77777777" w:rsidR="00F311F8" w:rsidRDefault="00F311F8">
    <w:pPr>
      <w:pStyle w:val="Encabezado"/>
    </w:pPr>
    <w:r>
      <w:rPr>
        <w:noProof/>
        <w:lang w:val="es-ES" w:eastAsia="es-ES"/>
      </w:rPr>
      <mc:AlternateContent>
        <mc:Choice Requires="wps">
          <w:drawing>
            <wp:anchor distT="0" distB="0" distL="114300" distR="114300" simplePos="0" relativeHeight="251657728" behindDoc="0" locked="0" layoutInCell="0" allowOverlap="1" wp14:anchorId="5F6E3541" wp14:editId="21FDEEB5">
              <wp:simplePos x="0" y="0"/>
              <wp:positionH relativeFrom="page">
                <wp:posOffset>7847965</wp:posOffset>
              </wp:positionH>
              <wp:positionV relativeFrom="page">
                <wp:posOffset>1710690</wp:posOffset>
              </wp:positionV>
              <wp:extent cx="972185" cy="433705"/>
              <wp:effectExtent l="0" t="0" r="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433705"/>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25BB6568" w14:textId="77777777" w:rsidR="00F311F8" w:rsidRDefault="00F311F8" w:rsidP="00821536">
                          <w:pPr>
                            <w:pBdr>
                              <w:top w:val="single" w:sz="4" w:space="1" w:color="D8D8D8"/>
                            </w:pBdr>
                          </w:pPr>
                          <w:r>
                            <w:t xml:space="preserve">Página | </w:t>
                          </w:r>
                          <w:r>
                            <w:fldChar w:fldCharType="begin"/>
                          </w:r>
                          <w:r>
                            <w:instrText xml:space="preserve"> PAGE   \* MERGEFORMAT </w:instrText>
                          </w:r>
                          <w:r>
                            <w:fldChar w:fldCharType="separate"/>
                          </w:r>
                          <w:r w:rsidR="00BA0981">
                            <w:rPr>
                              <w:noProof/>
                            </w:rPr>
                            <w:t>93</w:t>
                          </w:r>
                          <w: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w14:anchorId="5F6E3541" id="Rectangle 1" o:spid="_x0000_s1026" style="position:absolute;margin-left:617.95pt;margin-top:134.7pt;width:76.55pt;height:34.15pt;z-index:251657728;visibility:visible;mso-wrap-style:square;mso-width-percent:900;mso-height-percent:0;mso-wrap-distance-left:9pt;mso-wrap-distance-top:0;mso-wrap-distance-right:9pt;mso-wrap-distance-bottom:0;mso-position-horizontal:absolute;mso-position-horizontal-relative:page;mso-position-vertical:absolute;mso-position-vertical-relative:page;mso-width-percent:9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" o:allowincell="f" stroked="f">
              <v:textbox style="mso-fit-shape-to-text:t" inset="0,,0">
                <w:txbxContent>
                  <w:p w14:paraId="25BB6568" w14:textId="77777777" w:rsidR="00F311F8" w:rsidRDefault="00F311F8" w:rsidP="00821536">
                    <w:pPr>
                      <w:pBdr>
                        <w:top w:val="single" w:sz="4" w:space="1" w:color="D8D8D8"/>
                      </w:pBdr>
                    </w:pPr>
                    <w:r>
                      <w:t xml:space="preserve">Página | </w:t>
                    </w:r>
                    <w:r>
                      <w:fldChar w:fldCharType="begin"/>
                    </w:r>
                    <w:r>
                      <w:instrText xml:space="preserve"> PAGE   \* MERGEFORMAT </w:instrText>
                    </w:r>
                    <w:r>
                      <w:fldChar w:fldCharType="separate"/>
                    </w:r>
                    <w:r w:rsidR="00BA0981">
                      <w:rPr>
                        <w:noProof/>
                      </w:rPr>
                      <w:t>93</w:t>
                    </w:r>
                    <w:r>
                      <w:fldChar w:fldCharType="end"/>
                    </w:r>
                  </w:p>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F32A4"/>
    <w:multiLevelType w:val="hybridMultilevel"/>
    <w:tmpl w:val="D7BCCF72"/>
    <w:lvl w:ilvl="0" w:tplc="11AA1986">
      <w:start w:val="1"/>
      <w:numFmt w:val="bullet"/>
      <w:lvlText w:val="•"/>
      <w:lvlJc w:val="left"/>
      <w:pPr>
        <w:tabs>
          <w:tab w:val="num" w:pos="927"/>
        </w:tabs>
        <w:ind w:left="907" w:hanging="340"/>
      </w:pPr>
      <w:rPr>
        <w:rFonts w:ascii="Arial Narrow" w:hAnsi="Arial Narrow" w:hint="default"/>
        <w:color w:val="auto"/>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036157A4"/>
    <w:multiLevelType w:val="hybridMultilevel"/>
    <w:tmpl w:val="8294E1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8FE1DD1"/>
    <w:multiLevelType w:val="hybridMultilevel"/>
    <w:tmpl w:val="596E5FE6"/>
    <w:lvl w:ilvl="0" w:tplc="E60E3352">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15:restartNumberingAfterBreak="0">
    <w:nsid w:val="0DE37351"/>
    <w:multiLevelType w:val="hybridMultilevel"/>
    <w:tmpl w:val="50B6E1BA"/>
    <w:lvl w:ilvl="0" w:tplc="0C0A0017">
      <w:start w:val="1"/>
      <w:numFmt w:val="lowerLetter"/>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4" w15:restartNumberingAfterBreak="0">
    <w:nsid w:val="0FE45DB3"/>
    <w:multiLevelType w:val="hybridMultilevel"/>
    <w:tmpl w:val="50B6E1BA"/>
    <w:lvl w:ilvl="0" w:tplc="0C0A0017">
      <w:start w:val="1"/>
      <w:numFmt w:val="lowerLetter"/>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5" w15:restartNumberingAfterBreak="0">
    <w:nsid w:val="1549428F"/>
    <w:multiLevelType w:val="hybridMultilevel"/>
    <w:tmpl w:val="B010D574"/>
    <w:lvl w:ilvl="0" w:tplc="4224D99C">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15:restartNumberingAfterBreak="0">
    <w:nsid w:val="17606234"/>
    <w:multiLevelType w:val="hybridMultilevel"/>
    <w:tmpl w:val="0838AA82"/>
    <w:lvl w:ilvl="0" w:tplc="D8106F6A">
      <w:start w:val="1"/>
      <w:numFmt w:val="lowerLetter"/>
      <w:lvlText w:val="%1)"/>
      <w:lvlJc w:val="left"/>
      <w:pPr>
        <w:ind w:left="1428" w:hanging="360"/>
      </w:pPr>
      <w:rPr>
        <w:rFonts w:ascii="Calibri" w:hAnsi="Calibri" w:cs="Arial"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7" w15:restartNumberingAfterBreak="0">
    <w:nsid w:val="17AE1BEE"/>
    <w:multiLevelType w:val="hybridMultilevel"/>
    <w:tmpl w:val="85CECC30"/>
    <w:lvl w:ilvl="0" w:tplc="9DE4DB5A">
      <w:start w:val="8"/>
      <w:numFmt w:val="bullet"/>
      <w:lvlText w:val="-"/>
      <w:lvlJc w:val="left"/>
      <w:pPr>
        <w:ind w:left="1068" w:hanging="360"/>
      </w:pPr>
      <w:rPr>
        <w:rFonts w:ascii="Calibri" w:eastAsia="Calibri" w:hAnsi="Calibri"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8" w15:restartNumberingAfterBreak="0">
    <w:nsid w:val="187741D6"/>
    <w:multiLevelType w:val="hybridMultilevel"/>
    <w:tmpl w:val="562062F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88E3D68"/>
    <w:multiLevelType w:val="hybridMultilevel"/>
    <w:tmpl w:val="EC96C52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B4E27A9"/>
    <w:multiLevelType w:val="hybridMultilevel"/>
    <w:tmpl w:val="54E09B5A"/>
    <w:lvl w:ilvl="0" w:tplc="5B68024C">
      <w:start w:val="1"/>
      <w:numFmt w:val="decimal"/>
      <w:lvlText w:val="%1."/>
      <w:lvlJc w:val="left"/>
      <w:pPr>
        <w:ind w:left="2085" w:hanging="10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C757444"/>
    <w:multiLevelType w:val="hybridMultilevel"/>
    <w:tmpl w:val="9C8E840E"/>
    <w:lvl w:ilvl="0" w:tplc="870EA6C4">
      <w:start w:val="1"/>
      <w:numFmt w:val="lowerLetter"/>
      <w:lvlText w:val="%1)"/>
      <w:lvlJc w:val="left"/>
      <w:pPr>
        <w:ind w:left="1428" w:hanging="360"/>
      </w:pPr>
      <w:rPr>
        <w:b w:val="0"/>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2" w15:restartNumberingAfterBreak="0">
    <w:nsid w:val="216B333A"/>
    <w:multiLevelType w:val="hybridMultilevel"/>
    <w:tmpl w:val="AC3AA4E4"/>
    <w:lvl w:ilvl="0" w:tplc="0C0A0017">
      <w:start w:val="1"/>
      <w:numFmt w:val="lowerLetter"/>
      <w:lvlText w:val="%1)"/>
      <w:lvlJc w:val="left"/>
      <w:pPr>
        <w:ind w:left="786"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06843A4"/>
    <w:multiLevelType w:val="hybridMultilevel"/>
    <w:tmpl w:val="562062F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17A5144"/>
    <w:multiLevelType w:val="hybridMultilevel"/>
    <w:tmpl w:val="8AD82CA6"/>
    <w:lvl w:ilvl="0" w:tplc="0C0A0017">
      <w:start w:val="1"/>
      <w:numFmt w:val="lowerLetter"/>
      <w:lvlText w:val="%1)"/>
      <w:lvlJc w:val="left"/>
      <w:pPr>
        <w:ind w:left="786"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5524541"/>
    <w:multiLevelType w:val="hybridMultilevel"/>
    <w:tmpl w:val="12EC3E76"/>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6" w15:restartNumberingAfterBreak="0">
    <w:nsid w:val="36911546"/>
    <w:multiLevelType w:val="hybridMultilevel"/>
    <w:tmpl w:val="9E7EE0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A520AEB"/>
    <w:multiLevelType w:val="hybridMultilevel"/>
    <w:tmpl w:val="12EC3E76"/>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8" w15:restartNumberingAfterBreak="0">
    <w:nsid w:val="3F707BD7"/>
    <w:multiLevelType w:val="hybridMultilevel"/>
    <w:tmpl w:val="6C8A73B0"/>
    <w:lvl w:ilvl="0" w:tplc="0C0A000F">
      <w:start w:val="1"/>
      <w:numFmt w:val="decimal"/>
      <w:lvlText w:val="%1."/>
      <w:lvlJc w:val="left"/>
      <w:pPr>
        <w:ind w:left="644"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14373CD"/>
    <w:multiLevelType w:val="hybridMultilevel"/>
    <w:tmpl w:val="AE6621E8"/>
    <w:lvl w:ilvl="0" w:tplc="F44A5490">
      <w:start w:val="8"/>
      <w:numFmt w:val="bullet"/>
      <w:lvlText w:val="-"/>
      <w:lvlJc w:val="left"/>
      <w:pPr>
        <w:ind w:left="1065" w:hanging="360"/>
      </w:pPr>
      <w:rPr>
        <w:rFonts w:ascii="Calibri" w:eastAsia="Calibri" w:hAnsi="Calibri"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20" w15:restartNumberingAfterBreak="0">
    <w:nsid w:val="45C71CC7"/>
    <w:multiLevelType w:val="hybridMultilevel"/>
    <w:tmpl w:val="5A886548"/>
    <w:lvl w:ilvl="0" w:tplc="0C0A0017">
      <w:start w:val="1"/>
      <w:numFmt w:val="lowerLetter"/>
      <w:lvlText w:val="%1)"/>
      <w:lvlJc w:val="left"/>
      <w:pPr>
        <w:ind w:left="1494" w:hanging="360"/>
      </w:p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21" w15:restartNumberingAfterBreak="0">
    <w:nsid w:val="4DCB245E"/>
    <w:multiLevelType w:val="hybridMultilevel"/>
    <w:tmpl w:val="3CACDDEA"/>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2" w15:restartNumberingAfterBreak="0">
    <w:nsid w:val="507E3CEE"/>
    <w:multiLevelType w:val="hybridMultilevel"/>
    <w:tmpl w:val="82660C64"/>
    <w:lvl w:ilvl="0" w:tplc="0C0A0017">
      <w:start w:val="1"/>
      <w:numFmt w:val="lowerLetter"/>
      <w:lvlText w:val="%1)"/>
      <w:lvlJc w:val="left"/>
      <w:pPr>
        <w:ind w:left="1494" w:hanging="360"/>
      </w:p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23" w15:restartNumberingAfterBreak="0">
    <w:nsid w:val="51E61D4A"/>
    <w:multiLevelType w:val="hybridMultilevel"/>
    <w:tmpl w:val="AF5C0426"/>
    <w:lvl w:ilvl="0" w:tplc="0C0A0013">
      <w:start w:val="1"/>
      <w:numFmt w:val="upperRoman"/>
      <w:lvlText w:val="%1."/>
      <w:lvlJc w:val="right"/>
      <w:pPr>
        <w:ind w:left="2160" w:hanging="360"/>
      </w:p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4" w15:restartNumberingAfterBreak="0">
    <w:nsid w:val="527758F6"/>
    <w:multiLevelType w:val="hybridMultilevel"/>
    <w:tmpl w:val="4F10786A"/>
    <w:lvl w:ilvl="0" w:tplc="11AA1986">
      <w:start w:val="1"/>
      <w:numFmt w:val="bullet"/>
      <w:lvlText w:val="•"/>
      <w:lvlJc w:val="left"/>
      <w:pPr>
        <w:tabs>
          <w:tab w:val="num" w:pos="927"/>
        </w:tabs>
        <w:ind w:left="907" w:hanging="340"/>
      </w:pPr>
      <w:rPr>
        <w:rFonts w:ascii="Arial Narrow" w:hAnsi="Arial Narrow" w:hint="default"/>
        <w:color w:val="auto"/>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5" w15:restartNumberingAfterBreak="0">
    <w:nsid w:val="52CE00D9"/>
    <w:multiLevelType w:val="hybridMultilevel"/>
    <w:tmpl w:val="B7D4BB92"/>
    <w:lvl w:ilvl="0" w:tplc="406611EC">
      <w:start w:val="1"/>
      <w:numFmt w:val="lowerLetter"/>
      <w:lvlText w:val="%1)"/>
      <w:lvlJc w:val="left"/>
      <w:pPr>
        <w:ind w:left="1428" w:hanging="360"/>
      </w:pPr>
      <w:rPr>
        <w:rFonts w:ascii="Calibri" w:hAnsi="Calibri" w:cs="Arial" w:hint="default"/>
        <w:sz w:val="22"/>
        <w:szCs w:val="22"/>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6" w15:restartNumberingAfterBreak="0">
    <w:nsid w:val="5D554910"/>
    <w:multiLevelType w:val="hybridMultilevel"/>
    <w:tmpl w:val="A4C24978"/>
    <w:lvl w:ilvl="0" w:tplc="0C0A000F">
      <w:start w:val="1"/>
      <w:numFmt w:val="decimal"/>
      <w:lvlText w:val="%1."/>
      <w:lvlJc w:val="left"/>
      <w:pPr>
        <w:ind w:left="780" w:hanging="360"/>
      </w:pPr>
    </w:lvl>
    <w:lvl w:ilvl="1" w:tplc="0C0A0019">
      <w:start w:val="1"/>
      <w:numFmt w:val="lowerLetter"/>
      <w:lvlText w:val="%2."/>
      <w:lvlJc w:val="left"/>
      <w:pPr>
        <w:ind w:left="1500" w:hanging="360"/>
      </w:pPr>
    </w:lvl>
    <w:lvl w:ilvl="2" w:tplc="0C0A001B">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abstractNum w:abstractNumId="27" w15:restartNumberingAfterBreak="0">
    <w:nsid w:val="6340624F"/>
    <w:multiLevelType w:val="hybridMultilevel"/>
    <w:tmpl w:val="A380D154"/>
    <w:lvl w:ilvl="0" w:tplc="5B68024C">
      <w:start w:val="1"/>
      <w:numFmt w:val="decimal"/>
      <w:lvlText w:val="%1."/>
      <w:lvlJc w:val="left"/>
      <w:pPr>
        <w:ind w:left="2085" w:hanging="10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3B150E7"/>
    <w:multiLevelType w:val="hybridMultilevel"/>
    <w:tmpl w:val="AE08ED72"/>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9" w15:restartNumberingAfterBreak="0">
    <w:nsid w:val="667B5CC8"/>
    <w:multiLevelType w:val="hybridMultilevel"/>
    <w:tmpl w:val="5A1682BE"/>
    <w:lvl w:ilvl="0" w:tplc="0C0A0017">
      <w:start w:val="1"/>
      <w:numFmt w:val="lowerLetter"/>
      <w:lvlText w:val="%1)"/>
      <w:lvlJc w:val="left"/>
      <w:pPr>
        <w:ind w:left="720" w:hanging="360"/>
      </w:pPr>
    </w:lvl>
    <w:lvl w:ilvl="1" w:tplc="5B68024C">
      <w:start w:val="1"/>
      <w:numFmt w:val="decimal"/>
      <w:lvlText w:val="%2."/>
      <w:lvlJc w:val="left"/>
      <w:pPr>
        <w:ind w:left="2085" w:hanging="1005"/>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7027543"/>
    <w:multiLevelType w:val="hybridMultilevel"/>
    <w:tmpl w:val="A380D154"/>
    <w:lvl w:ilvl="0" w:tplc="5B68024C">
      <w:start w:val="1"/>
      <w:numFmt w:val="decimal"/>
      <w:lvlText w:val="%1."/>
      <w:lvlJc w:val="left"/>
      <w:pPr>
        <w:ind w:left="2085" w:hanging="10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81C53BD"/>
    <w:multiLevelType w:val="hybridMultilevel"/>
    <w:tmpl w:val="831C6A2E"/>
    <w:lvl w:ilvl="0" w:tplc="0C0A0001">
      <w:start w:val="1"/>
      <w:numFmt w:val="bullet"/>
      <w:lvlText w:val=""/>
      <w:lvlJc w:val="left"/>
      <w:pPr>
        <w:ind w:left="2530" w:hanging="360"/>
      </w:pPr>
      <w:rPr>
        <w:rFonts w:ascii="Symbol" w:hAnsi="Symbol" w:hint="default"/>
      </w:rPr>
    </w:lvl>
    <w:lvl w:ilvl="1" w:tplc="0C0A0003" w:tentative="1">
      <w:start w:val="1"/>
      <w:numFmt w:val="bullet"/>
      <w:lvlText w:val="o"/>
      <w:lvlJc w:val="left"/>
      <w:pPr>
        <w:ind w:left="2905" w:hanging="360"/>
      </w:pPr>
      <w:rPr>
        <w:rFonts w:ascii="Courier New" w:hAnsi="Courier New" w:cs="Courier New" w:hint="default"/>
      </w:rPr>
    </w:lvl>
    <w:lvl w:ilvl="2" w:tplc="0C0A0005" w:tentative="1">
      <w:start w:val="1"/>
      <w:numFmt w:val="bullet"/>
      <w:lvlText w:val=""/>
      <w:lvlJc w:val="left"/>
      <w:pPr>
        <w:ind w:left="3625" w:hanging="360"/>
      </w:pPr>
      <w:rPr>
        <w:rFonts w:ascii="Wingdings" w:hAnsi="Wingdings" w:hint="default"/>
      </w:rPr>
    </w:lvl>
    <w:lvl w:ilvl="3" w:tplc="0C0A0001" w:tentative="1">
      <w:start w:val="1"/>
      <w:numFmt w:val="bullet"/>
      <w:lvlText w:val=""/>
      <w:lvlJc w:val="left"/>
      <w:pPr>
        <w:ind w:left="4345" w:hanging="360"/>
      </w:pPr>
      <w:rPr>
        <w:rFonts w:ascii="Symbol" w:hAnsi="Symbol" w:hint="default"/>
      </w:rPr>
    </w:lvl>
    <w:lvl w:ilvl="4" w:tplc="0C0A0003" w:tentative="1">
      <w:start w:val="1"/>
      <w:numFmt w:val="bullet"/>
      <w:lvlText w:val="o"/>
      <w:lvlJc w:val="left"/>
      <w:pPr>
        <w:ind w:left="5065" w:hanging="360"/>
      </w:pPr>
      <w:rPr>
        <w:rFonts w:ascii="Courier New" w:hAnsi="Courier New" w:cs="Courier New" w:hint="default"/>
      </w:rPr>
    </w:lvl>
    <w:lvl w:ilvl="5" w:tplc="0C0A0005" w:tentative="1">
      <w:start w:val="1"/>
      <w:numFmt w:val="bullet"/>
      <w:lvlText w:val=""/>
      <w:lvlJc w:val="left"/>
      <w:pPr>
        <w:ind w:left="5785" w:hanging="360"/>
      </w:pPr>
      <w:rPr>
        <w:rFonts w:ascii="Wingdings" w:hAnsi="Wingdings" w:hint="default"/>
      </w:rPr>
    </w:lvl>
    <w:lvl w:ilvl="6" w:tplc="0C0A0001" w:tentative="1">
      <w:start w:val="1"/>
      <w:numFmt w:val="bullet"/>
      <w:lvlText w:val=""/>
      <w:lvlJc w:val="left"/>
      <w:pPr>
        <w:ind w:left="6505" w:hanging="360"/>
      </w:pPr>
      <w:rPr>
        <w:rFonts w:ascii="Symbol" w:hAnsi="Symbol" w:hint="default"/>
      </w:rPr>
    </w:lvl>
    <w:lvl w:ilvl="7" w:tplc="0C0A0003" w:tentative="1">
      <w:start w:val="1"/>
      <w:numFmt w:val="bullet"/>
      <w:lvlText w:val="o"/>
      <w:lvlJc w:val="left"/>
      <w:pPr>
        <w:ind w:left="7225" w:hanging="360"/>
      </w:pPr>
      <w:rPr>
        <w:rFonts w:ascii="Courier New" w:hAnsi="Courier New" w:cs="Courier New" w:hint="default"/>
      </w:rPr>
    </w:lvl>
    <w:lvl w:ilvl="8" w:tplc="0C0A0005" w:tentative="1">
      <w:start w:val="1"/>
      <w:numFmt w:val="bullet"/>
      <w:lvlText w:val=""/>
      <w:lvlJc w:val="left"/>
      <w:pPr>
        <w:ind w:left="7945" w:hanging="360"/>
      </w:pPr>
      <w:rPr>
        <w:rFonts w:ascii="Wingdings" w:hAnsi="Wingdings" w:hint="default"/>
      </w:rPr>
    </w:lvl>
  </w:abstractNum>
  <w:abstractNum w:abstractNumId="32" w15:restartNumberingAfterBreak="0">
    <w:nsid w:val="685138B6"/>
    <w:multiLevelType w:val="hybridMultilevel"/>
    <w:tmpl w:val="B5B0A460"/>
    <w:lvl w:ilvl="0" w:tplc="11AA1986">
      <w:start w:val="1"/>
      <w:numFmt w:val="bullet"/>
      <w:lvlText w:val="•"/>
      <w:lvlJc w:val="left"/>
      <w:pPr>
        <w:tabs>
          <w:tab w:val="num" w:pos="1003"/>
        </w:tabs>
        <w:ind w:left="983" w:hanging="340"/>
      </w:pPr>
      <w:rPr>
        <w:rFonts w:ascii="Arial Narrow" w:hAnsi="Arial Narrow" w:hint="default"/>
        <w:color w:val="auto"/>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3" w15:restartNumberingAfterBreak="0">
    <w:nsid w:val="6988565F"/>
    <w:multiLevelType w:val="hybridMultilevel"/>
    <w:tmpl w:val="A53EE73C"/>
    <w:lvl w:ilvl="0" w:tplc="0C0A0013">
      <w:start w:val="1"/>
      <w:numFmt w:val="upperRoman"/>
      <w:lvlText w:val="%1."/>
      <w:lvlJc w:val="right"/>
      <w:pPr>
        <w:ind w:left="2160" w:hanging="360"/>
      </w:p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4" w15:restartNumberingAfterBreak="0">
    <w:nsid w:val="6B0D2989"/>
    <w:multiLevelType w:val="hybridMultilevel"/>
    <w:tmpl w:val="2A5EAD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B724D82"/>
    <w:multiLevelType w:val="hybridMultilevel"/>
    <w:tmpl w:val="551EDB2E"/>
    <w:lvl w:ilvl="0" w:tplc="7750D0AE">
      <w:start w:val="1"/>
      <w:numFmt w:val="decimal"/>
      <w:lvlText w:val="%1."/>
      <w:lvlJc w:val="left"/>
      <w:pPr>
        <w:ind w:left="1080" w:hanging="360"/>
      </w:pPr>
      <w:rPr>
        <w:rFonts w:cs="Arial" w:hint="default"/>
        <w:color w:val="00000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6" w15:restartNumberingAfterBreak="0">
    <w:nsid w:val="72196F70"/>
    <w:multiLevelType w:val="hybridMultilevel"/>
    <w:tmpl w:val="7C5A18AC"/>
    <w:lvl w:ilvl="0" w:tplc="FE10370E">
      <w:start w:val="1"/>
      <w:numFmt w:val="lowerLetter"/>
      <w:lvlText w:val="%1)"/>
      <w:lvlJc w:val="left"/>
      <w:pPr>
        <w:ind w:left="1440" w:hanging="360"/>
      </w:pPr>
      <w:rPr>
        <w:color w:val="auto"/>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7" w15:restartNumberingAfterBreak="0">
    <w:nsid w:val="760736B7"/>
    <w:multiLevelType w:val="hybridMultilevel"/>
    <w:tmpl w:val="98A45C18"/>
    <w:lvl w:ilvl="0" w:tplc="B37E5D1C">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8" w15:restartNumberingAfterBreak="0">
    <w:nsid w:val="762672F4"/>
    <w:multiLevelType w:val="hybridMultilevel"/>
    <w:tmpl w:val="710C56EC"/>
    <w:lvl w:ilvl="0" w:tplc="70722EEC">
      <w:start w:val="1"/>
      <w:numFmt w:val="decimal"/>
      <w:lvlText w:val="%1."/>
      <w:lvlJc w:val="left"/>
      <w:pPr>
        <w:tabs>
          <w:tab w:val="num" w:pos="720"/>
        </w:tabs>
        <w:ind w:left="720" w:hanging="360"/>
      </w:pPr>
      <w:rPr>
        <w:rFonts w:cs="Arial" w:hint="default"/>
        <w:sz w:val="2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7A834A9A"/>
    <w:multiLevelType w:val="hybridMultilevel"/>
    <w:tmpl w:val="76E25582"/>
    <w:lvl w:ilvl="0" w:tplc="56C2DB76">
      <w:start w:val="1"/>
      <w:numFmt w:val="decimal"/>
      <w:lvlText w:val="%1."/>
      <w:lvlJc w:val="left"/>
      <w:pPr>
        <w:ind w:left="2085" w:hanging="1005"/>
      </w:pPr>
      <w:rPr>
        <w:rFonts w:hint="default"/>
      </w:rPr>
    </w:lvl>
    <w:lvl w:ilvl="1" w:tplc="EBA6FA3A" w:tentative="1">
      <w:start w:val="1"/>
      <w:numFmt w:val="lowerLetter"/>
      <w:lvlText w:val="%2."/>
      <w:lvlJc w:val="left"/>
      <w:pPr>
        <w:ind w:left="1440" w:hanging="360"/>
      </w:pPr>
    </w:lvl>
    <w:lvl w:ilvl="2" w:tplc="2A881FD4" w:tentative="1">
      <w:start w:val="1"/>
      <w:numFmt w:val="lowerRoman"/>
      <w:lvlText w:val="%3."/>
      <w:lvlJc w:val="right"/>
      <w:pPr>
        <w:ind w:left="2160" w:hanging="180"/>
      </w:pPr>
    </w:lvl>
    <w:lvl w:ilvl="3" w:tplc="7E7E291E" w:tentative="1">
      <w:start w:val="1"/>
      <w:numFmt w:val="decimal"/>
      <w:lvlText w:val="%4."/>
      <w:lvlJc w:val="left"/>
      <w:pPr>
        <w:ind w:left="2880" w:hanging="360"/>
      </w:pPr>
    </w:lvl>
    <w:lvl w:ilvl="4" w:tplc="DABAAEEA" w:tentative="1">
      <w:start w:val="1"/>
      <w:numFmt w:val="lowerLetter"/>
      <w:lvlText w:val="%5."/>
      <w:lvlJc w:val="left"/>
      <w:pPr>
        <w:ind w:left="3600" w:hanging="360"/>
      </w:pPr>
    </w:lvl>
    <w:lvl w:ilvl="5" w:tplc="E062AD66" w:tentative="1">
      <w:start w:val="1"/>
      <w:numFmt w:val="lowerRoman"/>
      <w:lvlText w:val="%6."/>
      <w:lvlJc w:val="right"/>
      <w:pPr>
        <w:ind w:left="4320" w:hanging="180"/>
      </w:pPr>
    </w:lvl>
    <w:lvl w:ilvl="6" w:tplc="CFA68F90" w:tentative="1">
      <w:start w:val="1"/>
      <w:numFmt w:val="decimal"/>
      <w:lvlText w:val="%7."/>
      <w:lvlJc w:val="left"/>
      <w:pPr>
        <w:ind w:left="5040" w:hanging="360"/>
      </w:pPr>
    </w:lvl>
    <w:lvl w:ilvl="7" w:tplc="053E5FBE" w:tentative="1">
      <w:start w:val="1"/>
      <w:numFmt w:val="lowerLetter"/>
      <w:lvlText w:val="%8."/>
      <w:lvlJc w:val="left"/>
      <w:pPr>
        <w:ind w:left="5760" w:hanging="360"/>
      </w:pPr>
    </w:lvl>
    <w:lvl w:ilvl="8" w:tplc="91945B0C" w:tentative="1">
      <w:start w:val="1"/>
      <w:numFmt w:val="lowerRoman"/>
      <w:lvlText w:val="%9."/>
      <w:lvlJc w:val="right"/>
      <w:pPr>
        <w:ind w:left="6480" w:hanging="180"/>
      </w:pPr>
    </w:lvl>
  </w:abstractNum>
  <w:num w:numId="1">
    <w:abstractNumId w:val="31"/>
  </w:num>
  <w:num w:numId="2">
    <w:abstractNumId w:val="1"/>
  </w:num>
  <w:num w:numId="3">
    <w:abstractNumId w:val="3"/>
  </w:num>
  <w:num w:numId="4">
    <w:abstractNumId w:val="29"/>
  </w:num>
  <w:num w:numId="5">
    <w:abstractNumId w:val="12"/>
  </w:num>
  <w:num w:numId="6">
    <w:abstractNumId w:val="30"/>
  </w:num>
  <w:num w:numId="7">
    <w:abstractNumId w:val="10"/>
  </w:num>
  <w:num w:numId="8">
    <w:abstractNumId w:val="27"/>
  </w:num>
  <w:num w:numId="9">
    <w:abstractNumId w:val="14"/>
  </w:num>
  <w:num w:numId="10">
    <w:abstractNumId w:val="13"/>
  </w:num>
  <w:num w:numId="11">
    <w:abstractNumId w:val="8"/>
  </w:num>
  <w:num w:numId="12">
    <w:abstractNumId w:val="28"/>
  </w:num>
  <w:num w:numId="13">
    <w:abstractNumId w:val="17"/>
  </w:num>
  <w:num w:numId="14">
    <w:abstractNumId w:val="15"/>
  </w:num>
  <w:num w:numId="15">
    <w:abstractNumId w:val="20"/>
  </w:num>
  <w:num w:numId="16">
    <w:abstractNumId w:val="22"/>
  </w:num>
  <w:num w:numId="17">
    <w:abstractNumId w:val="25"/>
  </w:num>
  <w:num w:numId="18">
    <w:abstractNumId w:val="6"/>
  </w:num>
  <w:num w:numId="19">
    <w:abstractNumId w:val="11"/>
  </w:num>
  <w:num w:numId="20">
    <w:abstractNumId w:val="21"/>
  </w:num>
  <w:num w:numId="21">
    <w:abstractNumId w:val="23"/>
  </w:num>
  <w:num w:numId="22">
    <w:abstractNumId w:val="33"/>
  </w:num>
  <w:num w:numId="23">
    <w:abstractNumId w:val="39"/>
  </w:num>
  <w:num w:numId="24">
    <w:abstractNumId w:val="4"/>
  </w:num>
  <w:num w:numId="25">
    <w:abstractNumId w:val="32"/>
  </w:num>
  <w:num w:numId="26">
    <w:abstractNumId w:val="24"/>
  </w:num>
  <w:num w:numId="27">
    <w:abstractNumId w:val="0"/>
  </w:num>
  <w:num w:numId="28">
    <w:abstractNumId w:val="26"/>
  </w:num>
  <w:num w:numId="29">
    <w:abstractNumId w:val="18"/>
  </w:num>
  <w:num w:numId="30">
    <w:abstractNumId w:val="36"/>
  </w:num>
  <w:num w:numId="31">
    <w:abstractNumId w:val="34"/>
  </w:num>
  <w:num w:numId="32">
    <w:abstractNumId w:val="9"/>
  </w:num>
  <w:num w:numId="33">
    <w:abstractNumId w:val="35"/>
  </w:num>
  <w:num w:numId="34">
    <w:abstractNumId w:val="38"/>
  </w:num>
  <w:num w:numId="35">
    <w:abstractNumId w:val="16"/>
  </w:num>
  <w:num w:numId="36">
    <w:abstractNumId w:val="5"/>
  </w:num>
  <w:num w:numId="37">
    <w:abstractNumId w:val="2"/>
  </w:num>
  <w:num w:numId="38">
    <w:abstractNumId w:val="37"/>
  </w:num>
  <w:num w:numId="39">
    <w:abstractNumId w:val="7"/>
  </w:num>
  <w:num w:numId="40">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08"/>
  <w:hyphenationZone w:val="425"/>
  <w:drawingGridHorizontalSpacing w:val="110"/>
  <w:displayHorizontalDrawingGridEvery w:val="2"/>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032"/>
    <w:rsid w:val="00000AE7"/>
    <w:rsid w:val="0000156D"/>
    <w:rsid w:val="00001E68"/>
    <w:rsid w:val="00002707"/>
    <w:rsid w:val="0000354F"/>
    <w:rsid w:val="00003C7C"/>
    <w:rsid w:val="00003E46"/>
    <w:rsid w:val="0000427F"/>
    <w:rsid w:val="00004B77"/>
    <w:rsid w:val="000050C5"/>
    <w:rsid w:val="00005C77"/>
    <w:rsid w:val="00006441"/>
    <w:rsid w:val="00006970"/>
    <w:rsid w:val="00006FED"/>
    <w:rsid w:val="00007467"/>
    <w:rsid w:val="00007C6C"/>
    <w:rsid w:val="00010349"/>
    <w:rsid w:val="0001058C"/>
    <w:rsid w:val="000108AF"/>
    <w:rsid w:val="0001102C"/>
    <w:rsid w:val="000112FB"/>
    <w:rsid w:val="0001148F"/>
    <w:rsid w:val="00012441"/>
    <w:rsid w:val="00012A03"/>
    <w:rsid w:val="0001356F"/>
    <w:rsid w:val="00013B6B"/>
    <w:rsid w:val="00014154"/>
    <w:rsid w:val="00014336"/>
    <w:rsid w:val="0001491F"/>
    <w:rsid w:val="00014E16"/>
    <w:rsid w:val="0001536E"/>
    <w:rsid w:val="000153D1"/>
    <w:rsid w:val="00015824"/>
    <w:rsid w:val="000160E5"/>
    <w:rsid w:val="000165A9"/>
    <w:rsid w:val="00016741"/>
    <w:rsid w:val="00016FCB"/>
    <w:rsid w:val="000171F8"/>
    <w:rsid w:val="00017231"/>
    <w:rsid w:val="00017E6D"/>
    <w:rsid w:val="0002000F"/>
    <w:rsid w:val="00020684"/>
    <w:rsid w:val="00020709"/>
    <w:rsid w:val="00022320"/>
    <w:rsid w:val="00022926"/>
    <w:rsid w:val="0002295E"/>
    <w:rsid w:val="00022BCC"/>
    <w:rsid w:val="0002364B"/>
    <w:rsid w:val="00024887"/>
    <w:rsid w:val="00024937"/>
    <w:rsid w:val="00024A91"/>
    <w:rsid w:val="00025268"/>
    <w:rsid w:val="0002558D"/>
    <w:rsid w:val="000259D2"/>
    <w:rsid w:val="00025D72"/>
    <w:rsid w:val="000264EC"/>
    <w:rsid w:val="00026C4B"/>
    <w:rsid w:val="00027CC9"/>
    <w:rsid w:val="00027F31"/>
    <w:rsid w:val="000309AF"/>
    <w:rsid w:val="00030FA2"/>
    <w:rsid w:val="000315E0"/>
    <w:rsid w:val="00032053"/>
    <w:rsid w:val="000320A5"/>
    <w:rsid w:val="0003260D"/>
    <w:rsid w:val="00032805"/>
    <w:rsid w:val="0003283A"/>
    <w:rsid w:val="00032CD1"/>
    <w:rsid w:val="000330F1"/>
    <w:rsid w:val="000337EA"/>
    <w:rsid w:val="000338D8"/>
    <w:rsid w:val="00034B7A"/>
    <w:rsid w:val="00034ECA"/>
    <w:rsid w:val="000353D3"/>
    <w:rsid w:val="00035846"/>
    <w:rsid w:val="00035974"/>
    <w:rsid w:val="00035ADF"/>
    <w:rsid w:val="00036A52"/>
    <w:rsid w:val="00036A8D"/>
    <w:rsid w:val="00037435"/>
    <w:rsid w:val="000374F6"/>
    <w:rsid w:val="0003794D"/>
    <w:rsid w:val="000379BC"/>
    <w:rsid w:val="00037C48"/>
    <w:rsid w:val="000400D2"/>
    <w:rsid w:val="00040215"/>
    <w:rsid w:val="0004023D"/>
    <w:rsid w:val="000402AD"/>
    <w:rsid w:val="0004066B"/>
    <w:rsid w:val="00040B03"/>
    <w:rsid w:val="00040C46"/>
    <w:rsid w:val="00040FEE"/>
    <w:rsid w:val="00041DE9"/>
    <w:rsid w:val="00042FA1"/>
    <w:rsid w:val="00042FD5"/>
    <w:rsid w:val="000431A3"/>
    <w:rsid w:val="000432BA"/>
    <w:rsid w:val="00043AE5"/>
    <w:rsid w:val="00043BCD"/>
    <w:rsid w:val="00043E9A"/>
    <w:rsid w:val="0004403D"/>
    <w:rsid w:val="000443CD"/>
    <w:rsid w:val="00044870"/>
    <w:rsid w:val="00044A27"/>
    <w:rsid w:val="00044A96"/>
    <w:rsid w:val="00044BDB"/>
    <w:rsid w:val="000456FD"/>
    <w:rsid w:val="00045945"/>
    <w:rsid w:val="00045AB4"/>
    <w:rsid w:val="00045AB6"/>
    <w:rsid w:val="00045BE0"/>
    <w:rsid w:val="000465F3"/>
    <w:rsid w:val="0004693E"/>
    <w:rsid w:val="00046D47"/>
    <w:rsid w:val="00047433"/>
    <w:rsid w:val="00050094"/>
    <w:rsid w:val="000502E4"/>
    <w:rsid w:val="0005125D"/>
    <w:rsid w:val="00051DEA"/>
    <w:rsid w:val="00051DFA"/>
    <w:rsid w:val="00051E26"/>
    <w:rsid w:val="00052227"/>
    <w:rsid w:val="00052DD4"/>
    <w:rsid w:val="00052E5C"/>
    <w:rsid w:val="00053184"/>
    <w:rsid w:val="000547C0"/>
    <w:rsid w:val="000549E2"/>
    <w:rsid w:val="00054C9E"/>
    <w:rsid w:val="00055671"/>
    <w:rsid w:val="00055A7F"/>
    <w:rsid w:val="00055B4B"/>
    <w:rsid w:val="00056DAE"/>
    <w:rsid w:val="00057188"/>
    <w:rsid w:val="00057685"/>
    <w:rsid w:val="000576CA"/>
    <w:rsid w:val="000576D8"/>
    <w:rsid w:val="00057C5F"/>
    <w:rsid w:val="00060136"/>
    <w:rsid w:val="00060CBA"/>
    <w:rsid w:val="00060E04"/>
    <w:rsid w:val="00060E6F"/>
    <w:rsid w:val="00061156"/>
    <w:rsid w:val="0006125D"/>
    <w:rsid w:val="00062A51"/>
    <w:rsid w:val="00062B76"/>
    <w:rsid w:val="0006319C"/>
    <w:rsid w:val="00064B97"/>
    <w:rsid w:val="000656CF"/>
    <w:rsid w:val="00065816"/>
    <w:rsid w:val="000667B9"/>
    <w:rsid w:val="00066CEC"/>
    <w:rsid w:val="0006761D"/>
    <w:rsid w:val="00067706"/>
    <w:rsid w:val="00067948"/>
    <w:rsid w:val="00067BEB"/>
    <w:rsid w:val="00070352"/>
    <w:rsid w:val="000709B4"/>
    <w:rsid w:val="00071443"/>
    <w:rsid w:val="000714BC"/>
    <w:rsid w:val="00071694"/>
    <w:rsid w:val="0007246F"/>
    <w:rsid w:val="00072547"/>
    <w:rsid w:val="00072724"/>
    <w:rsid w:val="000727F4"/>
    <w:rsid w:val="0007293C"/>
    <w:rsid w:val="000733D9"/>
    <w:rsid w:val="0007413E"/>
    <w:rsid w:val="00074282"/>
    <w:rsid w:val="00074D9A"/>
    <w:rsid w:val="00074F0A"/>
    <w:rsid w:val="00075234"/>
    <w:rsid w:val="00076597"/>
    <w:rsid w:val="00076D86"/>
    <w:rsid w:val="000774E4"/>
    <w:rsid w:val="0008065E"/>
    <w:rsid w:val="00080E0F"/>
    <w:rsid w:val="00082B0E"/>
    <w:rsid w:val="000830E7"/>
    <w:rsid w:val="00083ED4"/>
    <w:rsid w:val="00083FAE"/>
    <w:rsid w:val="000844DC"/>
    <w:rsid w:val="000844FD"/>
    <w:rsid w:val="0008488B"/>
    <w:rsid w:val="00084964"/>
    <w:rsid w:val="00084AFB"/>
    <w:rsid w:val="00084E58"/>
    <w:rsid w:val="00084FE2"/>
    <w:rsid w:val="000852B0"/>
    <w:rsid w:val="000852E8"/>
    <w:rsid w:val="00085558"/>
    <w:rsid w:val="0008602D"/>
    <w:rsid w:val="00086712"/>
    <w:rsid w:val="0008744E"/>
    <w:rsid w:val="00090A33"/>
    <w:rsid w:val="00091175"/>
    <w:rsid w:val="000913E6"/>
    <w:rsid w:val="000915E1"/>
    <w:rsid w:val="00092145"/>
    <w:rsid w:val="000922BB"/>
    <w:rsid w:val="000922E1"/>
    <w:rsid w:val="000928BF"/>
    <w:rsid w:val="00092BF7"/>
    <w:rsid w:val="00092DF8"/>
    <w:rsid w:val="000934F9"/>
    <w:rsid w:val="00093DAC"/>
    <w:rsid w:val="00094145"/>
    <w:rsid w:val="00094AEF"/>
    <w:rsid w:val="00095107"/>
    <w:rsid w:val="0009531A"/>
    <w:rsid w:val="000955E8"/>
    <w:rsid w:val="00097102"/>
    <w:rsid w:val="0009717D"/>
    <w:rsid w:val="000973AA"/>
    <w:rsid w:val="00097956"/>
    <w:rsid w:val="00097B7D"/>
    <w:rsid w:val="000A04E8"/>
    <w:rsid w:val="000A0EB9"/>
    <w:rsid w:val="000A1081"/>
    <w:rsid w:val="000A17E9"/>
    <w:rsid w:val="000A1818"/>
    <w:rsid w:val="000A19A2"/>
    <w:rsid w:val="000A2CA5"/>
    <w:rsid w:val="000A2ED1"/>
    <w:rsid w:val="000A30F8"/>
    <w:rsid w:val="000A45C7"/>
    <w:rsid w:val="000A4A3D"/>
    <w:rsid w:val="000A5015"/>
    <w:rsid w:val="000A541E"/>
    <w:rsid w:val="000A5F0E"/>
    <w:rsid w:val="000A5FCA"/>
    <w:rsid w:val="000A6142"/>
    <w:rsid w:val="000A69C0"/>
    <w:rsid w:val="000A6FC0"/>
    <w:rsid w:val="000A7117"/>
    <w:rsid w:val="000A76CA"/>
    <w:rsid w:val="000A7D24"/>
    <w:rsid w:val="000B05E1"/>
    <w:rsid w:val="000B0680"/>
    <w:rsid w:val="000B093C"/>
    <w:rsid w:val="000B192A"/>
    <w:rsid w:val="000B1E45"/>
    <w:rsid w:val="000B1F26"/>
    <w:rsid w:val="000B21D2"/>
    <w:rsid w:val="000B225D"/>
    <w:rsid w:val="000B2D49"/>
    <w:rsid w:val="000B36B4"/>
    <w:rsid w:val="000B3B0B"/>
    <w:rsid w:val="000B3D8A"/>
    <w:rsid w:val="000B4916"/>
    <w:rsid w:val="000B552F"/>
    <w:rsid w:val="000B5801"/>
    <w:rsid w:val="000B59E8"/>
    <w:rsid w:val="000B5D5F"/>
    <w:rsid w:val="000B69D4"/>
    <w:rsid w:val="000B72D7"/>
    <w:rsid w:val="000B7568"/>
    <w:rsid w:val="000B77D6"/>
    <w:rsid w:val="000C0AE8"/>
    <w:rsid w:val="000C1A73"/>
    <w:rsid w:val="000C336C"/>
    <w:rsid w:val="000C35D1"/>
    <w:rsid w:val="000C3B00"/>
    <w:rsid w:val="000C3B22"/>
    <w:rsid w:val="000C44A6"/>
    <w:rsid w:val="000C4905"/>
    <w:rsid w:val="000C5479"/>
    <w:rsid w:val="000C5B92"/>
    <w:rsid w:val="000C5EAF"/>
    <w:rsid w:val="000C6769"/>
    <w:rsid w:val="000C6A91"/>
    <w:rsid w:val="000C7603"/>
    <w:rsid w:val="000C79D9"/>
    <w:rsid w:val="000C7CA4"/>
    <w:rsid w:val="000C7F08"/>
    <w:rsid w:val="000D021B"/>
    <w:rsid w:val="000D071E"/>
    <w:rsid w:val="000D088B"/>
    <w:rsid w:val="000D09FF"/>
    <w:rsid w:val="000D1348"/>
    <w:rsid w:val="000D151D"/>
    <w:rsid w:val="000D23F0"/>
    <w:rsid w:val="000D2CCB"/>
    <w:rsid w:val="000D3DA8"/>
    <w:rsid w:val="000D3E18"/>
    <w:rsid w:val="000D4584"/>
    <w:rsid w:val="000D45B9"/>
    <w:rsid w:val="000D4A19"/>
    <w:rsid w:val="000D4F22"/>
    <w:rsid w:val="000D5913"/>
    <w:rsid w:val="000D59D6"/>
    <w:rsid w:val="000D5AAF"/>
    <w:rsid w:val="000D5D00"/>
    <w:rsid w:val="000D62CD"/>
    <w:rsid w:val="000D645C"/>
    <w:rsid w:val="000D655F"/>
    <w:rsid w:val="000D723C"/>
    <w:rsid w:val="000E0057"/>
    <w:rsid w:val="000E0B97"/>
    <w:rsid w:val="000E1648"/>
    <w:rsid w:val="000E18BA"/>
    <w:rsid w:val="000E1A6F"/>
    <w:rsid w:val="000E2412"/>
    <w:rsid w:val="000E2799"/>
    <w:rsid w:val="000E2CAC"/>
    <w:rsid w:val="000E2D36"/>
    <w:rsid w:val="000E3125"/>
    <w:rsid w:val="000E328E"/>
    <w:rsid w:val="000E34B5"/>
    <w:rsid w:val="000E4051"/>
    <w:rsid w:val="000E4844"/>
    <w:rsid w:val="000E4921"/>
    <w:rsid w:val="000E5D37"/>
    <w:rsid w:val="000E5F45"/>
    <w:rsid w:val="000E7015"/>
    <w:rsid w:val="000E71FC"/>
    <w:rsid w:val="000E7752"/>
    <w:rsid w:val="000E7A88"/>
    <w:rsid w:val="000E7CD5"/>
    <w:rsid w:val="000F01D5"/>
    <w:rsid w:val="000F03CC"/>
    <w:rsid w:val="000F084C"/>
    <w:rsid w:val="000F109C"/>
    <w:rsid w:val="000F129E"/>
    <w:rsid w:val="000F2358"/>
    <w:rsid w:val="000F26EC"/>
    <w:rsid w:val="000F2943"/>
    <w:rsid w:val="000F2C2D"/>
    <w:rsid w:val="000F3358"/>
    <w:rsid w:val="000F3B84"/>
    <w:rsid w:val="000F3BC1"/>
    <w:rsid w:val="000F41CC"/>
    <w:rsid w:val="000F43E9"/>
    <w:rsid w:val="000F46E3"/>
    <w:rsid w:val="000F4BA8"/>
    <w:rsid w:val="000F4CF5"/>
    <w:rsid w:val="000F546D"/>
    <w:rsid w:val="000F5A8E"/>
    <w:rsid w:val="000F658F"/>
    <w:rsid w:val="000F682E"/>
    <w:rsid w:val="000F6D25"/>
    <w:rsid w:val="000F7445"/>
    <w:rsid w:val="000F7652"/>
    <w:rsid w:val="000F7C3C"/>
    <w:rsid w:val="00100B81"/>
    <w:rsid w:val="00101303"/>
    <w:rsid w:val="0010132A"/>
    <w:rsid w:val="00101973"/>
    <w:rsid w:val="00101C6C"/>
    <w:rsid w:val="00101E43"/>
    <w:rsid w:val="001022FB"/>
    <w:rsid w:val="00102338"/>
    <w:rsid w:val="001024B3"/>
    <w:rsid w:val="00102B8D"/>
    <w:rsid w:val="00103236"/>
    <w:rsid w:val="0010381D"/>
    <w:rsid w:val="0010446A"/>
    <w:rsid w:val="00104669"/>
    <w:rsid w:val="00104A98"/>
    <w:rsid w:val="0010625A"/>
    <w:rsid w:val="00106519"/>
    <w:rsid w:val="001065D1"/>
    <w:rsid w:val="00106E10"/>
    <w:rsid w:val="0010788F"/>
    <w:rsid w:val="00107954"/>
    <w:rsid w:val="00107982"/>
    <w:rsid w:val="00107C19"/>
    <w:rsid w:val="00110287"/>
    <w:rsid w:val="0011029E"/>
    <w:rsid w:val="0011044B"/>
    <w:rsid w:val="00112B47"/>
    <w:rsid w:val="00112CF4"/>
    <w:rsid w:val="001133F1"/>
    <w:rsid w:val="001145D7"/>
    <w:rsid w:val="0011479B"/>
    <w:rsid w:val="00114AB7"/>
    <w:rsid w:val="00115108"/>
    <w:rsid w:val="0011549E"/>
    <w:rsid w:val="00115651"/>
    <w:rsid w:val="001156C2"/>
    <w:rsid w:val="001167FE"/>
    <w:rsid w:val="00116A99"/>
    <w:rsid w:val="00116F33"/>
    <w:rsid w:val="00117879"/>
    <w:rsid w:val="0012028E"/>
    <w:rsid w:val="001202F7"/>
    <w:rsid w:val="00120B1F"/>
    <w:rsid w:val="00120C7A"/>
    <w:rsid w:val="00122406"/>
    <w:rsid w:val="00122AB6"/>
    <w:rsid w:val="00123935"/>
    <w:rsid w:val="00123BC3"/>
    <w:rsid w:val="00124440"/>
    <w:rsid w:val="00124BE7"/>
    <w:rsid w:val="00124C88"/>
    <w:rsid w:val="00124E43"/>
    <w:rsid w:val="00124FB0"/>
    <w:rsid w:val="0012585E"/>
    <w:rsid w:val="00126678"/>
    <w:rsid w:val="001268BE"/>
    <w:rsid w:val="00126E1A"/>
    <w:rsid w:val="001271EF"/>
    <w:rsid w:val="00127E4E"/>
    <w:rsid w:val="00127F62"/>
    <w:rsid w:val="0013040B"/>
    <w:rsid w:val="001305E8"/>
    <w:rsid w:val="0013091E"/>
    <w:rsid w:val="00130C26"/>
    <w:rsid w:val="001311FA"/>
    <w:rsid w:val="0013167C"/>
    <w:rsid w:val="001317F5"/>
    <w:rsid w:val="00131809"/>
    <w:rsid w:val="00131B96"/>
    <w:rsid w:val="00131D93"/>
    <w:rsid w:val="00131E05"/>
    <w:rsid w:val="00132424"/>
    <w:rsid w:val="0013282A"/>
    <w:rsid w:val="00132B94"/>
    <w:rsid w:val="00132C8D"/>
    <w:rsid w:val="00133110"/>
    <w:rsid w:val="00133FD8"/>
    <w:rsid w:val="001347B8"/>
    <w:rsid w:val="00134CE5"/>
    <w:rsid w:val="00134FD8"/>
    <w:rsid w:val="00135068"/>
    <w:rsid w:val="0013558D"/>
    <w:rsid w:val="001356CF"/>
    <w:rsid w:val="00135838"/>
    <w:rsid w:val="001359B0"/>
    <w:rsid w:val="00136303"/>
    <w:rsid w:val="001372F9"/>
    <w:rsid w:val="00137DE9"/>
    <w:rsid w:val="00140C38"/>
    <w:rsid w:val="001419A7"/>
    <w:rsid w:val="00141DD5"/>
    <w:rsid w:val="00142F8F"/>
    <w:rsid w:val="001431F4"/>
    <w:rsid w:val="0014348B"/>
    <w:rsid w:val="0014387F"/>
    <w:rsid w:val="00143B95"/>
    <w:rsid w:val="001447C1"/>
    <w:rsid w:val="001448D4"/>
    <w:rsid w:val="0014498D"/>
    <w:rsid w:val="00144AEF"/>
    <w:rsid w:val="00144DB9"/>
    <w:rsid w:val="00145E86"/>
    <w:rsid w:val="00146317"/>
    <w:rsid w:val="00146D0A"/>
    <w:rsid w:val="00146D98"/>
    <w:rsid w:val="0014728B"/>
    <w:rsid w:val="00147902"/>
    <w:rsid w:val="00147B5B"/>
    <w:rsid w:val="00150CC0"/>
    <w:rsid w:val="00150E48"/>
    <w:rsid w:val="00151032"/>
    <w:rsid w:val="00152244"/>
    <w:rsid w:val="00152B97"/>
    <w:rsid w:val="00153526"/>
    <w:rsid w:val="001538CC"/>
    <w:rsid w:val="00153B4C"/>
    <w:rsid w:val="001541A9"/>
    <w:rsid w:val="001545D3"/>
    <w:rsid w:val="00154B01"/>
    <w:rsid w:val="001558A1"/>
    <w:rsid w:val="00155B20"/>
    <w:rsid w:val="00156949"/>
    <w:rsid w:val="00156D9B"/>
    <w:rsid w:val="00156FFA"/>
    <w:rsid w:val="00157196"/>
    <w:rsid w:val="00157387"/>
    <w:rsid w:val="00157898"/>
    <w:rsid w:val="00157BF2"/>
    <w:rsid w:val="00157D57"/>
    <w:rsid w:val="00157E26"/>
    <w:rsid w:val="00157EB9"/>
    <w:rsid w:val="00160487"/>
    <w:rsid w:val="00161AB3"/>
    <w:rsid w:val="00162026"/>
    <w:rsid w:val="001630F1"/>
    <w:rsid w:val="0016316D"/>
    <w:rsid w:val="0016355D"/>
    <w:rsid w:val="00163891"/>
    <w:rsid w:val="00163916"/>
    <w:rsid w:val="00163B7C"/>
    <w:rsid w:val="00164926"/>
    <w:rsid w:val="00164CB8"/>
    <w:rsid w:val="0016525C"/>
    <w:rsid w:val="001654E7"/>
    <w:rsid w:val="0016690E"/>
    <w:rsid w:val="00166A5A"/>
    <w:rsid w:val="001670F4"/>
    <w:rsid w:val="001708FA"/>
    <w:rsid w:val="00170CBC"/>
    <w:rsid w:val="0017128A"/>
    <w:rsid w:val="001715AE"/>
    <w:rsid w:val="00171795"/>
    <w:rsid w:val="00171A8A"/>
    <w:rsid w:val="001724D3"/>
    <w:rsid w:val="00172D4A"/>
    <w:rsid w:val="001732C2"/>
    <w:rsid w:val="001733D4"/>
    <w:rsid w:val="001734DB"/>
    <w:rsid w:val="00173766"/>
    <w:rsid w:val="00173912"/>
    <w:rsid w:val="00173EA6"/>
    <w:rsid w:val="001741A5"/>
    <w:rsid w:val="00174363"/>
    <w:rsid w:val="00174749"/>
    <w:rsid w:val="001748B5"/>
    <w:rsid w:val="00174B76"/>
    <w:rsid w:val="00174C5A"/>
    <w:rsid w:val="00174E31"/>
    <w:rsid w:val="00175D5F"/>
    <w:rsid w:val="00175EEE"/>
    <w:rsid w:val="00175F42"/>
    <w:rsid w:val="0017685B"/>
    <w:rsid w:val="00176E12"/>
    <w:rsid w:val="001770FC"/>
    <w:rsid w:val="001802A6"/>
    <w:rsid w:val="0018070A"/>
    <w:rsid w:val="00180A82"/>
    <w:rsid w:val="00180FB2"/>
    <w:rsid w:val="0018266A"/>
    <w:rsid w:val="001833CB"/>
    <w:rsid w:val="00183727"/>
    <w:rsid w:val="00183876"/>
    <w:rsid w:val="001839E0"/>
    <w:rsid w:val="00185215"/>
    <w:rsid w:val="00185BA6"/>
    <w:rsid w:val="00186DF5"/>
    <w:rsid w:val="00187EEF"/>
    <w:rsid w:val="00191428"/>
    <w:rsid w:val="00191B76"/>
    <w:rsid w:val="00192031"/>
    <w:rsid w:val="0019256E"/>
    <w:rsid w:val="00192658"/>
    <w:rsid w:val="00192ABF"/>
    <w:rsid w:val="001932A5"/>
    <w:rsid w:val="00193E5F"/>
    <w:rsid w:val="001943AB"/>
    <w:rsid w:val="00194468"/>
    <w:rsid w:val="00194C84"/>
    <w:rsid w:val="00194D9B"/>
    <w:rsid w:val="00194EC5"/>
    <w:rsid w:val="00195E3C"/>
    <w:rsid w:val="001966CC"/>
    <w:rsid w:val="00196D53"/>
    <w:rsid w:val="0019705D"/>
    <w:rsid w:val="0019724E"/>
    <w:rsid w:val="001A052A"/>
    <w:rsid w:val="001A07F7"/>
    <w:rsid w:val="001A0B45"/>
    <w:rsid w:val="001A0F6E"/>
    <w:rsid w:val="001A143B"/>
    <w:rsid w:val="001A1CAA"/>
    <w:rsid w:val="001A1E46"/>
    <w:rsid w:val="001A28C5"/>
    <w:rsid w:val="001A35BF"/>
    <w:rsid w:val="001A3EC3"/>
    <w:rsid w:val="001A47C8"/>
    <w:rsid w:val="001A6B21"/>
    <w:rsid w:val="001A7703"/>
    <w:rsid w:val="001A7C25"/>
    <w:rsid w:val="001B0337"/>
    <w:rsid w:val="001B033A"/>
    <w:rsid w:val="001B0682"/>
    <w:rsid w:val="001B18ED"/>
    <w:rsid w:val="001B1A76"/>
    <w:rsid w:val="001B1EF0"/>
    <w:rsid w:val="001B1F2F"/>
    <w:rsid w:val="001B1F69"/>
    <w:rsid w:val="001B2220"/>
    <w:rsid w:val="001B2252"/>
    <w:rsid w:val="001B2566"/>
    <w:rsid w:val="001B278B"/>
    <w:rsid w:val="001B3496"/>
    <w:rsid w:val="001B39F7"/>
    <w:rsid w:val="001B3CBB"/>
    <w:rsid w:val="001B3F52"/>
    <w:rsid w:val="001B4683"/>
    <w:rsid w:val="001B4CBF"/>
    <w:rsid w:val="001B50F1"/>
    <w:rsid w:val="001B5273"/>
    <w:rsid w:val="001B540B"/>
    <w:rsid w:val="001B5A10"/>
    <w:rsid w:val="001B5AF5"/>
    <w:rsid w:val="001B5F78"/>
    <w:rsid w:val="001B655F"/>
    <w:rsid w:val="001B6898"/>
    <w:rsid w:val="001B6BD9"/>
    <w:rsid w:val="001B6D20"/>
    <w:rsid w:val="001B6E44"/>
    <w:rsid w:val="001B70CE"/>
    <w:rsid w:val="001B7ACC"/>
    <w:rsid w:val="001B7EEB"/>
    <w:rsid w:val="001C0235"/>
    <w:rsid w:val="001C0F64"/>
    <w:rsid w:val="001C1CCE"/>
    <w:rsid w:val="001C1EDE"/>
    <w:rsid w:val="001C2A65"/>
    <w:rsid w:val="001C2B8A"/>
    <w:rsid w:val="001C323C"/>
    <w:rsid w:val="001C3318"/>
    <w:rsid w:val="001C3625"/>
    <w:rsid w:val="001C380E"/>
    <w:rsid w:val="001C3E82"/>
    <w:rsid w:val="001C4C51"/>
    <w:rsid w:val="001C523C"/>
    <w:rsid w:val="001C58DB"/>
    <w:rsid w:val="001C610B"/>
    <w:rsid w:val="001C6442"/>
    <w:rsid w:val="001C6881"/>
    <w:rsid w:val="001C71A9"/>
    <w:rsid w:val="001C74BB"/>
    <w:rsid w:val="001C7745"/>
    <w:rsid w:val="001C79B0"/>
    <w:rsid w:val="001D09AF"/>
    <w:rsid w:val="001D19F3"/>
    <w:rsid w:val="001D1F3C"/>
    <w:rsid w:val="001D27DD"/>
    <w:rsid w:val="001D477B"/>
    <w:rsid w:val="001D4F67"/>
    <w:rsid w:val="001D505F"/>
    <w:rsid w:val="001D5812"/>
    <w:rsid w:val="001D649C"/>
    <w:rsid w:val="001D69DA"/>
    <w:rsid w:val="001D750E"/>
    <w:rsid w:val="001D7D9D"/>
    <w:rsid w:val="001E044F"/>
    <w:rsid w:val="001E0A89"/>
    <w:rsid w:val="001E1533"/>
    <w:rsid w:val="001E15F3"/>
    <w:rsid w:val="001E23DB"/>
    <w:rsid w:val="001E2CFD"/>
    <w:rsid w:val="001E2E37"/>
    <w:rsid w:val="001E3150"/>
    <w:rsid w:val="001E3307"/>
    <w:rsid w:val="001E3467"/>
    <w:rsid w:val="001E3913"/>
    <w:rsid w:val="001E4615"/>
    <w:rsid w:val="001E4831"/>
    <w:rsid w:val="001E4A96"/>
    <w:rsid w:val="001E4ED3"/>
    <w:rsid w:val="001E58A9"/>
    <w:rsid w:val="001E5AE4"/>
    <w:rsid w:val="001E5F94"/>
    <w:rsid w:val="001E6071"/>
    <w:rsid w:val="001E6413"/>
    <w:rsid w:val="001E6D42"/>
    <w:rsid w:val="001E70BB"/>
    <w:rsid w:val="001F011B"/>
    <w:rsid w:val="001F079B"/>
    <w:rsid w:val="001F0EE8"/>
    <w:rsid w:val="001F0FB2"/>
    <w:rsid w:val="001F1756"/>
    <w:rsid w:val="001F18C6"/>
    <w:rsid w:val="001F1CAA"/>
    <w:rsid w:val="001F25AC"/>
    <w:rsid w:val="001F280D"/>
    <w:rsid w:val="001F29CF"/>
    <w:rsid w:val="001F3423"/>
    <w:rsid w:val="001F38BA"/>
    <w:rsid w:val="001F49B6"/>
    <w:rsid w:val="001F4F9C"/>
    <w:rsid w:val="001F5532"/>
    <w:rsid w:val="001F5EE5"/>
    <w:rsid w:val="001F6BC6"/>
    <w:rsid w:val="001F73D4"/>
    <w:rsid w:val="001F7656"/>
    <w:rsid w:val="001F7DC6"/>
    <w:rsid w:val="00200545"/>
    <w:rsid w:val="00201075"/>
    <w:rsid w:val="002011DC"/>
    <w:rsid w:val="00201DAB"/>
    <w:rsid w:val="00201E3C"/>
    <w:rsid w:val="00202D5B"/>
    <w:rsid w:val="0020334E"/>
    <w:rsid w:val="0020344A"/>
    <w:rsid w:val="00204819"/>
    <w:rsid w:val="00204AED"/>
    <w:rsid w:val="0020507D"/>
    <w:rsid w:val="00205ED1"/>
    <w:rsid w:val="00207375"/>
    <w:rsid w:val="002073E9"/>
    <w:rsid w:val="00207A07"/>
    <w:rsid w:val="00207CC3"/>
    <w:rsid w:val="002115FE"/>
    <w:rsid w:val="00211968"/>
    <w:rsid w:val="002127F6"/>
    <w:rsid w:val="002131C0"/>
    <w:rsid w:val="00213293"/>
    <w:rsid w:val="00213CF0"/>
    <w:rsid w:val="002142ED"/>
    <w:rsid w:val="00215805"/>
    <w:rsid w:val="002158A6"/>
    <w:rsid w:val="00215B32"/>
    <w:rsid w:val="00215BC7"/>
    <w:rsid w:val="00216141"/>
    <w:rsid w:val="0021632A"/>
    <w:rsid w:val="002166CF"/>
    <w:rsid w:val="002169EA"/>
    <w:rsid w:val="002171B1"/>
    <w:rsid w:val="00217BE0"/>
    <w:rsid w:val="00217C65"/>
    <w:rsid w:val="00217D31"/>
    <w:rsid w:val="00217EFB"/>
    <w:rsid w:val="0022020C"/>
    <w:rsid w:val="0022066A"/>
    <w:rsid w:val="00220FFB"/>
    <w:rsid w:val="0022109F"/>
    <w:rsid w:val="0022172E"/>
    <w:rsid w:val="0022180E"/>
    <w:rsid w:val="00221BAC"/>
    <w:rsid w:val="00223609"/>
    <w:rsid w:val="00223793"/>
    <w:rsid w:val="0022391A"/>
    <w:rsid w:val="00223944"/>
    <w:rsid w:val="002240D7"/>
    <w:rsid w:val="002245DD"/>
    <w:rsid w:val="002249E3"/>
    <w:rsid w:val="00224BB2"/>
    <w:rsid w:val="00224FB2"/>
    <w:rsid w:val="0022567F"/>
    <w:rsid w:val="0022599E"/>
    <w:rsid w:val="00225BA3"/>
    <w:rsid w:val="00225BE4"/>
    <w:rsid w:val="002262DA"/>
    <w:rsid w:val="002267F0"/>
    <w:rsid w:val="00226B79"/>
    <w:rsid w:val="00226C4B"/>
    <w:rsid w:val="00227D7C"/>
    <w:rsid w:val="00231676"/>
    <w:rsid w:val="00231856"/>
    <w:rsid w:val="00232771"/>
    <w:rsid w:val="00232836"/>
    <w:rsid w:val="0023298D"/>
    <w:rsid w:val="002335EC"/>
    <w:rsid w:val="00233B6D"/>
    <w:rsid w:val="00233CA9"/>
    <w:rsid w:val="002343F9"/>
    <w:rsid w:val="0023452E"/>
    <w:rsid w:val="00234A4B"/>
    <w:rsid w:val="0023505A"/>
    <w:rsid w:val="00235B7F"/>
    <w:rsid w:val="00235D6E"/>
    <w:rsid w:val="00236088"/>
    <w:rsid w:val="002368C9"/>
    <w:rsid w:val="002372D3"/>
    <w:rsid w:val="00237414"/>
    <w:rsid w:val="0023741A"/>
    <w:rsid w:val="002379C6"/>
    <w:rsid w:val="002413EF"/>
    <w:rsid w:val="002415AA"/>
    <w:rsid w:val="002418ED"/>
    <w:rsid w:val="00241AD3"/>
    <w:rsid w:val="00241B6D"/>
    <w:rsid w:val="00241BD6"/>
    <w:rsid w:val="00241D9D"/>
    <w:rsid w:val="00241F87"/>
    <w:rsid w:val="00242899"/>
    <w:rsid w:val="00242E28"/>
    <w:rsid w:val="002433DD"/>
    <w:rsid w:val="0024467B"/>
    <w:rsid w:val="00244787"/>
    <w:rsid w:val="00244922"/>
    <w:rsid w:val="00244DB0"/>
    <w:rsid w:val="00244FC0"/>
    <w:rsid w:val="00245438"/>
    <w:rsid w:val="00245508"/>
    <w:rsid w:val="00245753"/>
    <w:rsid w:val="00245A4C"/>
    <w:rsid w:val="00245BD4"/>
    <w:rsid w:val="002471D7"/>
    <w:rsid w:val="0024783B"/>
    <w:rsid w:val="00247CC8"/>
    <w:rsid w:val="00247ED2"/>
    <w:rsid w:val="00250845"/>
    <w:rsid w:val="00250EE8"/>
    <w:rsid w:val="0025122F"/>
    <w:rsid w:val="00252002"/>
    <w:rsid w:val="002528D6"/>
    <w:rsid w:val="00252969"/>
    <w:rsid w:val="00252F3D"/>
    <w:rsid w:val="00253597"/>
    <w:rsid w:val="00253AD5"/>
    <w:rsid w:val="00254471"/>
    <w:rsid w:val="00255906"/>
    <w:rsid w:val="00255968"/>
    <w:rsid w:val="0025635F"/>
    <w:rsid w:val="002568A2"/>
    <w:rsid w:val="00256CE5"/>
    <w:rsid w:val="00256D38"/>
    <w:rsid w:val="0025712C"/>
    <w:rsid w:val="00257367"/>
    <w:rsid w:val="00257641"/>
    <w:rsid w:val="00257918"/>
    <w:rsid w:val="00257D82"/>
    <w:rsid w:val="00260B6A"/>
    <w:rsid w:val="00261182"/>
    <w:rsid w:val="002615BF"/>
    <w:rsid w:val="00262193"/>
    <w:rsid w:val="002627E5"/>
    <w:rsid w:val="0026281B"/>
    <w:rsid w:val="00262FAD"/>
    <w:rsid w:val="002632A8"/>
    <w:rsid w:val="002638E1"/>
    <w:rsid w:val="00263CCF"/>
    <w:rsid w:val="00264DA0"/>
    <w:rsid w:val="00265187"/>
    <w:rsid w:val="002653CF"/>
    <w:rsid w:val="002654E7"/>
    <w:rsid w:val="002655DC"/>
    <w:rsid w:val="0026579E"/>
    <w:rsid w:val="00266894"/>
    <w:rsid w:val="00267CAD"/>
    <w:rsid w:val="00270367"/>
    <w:rsid w:val="002704B6"/>
    <w:rsid w:val="00270513"/>
    <w:rsid w:val="002706B3"/>
    <w:rsid w:val="00270825"/>
    <w:rsid w:val="00270ED0"/>
    <w:rsid w:val="00271C17"/>
    <w:rsid w:val="00271C4B"/>
    <w:rsid w:val="0027245C"/>
    <w:rsid w:val="0027248E"/>
    <w:rsid w:val="00272BC6"/>
    <w:rsid w:val="00272CE8"/>
    <w:rsid w:val="00272F58"/>
    <w:rsid w:val="002730B9"/>
    <w:rsid w:val="00273201"/>
    <w:rsid w:val="00273338"/>
    <w:rsid w:val="002733F4"/>
    <w:rsid w:val="002736B4"/>
    <w:rsid w:val="002745E1"/>
    <w:rsid w:val="00274E93"/>
    <w:rsid w:val="002751D1"/>
    <w:rsid w:val="00275223"/>
    <w:rsid w:val="0027553E"/>
    <w:rsid w:val="002759F4"/>
    <w:rsid w:val="00276137"/>
    <w:rsid w:val="00276688"/>
    <w:rsid w:val="00276A8F"/>
    <w:rsid w:val="0027720A"/>
    <w:rsid w:val="002774DC"/>
    <w:rsid w:val="00277A43"/>
    <w:rsid w:val="00277F4E"/>
    <w:rsid w:val="00280FC6"/>
    <w:rsid w:val="002810FB"/>
    <w:rsid w:val="0028165C"/>
    <w:rsid w:val="00281F97"/>
    <w:rsid w:val="002821EC"/>
    <w:rsid w:val="0028269B"/>
    <w:rsid w:val="00282E17"/>
    <w:rsid w:val="0028376A"/>
    <w:rsid w:val="002847D3"/>
    <w:rsid w:val="00284BB0"/>
    <w:rsid w:val="0028562D"/>
    <w:rsid w:val="00286DD0"/>
    <w:rsid w:val="00287076"/>
    <w:rsid w:val="00287F39"/>
    <w:rsid w:val="00290516"/>
    <w:rsid w:val="00290559"/>
    <w:rsid w:val="00290641"/>
    <w:rsid w:val="00290982"/>
    <w:rsid w:val="00290F48"/>
    <w:rsid w:val="0029173B"/>
    <w:rsid w:val="0029181C"/>
    <w:rsid w:val="00291C94"/>
    <w:rsid w:val="002920D3"/>
    <w:rsid w:val="00294194"/>
    <w:rsid w:val="00294784"/>
    <w:rsid w:val="00294A86"/>
    <w:rsid w:val="00294FF8"/>
    <w:rsid w:val="00295E75"/>
    <w:rsid w:val="00295F89"/>
    <w:rsid w:val="002966B9"/>
    <w:rsid w:val="00296C2B"/>
    <w:rsid w:val="00296D90"/>
    <w:rsid w:val="002A026B"/>
    <w:rsid w:val="002A0B9F"/>
    <w:rsid w:val="002A0C85"/>
    <w:rsid w:val="002A2052"/>
    <w:rsid w:val="002A2B89"/>
    <w:rsid w:val="002A2F17"/>
    <w:rsid w:val="002A31A4"/>
    <w:rsid w:val="002A3740"/>
    <w:rsid w:val="002A38AF"/>
    <w:rsid w:val="002A4D8C"/>
    <w:rsid w:val="002A5112"/>
    <w:rsid w:val="002A5188"/>
    <w:rsid w:val="002A5518"/>
    <w:rsid w:val="002A55A9"/>
    <w:rsid w:val="002A588F"/>
    <w:rsid w:val="002A650A"/>
    <w:rsid w:val="002A654A"/>
    <w:rsid w:val="002A65A1"/>
    <w:rsid w:val="002A75CE"/>
    <w:rsid w:val="002A790F"/>
    <w:rsid w:val="002A7BEE"/>
    <w:rsid w:val="002B0258"/>
    <w:rsid w:val="002B0921"/>
    <w:rsid w:val="002B0E40"/>
    <w:rsid w:val="002B0EF3"/>
    <w:rsid w:val="002B1B4A"/>
    <w:rsid w:val="002B1D57"/>
    <w:rsid w:val="002B2A2B"/>
    <w:rsid w:val="002B2C80"/>
    <w:rsid w:val="002B2D7B"/>
    <w:rsid w:val="002B3060"/>
    <w:rsid w:val="002B392D"/>
    <w:rsid w:val="002B4158"/>
    <w:rsid w:val="002B4752"/>
    <w:rsid w:val="002B4BD2"/>
    <w:rsid w:val="002B4F06"/>
    <w:rsid w:val="002B52F9"/>
    <w:rsid w:val="002B5527"/>
    <w:rsid w:val="002B5578"/>
    <w:rsid w:val="002B62F7"/>
    <w:rsid w:val="002B783D"/>
    <w:rsid w:val="002C059B"/>
    <w:rsid w:val="002C0691"/>
    <w:rsid w:val="002C0792"/>
    <w:rsid w:val="002C08D2"/>
    <w:rsid w:val="002C095F"/>
    <w:rsid w:val="002C0B51"/>
    <w:rsid w:val="002C0D73"/>
    <w:rsid w:val="002C105F"/>
    <w:rsid w:val="002C19A6"/>
    <w:rsid w:val="002C22DD"/>
    <w:rsid w:val="002C2C13"/>
    <w:rsid w:val="002C2E66"/>
    <w:rsid w:val="002C2F7C"/>
    <w:rsid w:val="002C3127"/>
    <w:rsid w:val="002C364A"/>
    <w:rsid w:val="002C376E"/>
    <w:rsid w:val="002C39DB"/>
    <w:rsid w:val="002C437D"/>
    <w:rsid w:val="002C4A14"/>
    <w:rsid w:val="002C4DA5"/>
    <w:rsid w:val="002C7ED3"/>
    <w:rsid w:val="002D014E"/>
    <w:rsid w:val="002D0208"/>
    <w:rsid w:val="002D044D"/>
    <w:rsid w:val="002D06E5"/>
    <w:rsid w:val="002D08AF"/>
    <w:rsid w:val="002D0FBE"/>
    <w:rsid w:val="002D1539"/>
    <w:rsid w:val="002D299B"/>
    <w:rsid w:val="002D2D31"/>
    <w:rsid w:val="002D3262"/>
    <w:rsid w:val="002D4AB8"/>
    <w:rsid w:val="002D4BD8"/>
    <w:rsid w:val="002D540A"/>
    <w:rsid w:val="002D5856"/>
    <w:rsid w:val="002D59C8"/>
    <w:rsid w:val="002D5B2D"/>
    <w:rsid w:val="002D5BCC"/>
    <w:rsid w:val="002D6546"/>
    <w:rsid w:val="002D6B66"/>
    <w:rsid w:val="002D6D0D"/>
    <w:rsid w:val="002D7027"/>
    <w:rsid w:val="002D77B9"/>
    <w:rsid w:val="002E02B8"/>
    <w:rsid w:val="002E0B09"/>
    <w:rsid w:val="002E0C45"/>
    <w:rsid w:val="002E0D80"/>
    <w:rsid w:val="002E184E"/>
    <w:rsid w:val="002E1948"/>
    <w:rsid w:val="002E272F"/>
    <w:rsid w:val="002E2D65"/>
    <w:rsid w:val="002E3E87"/>
    <w:rsid w:val="002E49EC"/>
    <w:rsid w:val="002E52ED"/>
    <w:rsid w:val="002E55BE"/>
    <w:rsid w:val="002E5AC2"/>
    <w:rsid w:val="002E5C01"/>
    <w:rsid w:val="002E5E7D"/>
    <w:rsid w:val="002E5F79"/>
    <w:rsid w:val="002E61CE"/>
    <w:rsid w:val="002F0447"/>
    <w:rsid w:val="002F05C4"/>
    <w:rsid w:val="002F0F26"/>
    <w:rsid w:val="002F1C64"/>
    <w:rsid w:val="002F2A5F"/>
    <w:rsid w:val="002F2F8C"/>
    <w:rsid w:val="002F303F"/>
    <w:rsid w:val="002F304C"/>
    <w:rsid w:val="002F32E6"/>
    <w:rsid w:val="002F34DE"/>
    <w:rsid w:val="002F3696"/>
    <w:rsid w:val="002F3E28"/>
    <w:rsid w:val="002F41BB"/>
    <w:rsid w:val="002F41C9"/>
    <w:rsid w:val="002F4D2F"/>
    <w:rsid w:val="002F60D7"/>
    <w:rsid w:val="002F63F9"/>
    <w:rsid w:val="002F7539"/>
    <w:rsid w:val="002F7957"/>
    <w:rsid w:val="002F7D1D"/>
    <w:rsid w:val="00301999"/>
    <w:rsid w:val="003019E6"/>
    <w:rsid w:val="00301B61"/>
    <w:rsid w:val="00301C43"/>
    <w:rsid w:val="003023E5"/>
    <w:rsid w:val="00302997"/>
    <w:rsid w:val="00302CD4"/>
    <w:rsid w:val="00302ECD"/>
    <w:rsid w:val="0030335A"/>
    <w:rsid w:val="0030361F"/>
    <w:rsid w:val="00303649"/>
    <w:rsid w:val="00303BF2"/>
    <w:rsid w:val="00304211"/>
    <w:rsid w:val="00304725"/>
    <w:rsid w:val="0030567A"/>
    <w:rsid w:val="00306074"/>
    <w:rsid w:val="003061C1"/>
    <w:rsid w:val="0030659A"/>
    <w:rsid w:val="0030671D"/>
    <w:rsid w:val="00306AC4"/>
    <w:rsid w:val="00306B06"/>
    <w:rsid w:val="00306C94"/>
    <w:rsid w:val="00307205"/>
    <w:rsid w:val="00310DC5"/>
    <w:rsid w:val="0031121F"/>
    <w:rsid w:val="00311236"/>
    <w:rsid w:val="003114F2"/>
    <w:rsid w:val="0031182D"/>
    <w:rsid w:val="00311A4A"/>
    <w:rsid w:val="00311E71"/>
    <w:rsid w:val="00312A41"/>
    <w:rsid w:val="00312EA6"/>
    <w:rsid w:val="00313122"/>
    <w:rsid w:val="003133C5"/>
    <w:rsid w:val="003133E5"/>
    <w:rsid w:val="0031352E"/>
    <w:rsid w:val="0031365D"/>
    <w:rsid w:val="0031366E"/>
    <w:rsid w:val="003144D4"/>
    <w:rsid w:val="003145A1"/>
    <w:rsid w:val="0031471F"/>
    <w:rsid w:val="003147FF"/>
    <w:rsid w:val="00314942"/>
    <w:rsid w:val="003149D4"/>
    <w:rsid w:val="00314CDD"/>
    <w:rsid w:val="00314E43"/>
    <w:rsid w:val="00314FDB"/>
    <w:rsid w:val="0031500B"/>
    <w:rsid w:val="003150CE"/>
    <w:rsid w:val="0031587B"/>
    <w:rsid w:val="00315E27"/>
    <w:rsid w:val="003165BB"/>
    <w:rsid w:val="003167ED"/>
    <w:rsid w:val="003168C6"/>
    <w:rsid w:val="0031697E"/>
    <w:rsid w:val="00317CCF"/>
    <w:rsid w:val="003204FA"/>
    <w:rsid w:val="0032076F"/>
    <w:rsid w:val="00320990"/>
    <w:rsid w:val="00320BB6"/>
    <w:rsid w:val="0032162F"/>
    <w:rsid w:val="00321A8B"/>
    <w:rsid w:val="00322491"/>
    <w:rsid w:val="00322631"/>
    <w:rsid w:val="00322836"/>
    <w:rsid w:val="00322990"/>
    <w:rsid w:val="003229F5"/>
    <w:rsid w:val="00322D28"/>
    <w:rsid w:val="00322F7A"/>
    <w:rsid w:val="003231D6"/>
    <w:rsid w:val="00323451"/>
    <w:rsid w:val="0032396A"/>
    <w:rsid w:val="00323F42"/>
    <w:rsid w:val="00324209"/>
    <w:rsid w:val="0032424E"/>
    <w:rsid w:val="003245AF"/>
    <w:rsid w:val="00324B3F"/>
    <w:rsid w:val="00325831"/>
    <w:rsid w:val="00325D46"/>
    <w:rsid w:val="00326631"/>
    <w:rsid w:val="00326AAB"/>
    <w:rsid w:val="00326D51"/>
    <w:rsid w:val="00326F07"/>
    <w:rsid w:val="00326F09"/>
    <w:rsid w:val="003271C0"/>
    <w:rsid w:val="00327665"/>
    <w:rsid w:val="00327D83"/>
    <w:rsid w:val="003300A0"/>
    <w:rsid w:val="00330A3B"/>
    <w:rsid w:val="003313F8"/>
    <w:rsid w:val="00332046"/>
    <w:rsid w:val="0033226E"/>
    <w:rsid w:val="00333291"/>
    <w:rsid w:val="00333390"/>
    <w:rsid w:val="0033350D"/>
    <w:rsid w:val="00334708"/>
    <w:rsid w:val="003348F0"/>
    <w:rsid w:val="00334C83"/>
    <w:rsid w:val="003350D5"/>
    <w:rsid w:val="003357F2"/>
    <w:rsid w:val="0033634F"/>
    <w:rsid w:val="0033661C"/>
    <w:rsid w:val="00336721"/>
    <w:rsid w:val="003368C6"/>
    <w:rsid w:val="00336A49"/>
    <w:rsid w:val="00336A99"/>
    <w:rsid w:val="00337665"/>
    <w:rsid w:val="0033772D"/>
    <w:rsid w:val="00337998"/>
    <w:rsid w:val="00337FC5"/>
    <w:rsid w:val="00340952"/>
    <w:rsid w:val="00340967"/>
    <w:rsid w:val="00340D70"/>
    <w:rsid w:val="0034117D"/>
    <w:rsid w:val="003412B5"/>
    <w:rsid w:val="003412B6"/>
    <w:rsid w:val="003429B5"/>
    <w:rsid w:val="00343094"/>
    <w:rsid w:val="003432E6"/>
    <w:rsid w:val="00343888"/>
    <w:rsid w:val="00343F61"/>
    <w:rsid w:val="0034447B"/>
    <w:rsid w:val="00344B2A"/>
    <w:rsid w:val="00344BD7"/>
    <w:rsid w:val="00344C91"/>
    <w:rsid w:val="00344E8E"/>
    <w:rsid w:val="0034532B"/>
    <w:rsid w:val="003455EC"/>
    <w:rsid w:val="00345823"/>
    <w:rsid w:val="003458F9"/>
    <w:rsid w:val="00345B23"/>
    <w:rsid w:val="00346832"/>
    <w:rsid w:val="00346912"/>
    <w:rsid w:val="00346C89"/>
    <w:rsid w:val="00347314"/>
    <w:rsid w:val="00347963"/>
    <w:rsid w:val="003502FA"/>
    <w:rsid w:val="00350B54"/>
    <w:rsid w:val="00350BA1"/>
    <w:rsid w:val="003510D7"/>
    <w:rsid w:val="00351229"/>
    <w:rsid w:val="00351487"/>
    <w:rsid w:val="0035160B"/>
    <w:rsid w:val="003518F9"/>
    <w:rsid w:val="0035255F"/>
    <w:rsid w:val="003526B1"/>
    <w:rsid w:val="00352857"/>
    <w:rsid w:val="00352EA3"/>
    <w:rsid w:val="003537D1"/>
    <w:rsid w:val="003550DA"/>
    <w:rsid w:val="0035537B"/>
    <w:rsid w:val="00355A69"/>
    <w:rsid w:val="00355EAA"/>
    <w:rsid w:val="0035605D"/>
    <w:rsid w:val="00357158"/>
    <w:rsid w:val="00357672"/>
    <w:rsid w:val="00357AC1"/>
    <w:rsid w:val="003605FE"/>
    <w:rsid w:val="00360A82"/>
    <w:rsid w:val="0036127F"/>
    <w:rsid w:val="00361654"/>
    <w:rsid w:val="00361D84"/>
    <w:rsid w:val="00361F77"/>
    <w:rsid w:val="00362B03"/>
    <w:rsid w:val="003637C7"/>
    <w:rsid w:val="0036385C"/>
    <w:rsid w:val="00364212"/>
    <w:rsid w:val="003648A4"/>
    <w:rsid w:val="00364991"/>
    <w:rsid w:val="00364D6A"/>
    <w:rsid w:val="0036503F"/>
    <w:rsid w:val="003654FA"/>
    <w:rsid w:val="00365CE3"/>
    <w:rsid w:val="00365D13"/>
    <w:rsid w:val="00365DA9"/>
    <w:rsid w:val="00365F65"/>
    <w:rsid w:val="003665A2"/>
    <w:rsid w:val="00366AFE"/>
    <w:rsid w:val="00366D55"/>
    <w:rsid w:val="003673D7"/>
    <w:rsid w:val="003677C9"/>
    <w:rsid w:val="003677F0"/>
    <w:rsid w:val="00370E95"/>
    <w:rsid w:val="00371C44"/>
    <w:rsid w:val="00373582"/>
    <w:rsid w:val="0037374C"/>
    <w:rsid w:val="00373EB1"/>
    <w:rsid w:val="00373F80"/>
    <w:rsid w:val="00374B04"/>
    <w:rsid w:val="00374FC6"/>
    <w:rsid w:val="00375C98"/>
    <w:rsid w:val="00375EC4"/>
    <w:rsid w:val="00376725"/>
    <w:rsid w:val="00376AE3"/>
    <w:rsid w:val="00376BE3"/>
    <w:rsid w:val="00376E66"/>
    <w:rsid w:val="0037732B"/>
    <w:rsid w:val="00377379"/>
    <w:rsid w:val="00377820"/>
    <w:rsid w:val="00377AE0"/>
    <w:rsid w:val="00380293"/>
    <w:rsid w:val="00381648"/>
    <w:rsid w:val="0038265F"/>
    <w:rsid w:val="00382736"/>
    <w:rsid w:val="003827F3"/>
    <w:rsid w:val="00382890"/>
    <w:rsid w:val="00382EC2"/>
    <w:rsid w:val="00383C15"/>
    <w:rsid w:val="00383D17"/>
    <w:rsid w:val="00383E78"/>
    <w:rsid w:val="003850D2"/>
    <w:rsid w:val="003862C0"/>
    <w:rsid w:val="0038670F"/>
    <w:rsid w:val="00386C31"/>
    <w:rsid w:val="00387495"/>
    <w:rsid w:val="003877CB"/>
    <w:rsid w:val="00387B2E"/>
    <w:rsid w:val="00387BFB"/>
    <w:rsid w:val="00387C43"/>
    <w:rsid w:val="00387DEF"/>
    <w:rsid w:val="0039030D"/>
    <w:rsid w:val="003905DA"/>
    <w:rsid w:val="00390BD2"/>
    <w:rsid w:val="0039124D"/>
    <w:rsid w:val="0039177B"/>
    <w:rsid w:val="00391B07"/>
    <w:rsid w:val="00391C48"/>
    <w:rsid w:val="00392094"/>
    <w:rsid w:val="003927B8"/>
    <w:rsid w:val="00392996"/>
    <w:rsid w:val="00392B17"/>
    <w:rsid w:val="00392BFF"/>
    <w:rsid w:val="00393961"/>
    <w:rsid w:val="00393E69"/>
    <w:rsid w:val="0039430D"/>
    <w:rsid w:val="003943A4"/>
    <w:rsid w:val="00394CBA"/>
    <w:rsid w:val="00394CF2"/>
    <w:rsid w:val="00394D89"/>
    <w:rsid w:val="0039556D"/>
    <w:rsid w:val="0039593B"/>
    <w:rsid w:val="00395F88"/>
    <w:rsid w:val="00396373"/>
    <w:rsid w:val="00396BFB"/>
    <w:rsid w:val="0039707F"/>
    <w:rsid w:val="003973BB"/>
    <w:rsid w:val="00397AF1"/>
    <w:rsid w:val="003A00B0"/>
    <w:rsid w:val="003A0750"/>
    <w:rsid w:val="003A1490"/>
    <w:rsid w:val="003A14AB"/>
    <w:rsid w:val="003A1ACE"/>
    <w:rsid w:val="003A1EDE"/>
    <w:rsid w:val="003A22CC"/>
    <w:rsid w:val="003A24CC"/>
    <w:rsid w:val="003A2543"/>
    <w:rsid w:val="003A2BBC"/>
    <w:rsid w:val="003A6E5A"/>
    <w:rsid w:val="003A7AF1"/>
    <w:rsid w:val="003B0145"/>
    <w:rsid w:val="003B03E2"/>
    <w:rsid w:val="003B0584"/>
    <w:rsid w:val="003B0B0D"/>
    <w:rsid w:val="003B0E7D"/>
    <w:rsid w:val="003B1593"/>
    <w:rsid w:val="003B169E"/>
    <w:rsid w:val="003B1748"/>
    <w:rsid w:val="003B18EE"/>
    <w:rsid w:val="003B24D6"/>
    <w:rsid w:val="003B2868"/>
    <w:rsid w:val="003B2AC6"/>
    <w:rsid w:val="003B2B57"/>
    <w:rsid w:val="003B3340"/>
    <w:rsid w:val="003B3BB0"/>
    <w:rsid w:val="003B3CE5"/>
    <w:rsid w:val="003B3E0F"/>
    <w:rsid w:val="003B45E4"/>
    <w:rsid w:val="003B4C96"/>
    <w:rsid w:val="003B587F"/>
    <w:rsid w:val="003B58C5"/>
    <w:rsid w:val="003B760E"/>
    <w:rsid w:val="003B7BB5"/>
    <w:rsid w:val="003B7EE5"/>
    <w:rsid w:val="003B7F01"/>
    <w:rsid w:val="003C0A8B"/>
    <w:rsid w:val="003C1E83"/>
    <w:rsid w:val="003C2010"/>
    <w:rsid w:val="003C21C5"/>
    <w:rsid w:val="003C2319"/>
    <w:rsid w:val="003C2851"/>
    <w:rsid w:val="003C30EE"/>
    <w:rsid w:val="003C35C4"/>
    <w:rsid w:val="003C4C68"/>
    <w:rsid w:val="003C59CB"/>
    <w:rsid w:val="003C6682"/>
    <w:rsid w:val="003C6DB0"/>
    <w:rsid w:val="003C6F0C"/>
    <w:rsid w:val="003D1153"/>
    <w:rsid w:val="003D1DD5"/>
    <w:rsid w:val="003D2210"/>
    <w:rsid w:val="003D23E3"/>
    <w:rsid w:val="003D24E8"/>
    <w:rsid w:val="003D2B54"/>
    <w:rsid w:val="003D2E8D"/>
    <w:rsid w:val="003D3062"/>
    <w:rsid w:val="003D3912"/>
    <w:rsid w:val="003D41A0"/>
    <w:rsid w:val="003D51D6"/>
    <w:rsid w:val="003D54CD"/>
    <w:rsid w:val="003D5B39"/>
    <w:rsid w:val="003D65A1"/>
    <w:rsid w:val="003D65DC"/>
    <w:rsid w:val="003D6E8C"/>
    <w:rsid w:val="003D7779"/>
    <w:rsid w:val="003D7896"/>
    <w:rsid w:val="003E0C1A"/>
    <w:rsid w:val="003E0C69"/>
    <w:rsid w:val="003E218D"/>
    <w:rsid w:val="003E228F"/>
    <w:rsid w:val="003E22BA"/>
    <w:rsid w:val="003E2383"/>
    <w:rsid w:val="003E2712"/>
    <w:rsid w:val="003E2D7B"/>
    <w:rsid w:val="003E2E97"/>
    <w:rsid w:val="003E3496"/>
    <w:rsid w:val="003E3D2F"/>
    <w:rsid w:val="003E422D"/>
    <w:rsid w:val="003E4C88"/>
    <w:rsid w:val="003E5B82"/>
    <w:rsid w:val="003E65A8"/>
    <w:rsid w:val="003E6A62"/>
    <w:rsid w:val="003E7CF4"/>
    <w:rsid w:val="003E7E1F"/>
    <w:rsid w:val="003E7F9D"/>
    <w:rsid w:val="003F0F96"/>
    <w:rsid w:val="003F1526"/>
    <w:rsid w:val="003F1712"/>
    <w:rsid w:val="003F24B6"/>
    <w:rsid w:val="003F2615"/>
    <w:rsid w:val="003F286D"/>
    <w:rsid w:val="003F2AEA"/>
    <w:rsid w:val="003F2C83"/>
    <w:rsid w:val="003F3127"/>
    <w:rsid w:val="003F38CC"/>
    <w:rsid w:val="003F3C09"/>
    <w:rsid w:val="003F4017"/>
    <w:rsid w:val="003F455F"/>
    <w:rsid w:val="003F4F33"/>
    <w:rsid w:val="003F53BB"/>
    <w:rsid w:val="003F5680"/>
    <w:rsid w:val="003F5B41"/>
    <w:rsid w:val="003F7BAC"/>
    <w:rsid w:val="004005A5"/>
    <w:rsid w:val="0040080E"/>
    <w:rsid w:val="004018C3"/>
    <w:rsid w:val="00401C24"/>
    <w:rsid w:val="00401E79"/>
    <w:rsid w:val="00404381"/>
    <w:rsid w:val="004044F0"/>
    <w:rsid w:val="004048AC"/>
    <w:rsid w:val="00405B5A"/>
    <w:rsid w:val="00405B97"/>
    <w:rsid w:val="00407287"/>
    <w:rsid w:val="004076EE"/>
    <w:rsid w:val="00410085"/>
    <w:rsid w:val="0041021C"/>
    <w:rsid w:val="00410414"/>
    <w:rsid w:val="004104BC"/>
    <w:rsid w:val="00410EDF"/>
    <w:rsid w:val="00410FB2"/>
    <w:rsid w:val="00411017"/>
    <w:rsid w:val="0041129E"/>
    <w:rsid w:val="00411B0E"/>
    <w:rsid w:val="004120E0"/>
    <w:rsid w:val="00412795"/>
    <w:rsid w:val="00412F69"/>
    <w:rsid w:val="00413087"/>
    <w:rsid w:val="00413327"/>
    <w:rsid w:val="004143CE"/>
    <w:rsid w:val="0041575E"/>
    <w:rsid w:val="004164F3"/>
    <w:rsid w:val="00416AFA"/>
    <w:rsid w:val="004170C9"/>
    <w:rsid w:val="004171CA"/>
    <w:rsid w:val="00417515"/>
    <w:rsid w:val="0041772B"/>
    <w:rsid w:val="00417772"/>
    <w:rsid w:val="00417826"/>
    <w:rsid w:val="00420625"/>
    <w:rsid w:val="004207F7"/>
    <w:rsid w:val="0042083C"/>
    <w:rsid w:val="00420B9C"/>
    <w:rsid w:val="00420E76"/>
    <w:rsid w:val="00421317"/>
    <w:rsid w:val="00421645"/>
    <w:rsid w:val="00421F48"/>
    <w:rsid w:val="004224A1"/>
    <w:rsid w:val="004227F4"/>
    <w:rsid w:val="0042290B"/>
    <w:rsid w:val="00422F2A"/>
    <w:rsid w:val="00423328"/>
    <w:rsid w:val="0042384C"/>
    <w:rsid w:val="00424A35"/>
    <w:rsid w:val="004253CB"/>
    <w:rsid w:val="00426005"/>
    <w:rsid w:val="004262AC"/>
    <w:rsid w:val="004264DB"/>
    <w:rsid w:val="004266CA"/>
    <w:rsid w:val="00426C44"/>
    <w:rsid w:val="00426D96"/>
    <w:rsid w:val="00426F75"/>
    <w:rsid w:val="0042710E"/>
    <w:rsid w:val="00427143"/>
    <w:rsid w:val="004275CF"/>
    <w:rsid w:val="0043057F"/>
    <w:rsid w:val="00430A85"/>
    <w:rsid w:val="00430F1A"/>
    <w:rsid w:val="00431104"/>
    <w:rsid w:val="0043129B"/>
    <w:rsid w:val="00431C14"/>
    <w:rsid w:val="00431C51"/>
    <w:rsid w:val="00431F84"/>
    <w:rsid w:val="00432327"/>
    <w:rsid w:val="00432DA1"/>
    <w:rsid w:val="004332B9"/>
    <w:rsid w:val="00433A15"/>
    <w:rsid w:val="00434906"/>
    <w:rsid w:val="00434A4B"/>
    <w:rsid w:val="00434D7D"/>
    <w:rsid w:val="00434E11"/>
    <w:rsid w:val="00434FD8"/>
    <w:rsid w:val="00435176"/>
    <w:rsid w:val="00435643"/>
    <w:rsid w:val="00435658"/>
    <w:rsid w:val="004358D3"/>
    <w:rsid w:val="00435AA3"/>
    <w:rsid w:val="00435D90"/>
    <w:rsid w:val="0043608B"/>
    <w:rsid w:val="004362F8"/>
    <w:rsid w:val="00436302"/>
    <w:rsid w:val="00436400"/>
    <w:rsid w:val="00436879"/>
    <w:rsid w:val="00436E12"/>
    <w:rsid w:val="00441951"/>
    <w:rsid w:val="0044195C"/>
    <w:rsid w:val="00441A18"/>
    <w:rsid w:val="00442014"/>
    <w:rsid w:val="004423DC"/>
    <w:rsid w:val="00442494"/>
    <w:rsid w:val="0044270C"/>
    <w:rsid w:val="004433AC"/>
    <w:rsid w:val="004436E6"/>
    <w:rsid w:val="0044468B"/>
    <w:rsid w:val="004447DD"/>
    <w:rsid w:val="004447F1"/>
    <w:rsid w:val="00444841"/>
    <w:rsid w:val="00444B96"/>
    <w:rsid w:val="00445E1A"/>
    <w:rsid w:val="004461F1"/>
    <w:rsid w:val="00446A1D"/>
    <w:rsid w:val="00446CD5"/>
    <w:rsid w:val="00447E5E"/>
    <w:rsid w:val="004508A5"/>
    <w:rsid w:val="00450D92"/>
    <w:rsid w:val="0045200F"/>
    <w:rsid w:val="00452198"/>
    <w:rsid w:val="004528DA"/>
    <w:rsid w:val="00452C7A"/>
    <w:rsid w:val="00452E4A"/>
    <w:rsid w:val="00454144"/>
    <w:rsid w:val="00454D3A"/>
    <w:rsid w:val="004555FF"/>
    <w:rsid w:val="0045595D"/>
    <w:rsid w:val="00455A46"/>
    <w:rsid w:val="00455AC0"/>
    <w:rsid w:val="0045610E"/>
    <w:rsid w:val="00456247"/>
    <w:rsid w:val="00456749"/>
    <w:rsid w:val="00456D6F"/>
    <w:rsid w:val="004602B4"/>
    <w:rsid w:val="00460622"/>
    <w:rsid w:val="00460A38"/>
    <w:rsid w:val="00460C6B"/>
    <w:rsid w:val="00460E4E"/>
    <w:rsid w:val="004615AC"/>
    <w:rsid w:val="004615DC"/>
    <w:rsid w:val="00461B0D"/>
    <w:rsid w:val="00461DDC"/>
    <w:rsid w:val="00461E08"/>
    <w:rsid w:val="00461EF5"/>
    <w:rsid w:val="00462106"/>
    <w:rsid w:val="004635B0"/>
    <w:rsid w:val="00463EDB"/>
    <w:rsid w:val="00464C7E"/>
    <w:rsid w:val="00465850"/>
    <w:rsid w:val="00465A96"/>
    <w:rsid w:val="004666B9"/>
    <w:rsid w:val="00466C3F"/>
    <w:rsid w:val="0046799E"/>
    <w:rsid w:val="00467A26"/>
    <w:rsid w:val="00467EF6"/>
    <w:rsid w:val="004706EA"/>
    <w:rsid w:val="00471042"/>
    <w:rsid w:val="004714D3"/>
    <w:rsid w:val="00472008"/>
    <w:rsid w:val="004738E6"/>
    <w:rsid w:val="00474FA0"/>
    <w:rsid w:val="00475FEF"/>
    <w:rsid w:val="004765EF"/>
    <w:rsid w:val="00477749"/>
    <w:rsid w:val="004800DF"/>
    <w:rsid w:val="00480277"/>
    <w:rsid w:val="004802CE"/>
    <w:rsid w:val="00480382"/>
    <w:rsid w:val="00480D33"/>
    <w:rsid w:val="00480FE3"/>
    <w:rsid w:val="0048166B"/>
    <w:rsid w:val="004818A8"/>
    <w:rsid w:val="004818AF"/>
    <w:rsid w:val="00482388"/>
    <w:rsid w:val="004826CB"/>
    <w:rsid w:val="004827B2"/>
    <w:rsid w:val="00482B83"/>
    <w:rsid w:val="00482BB1"/>
    <w:rsid w:val="0048401D"/>
    <w:rsid w:val="00484132"/>
    <w:rsid w:val="004846AF"/>
    <w:rsid w:val="004846DA"/>
    <w:rsid w:val="0048518A"/>
    <w:rsid w:val="004853B5"/>
    <w:rsid w:val="0048550A"/>
    <w:rsid w:val="0048587E"/>
    <w:rsid w:val="004858FF"/>
    <w:rsid w:val="00485BE6"/>
    <w:rsid w:val="00485CBA"/>
    <w:rsid w:val="00486732"/>
    <w:rsid w:val="004867A2"/>
    <w:rsid w:val="00486E3A"/>
    <w:rsid w:val="00486F28"/>
    <w:rsid w:val="0048770A"/>
    <w:rsid w:val="00487824"/>
    <w:rsid w:val="00487917"/>
    <w:rsid w:val="0049024E"/>
    <w:rsid w:val="00490CB7"/>
    <w:rsid w:val="00491C8F"/>
    <w:rsid w:val="00491CBB"/>
    <w:rsid w:val="0049231E"/>
    <w:rsid w:val="00492477"/>
    <w:rsid w:val="00492791"/>
    <w:rsid w:val="0049322E"/>
    <w:rsid w:val="004935FB"/>
    <w:rsid w:val="0049431D"/>
    <w:rsid w:val="00494B11"/>
    <w:rsid w:val="0049515E"/>
    <w:rsid w:val="0049716F"/>
    <w:rsid w:val="004A1013"/>
    <w:rsid w:val="004A139C"/>
    <w:rsid w:val="004A15F3"/>
    <w:rsid w:val="004A17C5"/>
    <w:rsid w:val="004A1B28"/>
    <w:rsid w:val="004A1E99"/>
    <w:rsid w:val="004A238A"/>
    <w:rsid w:val="004A239F"/>
    <w:rsid w:val="004A2B68"/>
    <w:rsid w:val="004A3141"/>
    <w:rsid w:val="004A34C5"/>
    <w:rsid w:val="004A372C"/>
    <w:rsid w:val="004A3C79"/>
    <w:rsid w:val="004A3C7A"/>
    <w:rsid w:val="004A4697"/>
    <w:rsid w:val="004A52A0"/>
    <w:rsid w:val="004A546D"/>
    <w:rsid w:val="004A54A7"/>
    <w:rsid w:val="004A68F5"/>
    <w:rsid w:val="004A7AE3"/>
    <w:rsid w:val="004B01C0"/>
    <w:rsid w:val="004B0E1F"/>
    <w:rsid w:val="004B1622"/>
    <w:rsid w:val="004B23F3"/>
    <w:rsid w:val="004B250B"/>
    <w:rsid w:val="004B2C77"/>
    <w:rsid w:val="004B2C8A"/>
    <w:rsid w:val="004B3816"/>
    <w:rsid w:val="004B3E53"/>
    <w:rsid w:val="004B40BF"/>
    <w:rsid w:val="004B436E"/>
    <w:rsid w:val="004B47B6"/>
    <w:rsid w:val="004B496F"/>
    <w:rsid w:val="004B4D8E"/>
    <w:rsid w:val="004B5DF3"/>
    <w:rsid w:val="004B69B7"/>
    <w:rsid w:val="004B6BC2"/>
    <w:rsid w:val="004B7155"/>
    <w:rsid w:val="004B71B4"/>
    <w:rsid w:val="004B74F5"/>
    <w:rsid w:val="004B7D8C"/>
    <w:rsid w:val="004C007F"/>
    <w:rsid w:val="004C0BCD"/>
    <w:rsid w:val="004C1E04"/>
    <w:rsid w:val="004C1E42"/>
    <w:rsid w:val="004C30F5"/>
    <w:rsid w:val="004C379A"/>
    <w:rsid w:val="004C3F85"/>
    <w:rsid w:val="004C4211"/>
    <w:rsid w:val="004C42BA"/>
    <w:rsid w:val="004C4648"/>
    <w:rsid w:val="004C4E2D"/>
    <w:rsid w:val="004C5581"/>
    <w:rsid w:val="004C5E36"/>
    <w:rsid w:val="004C6666"/>
    <w:rsid w:val="004C6BF0"/>
    <w:rsid w:val="004C73DD"/>
    <w:rsid w:val="004C7F38"/>
    <w:rsid w:val="004D0B4E"/>
    <w:rsid w:val="004D17A0"/>
    <w:rsid w:val="004D1A6A"/>
    <w:rsid w:val="004D1E2B"/>
    <w:rsid w:val="004D2BDC"/>
    <w:rsid w:val="004D2F7C"/>
    <w:rsid w:val="004D3647"/>
    <w:rsid w:val="004D40F8"/>
    <w:rsid w:val="004D4C5C"/>
    <w:rsid w:val="004D4E8A"/>
    <w:rsid w:val="004D52E0"/>
    <w:rsid w:val="004D599D"/>
    <w:rsid w:val="004D614C"/>
    <w:rsid w:val="004D6316"/>
    <w:rsid w:val="004D6450"/>
    <w:rsid w:val="004D6AB4"/>
    <w:rsid w:val="004D6E6D"/>
    <w:rsid w:val="004D7267"/>
    <w:rsid w:val="004D7BF7"/>
    <w:rsid w:val="004D7FE5"/>
    <w:rsid w:val="004E0383"/>
    <w:rsid w:val="004E06FF"/>
    <w:rsid w:val="004E0B58"/>
    <w:rsid w:val="004E0F79"/>
    <w:rsid w:val="004E18F0"/>
    <w:rsid w:val="004E1CBD"/>
    <w:rsid w:val="004E1EEE"/>
    <w:rsid w:val="004E2027"/>
    <w:rsid w:val="004E20AE"/>
    <w:rsid w:val="004E2146"/>
    <w:rsid w:val="004E34DC"/>
    <w:rsid w:val="004E3CFE"/>
    <w:rsid w:val="004E3E38"/>
    <w:rsid w:val="004E40E8"/>
    <w:rsid w:val="004E430C"/>
    <w:rsid w:val="004E4425"/>
    <w:rsid w:val="004E58A0"/>
    <w:rsid w:val="004E5CD8"/>
    <w:rsid w:val="004E64E2"/>
    <w:rsid w:val="004E6B1F"/>
    <w:rsid w:val="004E7D5C"/>
    <w:rsid w:val="004E7E0E"/>
    <w:rsid w:val="004F0071"/>
    <w:rsid w:val="004F03C1"/>
    <w:rsid w:val="004F099B"/>
    <w:rsid w:val="004F161C"/>
    <w:rsid w:val="004F1F2E"/>
    <w:rsid w:val="004F2254"/>
    <w:rsid w:val="004F2740"/>
    <w:rsid w:val="004F2C03"/>
    <w:rsid w:val="004F2EE7"/>
    <w:rsid w:val="004F3548"/>
    <w:rsid w:val="004F35C7"/>
    <w:rsid w:val="004F4CE1"/>
    <w:rsid w:val="004F4E98"/>
    <w:rsid w:val="004F5112"/>
    <w:rsid w:val="004F5179"/>
    <w:rsid w:val="004F5923"/>
    <w:rsid w:val="004F61DD"/>
    <w:rsid w:val="004F657B"/>
    <w:rsid w:val="004F67F6"/>
    <w:rsid w:val="004F6E79"/>
    <w:rsid w:val="004F775F"/>
    <w:rsid w:val="004F78E1"/>
    <w:rsid w:val="004F7D08"/>
    <w:rsid w:val="004F7F92"/>
    <w:rsid w:val="00500C1C"/>
    <w:rsid w:val="00500FB2"/>
    <w:rsid w:val="00502D49"/>
    <w:rsid w:val="00503777"/>
    <w:rsid w:val="005037A1"/>
    <w:rsid w:val="00503B7C"/>
    <w:rsid w:val="00503E9A"/>
    <w:rsid w:val="0050494C"/>
    <w:rsid w:val="00504B51"/>
    <w:rsid w:val="005052AC"/>
    <w:rsid w:val="00505AA6"/>
    <w:rsid w:val="00506139"/>
    <w:rsid w:val="0050670F"/>
    <w:rsid w:val="0050710E"/>
    <w:rsid w:val="0050729E"/>
    <w:rsid w:val="00507A70"/>
    <w:rsid w:val="005100A0"/>
    <w:rsid w:val="005106B3"/>
    <w:rsid w:val="00510FEB"/>
    <w:rsid w:val="0051119A"/>
    <w:rsid w:val="00512528"/>
    <w:rsid w:val="00512901"/>
    <w:rsid w:val="00512A39"/>
    <w:rsid w:val="00512DB3"/>
    <w:rsid w:val="005131B5"/>
    <w:rsid w:val="00513734"/>
    <w:rsid w:val="00513850"/>
    <w:rsid w:val="00514FF8"/>
    <w:rsid w:val="0051555C"/>
    <w:rsid w:val="00516101"/>
    <w:rsid w:val="00516741"/>
    <w:rsid w:val="0051674B"/>
    <w:rsid w:val="0051720D"/>
    <w:rsid w:val="00520012"/>
    <w:rsid w:val="0052016D"/>
    <w:rsid w:val="00520A7B"/>
    <w:rsid w:val="00520D17"/>
    <w:rsid w:val="00520FCC"/>
    <w:rsid w:val="005230A0"/>
    <w:rsid w:val="00524C49"/>
    <w:rsid w:val="00524DD6"/>
    <w:rsid w:val="0052572E"/>
    <w:rsid w:val="00526073"/>
    <w:rsid w:val="00526472"/>
    <w:rsid w:val="0052667C"/>
    <w:rsid w:val="00527096"/>
    <w:rsid w:val="00527AA1"/>
    <w:rsid w:val="00527BF3"/>
    <w:rsid w:val="005303F2"/>
    <w:rsid w:val="00530574"/>
    <w:rsid w:val="005311AD"/>
    <w:rsid w:val="00531383"/>
    <w:rsid w:val="00531813"/>
    <w:rsid w:val="00531878"/>
    <w:rsid w:val="00531AEA"/>
    <w:rsid w:val="00531CE9"/>
    <w:rsid w:val="005322C0"/>
    <w:rsid w:val="00532BC6"/>
    <w:rsid w:val="00532EC3"/>
    <w:rsid w:val="0053322C"/>
    <w:rsid w:val="0053361D"/>
    <w:rsid w:val="0053377C"/>
    <w:rsid w:val="005338E3"/>
    <w:rsid w:val="00533AF6"/>
    <w:rsid w:val="005344D9"/>
    <w:rsid w:val="00534AFF"/>
    <w:rsid w:val="00534DF0"/>
    <w:rsid w:val="00535660"/>
    <w:rsid w:val="00535669"/>
    <w:rsid w:val="00535F37"/>
    <w:rsid w:val="005362B0"/>
    <w:rsid w:val="0053633B"/>
    <w:rsid w:val="00537E5E"/>
    <w:rsid w:val="00540405"/>
    <w:rsid w:val="005409E0"/>
    <w:rsid w:val="005414B7"/>
    <w:rsid w:val="00541869"/>
    <w:rsid w:val="00541ABA"/>
    <w:rsid w:val="00542243"/>
    <w:rsid w:val="00542C21"/>
    <w:rsid w:val="00543066"/>
    <w:rsid w:val="005432CD"/>
    <w:rsid w:val="00543658"/>
    <w:rsid w:val="00543E4C"/>
    <w:rsid w:val="00543FFC"/>
    <w:rsid w:val="00544A6F"/>
    <w:rsid w:val="00544B27"/>
    <w:rsid w:val="00546585"/>
    <w:rsid w:val="0054688B"/>
    <w:rsid w:val="0054738A"/>
    <w:rsid w:val="00547515"/>
    <w:rsid w:val="005477D6"/>
    <w:rsid w:val="005500B3"/>
    <w:rsid w:val="0055123A"/>
    <w:rsid w:val="00551386"/>
    <w:rsid w:val="00551707"/>
    <w:rsid w:val="00552427"/>
    <w:rsid w:val="00552502"/>
    <w:rsid w:val="005530EC"/>
    <w:rsid w:val="00554867"/>
    <w:rsid w:val="00555549"/>
    <w:rsid w:val="00555743"/>
    <w:rsid w:val="00555AC0"/>
    <w:rsid w:val="00555FB2"/>
    <w:rsid w:val="00556DE0"/>
    <w:rsid w:val="00556E79"/>
    <w:rsid w:val="005570E0"/>
    <w:rsid w:val="00557126"/>
    <w:rsid w:val="00557CDD"/>
    <w:rsid w:val="00557D21"/>
    <w:rsid w:val="00557E99"/>
    <w:rsid w:val="00557EB9"/>
    <w:rsid w:val="00560358"/>
    <w:rsid w:val="005603BD"/>
    <w:rsid w:val="005608A9"/>
    <w:rsid w:val="00560E09"/>
    <w:rsid w:val="00562A5D"/>
    <w:rsid w:val="00563329"/>
    <w:rsid w:val="00563519"/>
    <w:rsid w:val="00563C37"/>
    <w:rsid w:val="005656C9"/>
    <w:rsid w:val="00565C32"/>
    <w:rsid w:val="00565E1D"/>
    <w:rsid w:val="005662A3"/>
    <w:rsid w:val="00566340"/>
    <w:rsid w:val="00566761"/>
    <w:rsid w:val="00567310"/>
    <w:rsid w:val="00567350"/>
    <w:rsid w:val="005673BF"/>
    <w:rsid w:val="005712BE"/>
    <w:rsid w:val="00571AD3"/>
    <w:rsid w:val="005721E5"/>
    <w:rsid w:val="005728B8"/>
    <w:rsid w:val="005729C6"/>
    <w:rsid w:val="0057342A"/>
    <w:rsid w:val="00573A8A"/>
    <w:rsid w:val="00574C98"/>
    <w:rsid w:val="00574CBD"/>
    <w:rsid w:val="00575E01"/>
    <w:rsid w:val="0057606D"/>
    <w:rsid w:val="005769DC"/>
    <w:rsid w:val="00576D90"/>
    <w:rsid w:val="0057783A"/>
    <w:rsid w:val="00577A62"/>
    <w:rsid w:val="005804EF"/>
    <w:rsid w:val="005806B4"/>
    <w:rsid w:val="0058071E"/>
    <w:rsid w:val="00581124"/>
    <w:rsid w:val="00581969"/>
    <w:rsid w:val="00582283"/>
    <w:rsid w:val="00582B42"/>
    <w:rsid w:val="00583CBC"/>
    <w:rsid w:val="005843B5"/>
    <w:rsid w:val="00584490"/>
    <w:rsid w:val="005849F6"/>
    <w:rsid w:val="005860D4"/>
    <w:rsid w:val="005861D4"/>
    <w:rsid w:val="00586719"/>
    <w:rsid w:val="0058680C"/>
    <w:rsid w:val="00587770"/>
    <w:rsid w:val="005906C1"/>
    <w:rsid w:val="00590AAB"/>
    <w:rsid w:val="00590AF9"/>
    <w:rsid w:val="00590D13"/>
    <w:rsid w:val="005911D9"/>
    <w:rsid w:val="00592169"/>
    <w:rsid w:val="0059239F"/>
    <w:rsid w:val="00592D17"/>
    <w:rsid w:val="00593432"/>
    <w:rsid w:val="0059363D"/>
    <w:rsid w:val="00593C27"/>
    <w:rsid w:val="00594352"/>
    <w:rsid w:val="0059488B"/>
    <w:rsid w:val="00594A79"/>
    <w:rsid w:val="00594D18"/>
    <w:rsid w:val="00594DB8"/>
    <w:rsid w:val="0059529A"/>
    <w:rsid w:val="005952A8"/>
    <w:rsid w:val="00595465"/>
    <w:rsid w:val="005956FA"/>
    <w:rsid w:val="00595D88"/>
    <w:rsid w:val="00596078"/>
    <w:rsid w:val="00596A98"/>
    <w:rsid w:val="00596AC0"/>
    <w:rsid w:val="005970F5"/>
    <w:rsid w:val="005975CD"/>
    <w:rsid w:val="00597603"/>
    <w:rsid w:val="00597648"/>
    <w:rsid w:val="005976D4"/>
    <w:rsid w:val="00597BBC"/>
    <w:rsid w:val="00597F65"/>
    <w:rsid w:val="005A05BD"/>
    <w:rsid w:val="005A1103"/>
    <w:rsid w:val="005A134E"/>
    <w:rsid w:val="005A1D21"/>
    <w:rsid w:val="005A2854"/>
    <w:rsid w:val="005A28FC"/>
    <w:rsid w:val="005A2A10"/>
    <w:rsid w:val="005A2ED2"/>
    <w:rsid w:val="005A2F3F"/>
    <w:rsid w:val="005A32F0"/>
    <w:rsid w:val="005A36FC"/>
    <w:rsid w:val="005A371F"/>
    <w:rsid w:val="005A3723"/>
    <w:rsid w:val="005A38FF"/>
    <w:rsid w:val="005A3983"/>
    <w:rsid w:val="005A39D8"/>
    <w:rsid w:val="005A4370"/>
    <w:rsid w:val="005A5B29"/>
    <w:rsid w:val="005A6416"/>
    <w:rsid w:val="005A6470"/>
    <w:rsid w:val="005A6817"/>
    <w:rsid w:val="005A6B7A"/>
    <w:rsid w:val="005A6D1D"/>
    <w:rsid w:val="005A740C"/>
    <w:rsid w:val="005A773A"/>
    <w:rsid w:val="005A7EB6"/>
    <w:rsid w:val="005B020F"/>
    <w:rsid w:val="005B0255"/>
    <w:rsid w:val="005B1164"/>
    <w:rsid w:val="005B118B"/>
    <w:rsid w:val="005B15D1"/>
    <w:rsid w:val="005B17DF"/>
    <w:rsid w:val="005B1876"/>
    <w:rsid w:val="005B1F26"/>
    <w:rsid w:val="005B1F3A"/>
    <w:rsid w:val="005B22B7"/>
    <w:rsid w:val="005B24A4"/>
    <w:rsid w:val="005B3243"/>
    <w:rsid w:val="005B3687"/>
    <w:rsid w:val="005B37C1"/>
    <w:rsid w:val="005B3E40"/>
    <w:rsid w:val="005B3FAA"/>
    <w:rsid w:val="005B44EB"/>
    <w:rsid w:val="005B4AF4"/>
    <w:rsid w:val="005B4C43"/>
    <w:rsid w:val="005B4E9A"/>
    <w:rsid w:val="005B55A0"/>
    <w:rsid w:val="005B56B3"/>
    <w:rsid w:val="005B5B13"/>
    <w:rsid w:val="005B6B35"/>
    <w:rsid w:val="005B6CC1"/>
    <w:rsid w:val="005B6E27"/>
    <w:rsid w:val="005B6FBE"/>
    <w:rsid w:val="005B708E"/>
    <w:rsid w:val="005C1385"/>
    <w:rsid w:val="005C13C9"/>
    <w:rsid w:val="005C13D6"/>
    <w:rsid w:val="005C168C"/>
    <w:rsid w:val="005C1B57"/>
    <w:rsid w:val="005C2365"/>
    <w:rsid w:val="005C256D"/>
    <w:rsid w:val="005C274B"/>
    <w:rsid w:val="005C2AE4"/>
    <w:rsid w:val="005C2D99"/>
    <w:rsid w:val="005C3CBD"/>
    <w:rsid w:val="005C44DE"/>
    <w:rsid w:val="005C4512"/>
    <w:rsid w:val="005C4CAD"/>
    <w:rsid w:val="005C5A5B"/>
    <w:rsid w:val="005C5F19"/>
    <w:rsid w:val="005D14C4"/>
    <w:rsid w:val="005D1C03"/>
    <w:rsid w:val="005D1DE9"/>
    <w:rsid w:val="005D2033"/>
    <w:rsid w:val="005D23BB"/>
    <w:rsid w:val="005D27B3"/>
    <w:rsid w:val="005D299A"/>
    <w:rsid w:val="005D30C0"/>
    <w:rsid w:val="005D320A"/>
    <w:rsid w:val="005D35C4"/>
    <w:rsid w:val="005D39F0"/>
    <w:rsid w:val="005D3E7E"/>
    <w:rsid w:val="005D45A4"/>
    <w:rsid w:val="005D4FF4"/>
    <w:rsid w:val="005D5341"/>
    <w:rsid w:val="005D6080"/>
    <w:rsid w:val="005D624E"/>
    <w:rsid w:val="005D68B6"/>
    <w:rsid w:val="005D704E"/>
    <w:rsid w:val="005D73B7"/>
    <w:rsid w:val="005E0B20"/>
    <w:rsid w:val="005E0EB8"/>
    <w:rsid w:val="005E113B"/>
    <w:rsid w:val="005E1209"/>
    <w:rsid w:val="005E1312"/>
    <w:rsid w:val="005E1823"/>
    <w:rsid w:val="005E19E6"/>
    <w:rsid w:val="005E27AE"/>
    <w:rsid w:val="005E2E7E"/>
    <w:rsid w:val="005E4270"/>
    <w:rsid w:val="005E53A4"/>
    <w:rsid w:val="005E5958"/>
    <w:rsid w:val="005E61FC"/>
    <w:rsid w:val="005E64CB"/>
    <w:rsid w:val="005E69B6"/>
    <w:rsid w:val="005E6D9B"/>
    <w:rsid w:val="005E6DF9"/>
    <w:rsid w:val="005E716D"/>
    <w:rsid w:val="005E7751"/>
    <w:rsid w:val="005E7A99"/>
    <w:rsid w:val="005F0048"/>
    <w:rsid w:val="005F03E2"/>
    <w:rsid w:val="005F0485"/>
    <w:rsid w:val="005F2366"/>
    <w:rsid w:val="005F280B"/>
    <w:rsid w:val="005F3A51"/>
    <w:rsid w:val="005F3FA7"/>
    <w:rsid w:val="005F4537"/>
    <w:rsid w:val="005F4A84"/>
    <w:rsid w:val="005F4DFE"/>
    <w:rsid w:val="005F58BF"/>
    <w:rsid w:val="005F58E0"/>
    <w:rsid w:val="005F5A1B"/>
    <w:rsid w:val="005F6731"/>
    <w:rsid w:val="005F6DAC"/>
    <w:rsid w:val="005F6E10"/>
    <w:rsid w:val="005F7301"/>
    <w:rsid w:val="005F7DE7"/>
    <w:rsid w:val="00600221"/>
    <w:rsid w:val="006003BB"/>
    <w:rsid w:val="00600815"/>
    <w:rsid w:val="00601929"/>
    <w:rsid w:val="00601E42"/>
    <w:rsid w:val="0060231D"/>
    <w:rsid w:val="00602A3D"/>
    <w:rsid w:val="00602EA3"/>
    <w:rsid w:val="0060344A"/>
    <w:rsid w:val="006040DB"/>
    <w:rsid w:val="0060422A"/>
    <w:rsid w:val="0060490E"/>
    <w:rsid w:val="00605188"/>
    <w:rsid w:val="00605AEC"/>
    <w:rsid w:val="00606272"/>
    <w:rsid w:val="006064BE"/>
    <w:rsid w:val="0060729B"/>
    <w:rsid w:val="00607779"/>
    <w:rsid w:val="00607AB3"/>
    <w:rsid w:val="0061046B"/>
    <w:rsid w:val="00610806"/>
    <w:rsid w:val="00610882"/>
    <w:rsid w:val="00610A38"/>
    <w:rsid w:val="00610C6D"/>
    <w:rsid w:val="006111CA"/>
    <w:rsid w:val="00611989"/>
    <w:rsid w:val="00611DCF"/>
    <w:rsid w:val="00612EB0"/>
    <w:rsid w:val="00613A62"/>
    <w:rsid w:val="00613D2F"/>
    <w:rsid w:val="006141C0"/>
    <w:rsid w:val="00614D57"/>
    <w:rsid w:val="0061524D"/>
    <w:rsid w:val="006159CC"/>
    <w:rsid w:val="00616352"/>
    <w:rsid w:val="006174B6"/>
    <w:rsid w:val="0061755D"/>
    <w:rsid w:val="00617A2A"/>
    <w:rsid w:val="00617A37"/>
    <w:rsid w:val="00617C04"/>
    <w:rsid w:val="00617C61"/>
    <w:rsid w:val="00617CBC"/>
    <w:rsid w:val="006202E9"/>
    <w:rsid w:val="00620477"/>
    <w:rsid w:val="006206AF"/>
    <w:rsid w:val="00620844"/>
    <w:rsid w:val="006208B0"/>
    <w:rsid w:val="006209CC"/>
    <w:rsid w:val="00622092"/>
    <w:rsid w:val="006221A0"/>
    <w:rsid w:val="006223B4"/>
    <w:rsid w:val="00622B1A"/>
    <w:rsid w:val="0062313D"/>
    <w:rsid w:val="0062377D"/>
    <w:rsid w:val="00623CA2"/>
    <w:rsid w:val="006240D9"/>
    <w:rsid w:val="006242C7"/>
    <w:rsid w:val="0062483D"/>
    <w:rsid w:val="00624EC1"/>
    <w:rsid w:val="006252D0"/>
    <w:rsid w:val="00625538"/>
    <w:rsid w:val="00625699"/>
    <w:rsid w:val="00625FDF"/>
    <w:rsid w:val="006264AC"/>
    <w:rsid w:val="00626A28"/>
    <w:rsid w:val="00626CA2"/>
    <w:rsid w:val="00626D7C"/>
    <w:rsid w:val="00626F3B"/>
    <w:rsid w:val="00626F5F"/>
    <w:rsid w:val="00627167"/>
    <w:rsid w:val="0062769E"/>
    <w:rsid w:val="00627C59"/>
    <w:rsid w:val="00630076"/>
    <w:rsid w:val="006318B7"/>
    <w:rsid w:val="006319E7"/>
    <w:rsid w:val="00632676"/>
    <w:rsid w:val="00632B88"/>
    <w:rsid w:val="00632DF1"/>
    <w:rsid w:val="00633FB9"/>
    <w:rsid w:val="0063402E"/>
    <w:rsid w:val="0063446F"/>
    <w:rsid w:val="00634972"/>
    <w:rsid w:val="00634A4E"/>
    <w:rsid w:val="00634D2E"/>
    <w:rsid w:val="00635B46"/>
    <w:rsid w:val="00636D9D"/>
    <w:rsid w:val="006370AE"/>
    <w:rsid w:val="00637FD7"/>
    <w:rsid w:val="006401AD"/>
    <w:rsid w:val="00640947"/>
    <w:rsid w:val="0064156C"/>
    <w:rsid w:val="00641810"/>
    <w:rsid w:val="00641E2B"/>
    <w:rsid w:val="00641F94"/>
    <w:rsid w:val="0064254F"/>
    <w:rsid w:val="0064262D"/>
    <w:rsid w:val="0064283B"/>
    <w:rsid w:val="00642BBD"/>
    <w:rsid w:val="00643225"/>
    <w:rsid w:val="00643CCA"/>
    <w:rsid w:val="00645ADE"/>
    <w:rsid w:val="00645E21"/>
    <w:rsid w:val="006460CF"/>
    <w:rsid w:val="00646661"/>
    <w:rsid w:val="00647729"/>
    <w:rsid w:val="006503AF"/>
    <w:rsid w:val="0065087D"/>
    <w:rsid w:val="00650BBB"/>
    <w:rsid w:val="00650BEF"/>
    <w:rsid w:val="00651891"/>
    <w:rsid w:val="00651FC1"/>
    <w:rsid w:val="0065239C"/>
    <w:rsid w:val="006525EB"/>
    <w:rsid w:val="00652916"/>
    <w:rsid w:val="0065296D"/>
    <w:rsid w:val="00652E05"/>
    <w:rsid w:val="00654069"/>
    <w:rsid w:val="0065420D"/>
    <w:rsid w:val="0065441A"/>
    <w:rsid w:val="006547BB"/>
    <w:rsid w:val="006549E2"/>
    <w:rsid w:val="00654A96"/>
    <w:rsid w:val="006555EE"/>
    <w:rsid w:val="00655BB1"/>
    <w:rsid w:val="00656178"/>
    <w:rsid w:val="006561FF"/>
    <w:rsid w:val="00656567"/>
    <w:rsid w:val="0065662F"/>
    <w:rsid w:val="00656BB9"/>
    <w:rsid w:val="006607A1"/>
    <w:rsid w:val="00660C13"/>
    <w:rsid w:val="00660DB1"/>
    <w:rsid w:val="00661E53"/>
    <w:rsid w:val="0066204E"/>
    <w:rsid w:val="00662250"/>
    <w:rsid w:val="0066232E"/>
    <w:rsid w:val="00662D7F"/>
    <w:rsid w:val="0066306B"/>
    <w:rsid w:val="00663AE0"/>
    <w:rsid w:val="0066445E"/>
    <w:rsid w:val="00664916"/>
    <w:rsid w:val="00664E24"/>
    <w:rsid w:val="00665267"/>
    <w:rsid w:val="00665F27"/>
    <w:rsid w:val="006661EF"/>
    <w:rsid w:val="00666AAE"/>
    <w:rsid w:val="00666B77"/>
    <w:rsid w:val="00666F0A"/>
    <w:rsid w:val="00667984"/>
    <w:rsid w:val="00667A1B"/>
    <w:rsid w:val="00670085"/>
    <w:rsid w:val="00670482"/>
    <w:rsid w:val="0067064C"/>
    <w:rsid w:val="00670EC9"/>
    <w:rsid w:val="006713CB"/>
    <w:rsid w:val="0067188B"/>
    <w:rsid w:val="006719B9"/>
    <w:rsid w:val="00671D67"/>
    <w:rsid w:val="00671DE7"/>
    <w:rsid w:val="00673428"/>
    <w:rsid w:val="006734EA"/>
    <w:rsid w:val="00674410"/>
    <w:rsid w:val="00674731"/>
    <w:rsid w:val="0067527F"/>
    <w:rsid w:val="00675639"/>
    <w:rsid w:val="00676207"/>
    <w:rsid w:val="00676691"/>
    <w:rsid w:val="00676A66"/>
    <w:rsid w:val="00676BB0"/>
    <w:rsid w:val="00677363"/>
    <w:rsid w:val="0067793D"/>
    <w:rsid w:val="006801B0"/>
    <w:rsid w:val="00680887"/>
    <w:rsid w:val="00680A3E"/>
    <w:rsid w:val="006810D0"/>
    <w:rsid w:val="00681ADA"/>
    <w:rsid w:val="00683A69"/>
    <w:rsid w:val="00683B8F"/>
    <w:rsid w:val="00683B98"/>
    <w:rsid w:val="0068417D"/>
    <w:rsid w:val="006841BE"/>
    <w:rsid w:val="006841C8"/>
    <w:rsid w:val="0068445E"/>
    <w:rsid w:val="00684494"/>
    <w:rsid w:val="006848B7"/>
    <w:rsid w:val="00685450"/>
    <w:rsid w:val="00685B4E"/>
    <w:rsid w:val="00686DA1"/>
    <w:rsid w:val="00686EB2"/>
    <w:rsid w:val="006878A8"/>
    <w:rsid w:val="00690A49"/>
    <w:rsid w:val="00690ED7"/>
    <w:rsid w:val="006912D9"/>
    <w:rsid w:val="00692DBF"/>
    <w:rsid w:val="0069379B"/>
    <w:rsid w:val="0069465C"/>
    <w:rsid w:val="0069551C"/>
    <w:rsid w:val="00695F8C"/>
    <w:rsid w:val="006961B7"/>
    <w:rsid w:val="006961D1"/>
    <w:rsid w:val="006970EF"/>
    <w:rsid w:val="00697417"/>
    <w:rsid w:val="00697716"/>
    <w:rsid w:val="006977A1"/>
    <w:rsid w:val="006A0EBC"/>
    <w:rsid w:val="006A1276"/>
    <w:rsid w:val="006A1335"/>
    <w:rsid w:val="006A15B5"/>
    <w:rsid w:val="006A167F"/>
    <w:rsid w:val="006A1ACD"/>
    <w:rsid w:val="006A1E15"/>
    <w:rsid w:val="006A2F2B"/>
    <w:rsid w:val="006A339C"/>
    <w:rsid w:val="006A430E"/>
    <w:rsid w:val="006A5800"/>
    <w:rsid w:val="006A5EEE"/>
    <w:rsid w:val="006A605F"/>
    <w:rsid w:val="006A6B64"/>
    <w:rsid w:val="006B06CD"/>
    <w:rsid w:val="006B09A9"/>
    <w:rsid w:val="006B12EF"/>
    <w:rsid w:val="006B1442"/>
    <w:rsid w:val="006B1492"/>
    <w:rsid w:val="006B1C97"/>
    <w:rsid w:val="006B1FB8"/>
    <w:rsid w:val="006B2305"/>
    <w:rsid w:val="006B2460"/>
    <w:rsid w:val="006B2BF3"/>
    <w:rsid w:val="006B318F"/>
    <w:rsid w:val="006B3224"/>
    <w:rsid w:val="006B57F0"/>
    <w:rsid w:val="006B62DA"/>
    <w:rsid w:val="006B6936"/>
    <w:rsid w:val="006B6A88"/>
    <w:rsid w:val="006B725A"/>
    <w:rsid w:val="006B756E"/>
    <w:rsid w:val="006B772A"/>
    <w:rsid w:val="006B7B2E"/>
    <w:rsid w:val="006C04E4"/>
    <w:rsid w:val="006C0FEE"/>
    <w:rsid w:val="006C1904"/>
    <w:rsid w:val="006C1A2F"/>
    <w:rsid w:val="006C1CB4"/>
    <w:rsid w:val="006C2C89"/>
    <w:rsid w:val="006C396D"/>
    <w:rsid w:val="006C50DA"/>
    <w:rsid w:val="006C50DB"/>
    <w:rsid w:val="006C5D35"/>
    <w:rsid w:val="006C5E42"/>
    <w:rsid w:val="006C5FA7"/>
    <w:rsid w:val="006C66B9"/>
    <w:rsid w:val="006C66CC"/>
    <w:rsid w:val="006C68D2"/>
    <w:rsid w:val="006C7019"/>
    <w:rsid w:val="006C788E"/>
    <w:rsid w:val="006D01E4"/>
    <w:rsid w:val="006D0807"/>
    <w:rsid w:val="006D2367"/>
    <w:rsid w:val="006D29D8"/>
    <w:rsid w:val="006D3B1F"/>
    <w:rsid w:val="006D402D"/>
    <w:rsid w:val="006D44C3"/>
    <w:rsid w:val="006D4562"/>
    <w:rsid w:val="006D46CA"/>
    <w:rsid w:val="006D4A68"/>
    <w:rsid w:val="006D5573"/>
    <w:rsid w:val="006D5853"/>
    <w:rsid w:val="006D5BF4"/>
    <w:rsid w:val="006D7621"/>
    <w:rsid w:val="006D768B"/>
    <w:rsid w:val="006E0175"/>
    <w:rsid w:val="006E034D"/>
    <w:rsid w:val="006E07BB"/>
    <w:rsid w:val="006E168A"/>
    <w:rsid w:val="006E17CC"/>
    <w:rsid w:val="006E1F17"/>
    <w:rsid w:val="006E3958"/>
    <w:rsid w:val="006E3BD1"/>
    <w:rsid w:val="006E3E13"/>
    <w:rsid w:val="006E3ECA"/>
    <w:rsid w:val="006E43D7"/>
    <w:rsid w:val="006E450F"/>
    <w:rsid w:val="006E561B"/>
    <w:rsid w:val="006E6CE0"/>
    <w:rsid w:val="006E701A"/>
    <w:rsid w:val="006E72CF"/>
    <w:rsid w:val="006E7352"/>
    <w:rsid w:val="006E78AE"/>
    <w:rsid w:val="006F0199"/>
    <w:rsid w:val="006F030B"/>
    <w:rsid w:val="006F03B6"/>
    <w:rsid w:val="006F085C"/>
    <w:rsid w:val="006F11CB"/>
    <w:rsid w:val="006F1E93"/>
    <w:rsid w:val="006F337C"/>
    <w:rsid w:val="006F3483"/>
    <w:rsid w:val="006F3EC4"/>
    <w:rsid w:val="006F4019"/>
    <w:rsid w:val="006F41DC"/>
    <w:rsid w:val="006F4A3F"/>
    <w:rsid w:val="006F4F01"/>
    <w:rsid w:val="006F4F7B"/>
    <w:rsid w:val="006F565A"/>
    <w:rsid w:val="006F5E6A"/>
    <w:rsid w:val="006F60B4"/>
    <w:rsid w:val="006F6B7B"/>
    <w:rsid w:val="006F7259"/>
    <w:rsid w:val="006F73EC"/>
    <w:rsid w:val="006F7588"/>
    <w:rsid w:val="006F77CE"/>
    <w:rsid w:val="006F7D8C"/>
    <w:rsid w:val="00700375"/>
    <w:rsid w:val="0070049B"/>
    <w:rsid w:val="007007CC"/>
    <w:rsid w:val="007009F2"/>
    <w:rsid w:val="00702196"/>
    <w:rsid w:val="007024F3"/>
    <w:rsid w:val="0070271F"/>
    <w:rsid w:val="0070307E"/>
    <w:rsid w:val="007037D3"/>
    <w:rsid w:val="00703F85"/>
    <w:rsid w:val="0070489A"/>
    <w:rsid w:val="00704903"/>
    <w:rsid w:val="00704ADF"/>
    <w:rsid w:val="007057B4"/>
    <w:rsid w:val="0070581A"/>
    <w:rsid w:val="00705CDF"/>
    <w:rsid w:val="0070658F"/>
    <w:rsid w:val="00706BE7"/>
    <w:rsid w:val="00706D52"/>
    <w:rsid w:val="00707202"/>
    <w:rsid w:val="00707451"/>
    <w:rsid w:val="00707522"/>
    <w:rsid w:val="0071039D"/>
    <w:rsid w:val="007104B2"/>
    <w:rsid w:val="00710501"/>
    <w:rsid w:val="00710B31"/>
    <w:rsid w:val="00710CE6"/>
    <w:rsid w:val="00710F58"/>
    <w:rsid w:val="007119BA"/>
    <w:rsid w:val="00711D7D"/>
    <w:rsid w:val="007125A7"/>
    <w:rsid w:val="007134CA"/>
    <w:rsid w:val="007135CF"/>
    <w:rsid w:val="00713BA0"/>
    <w:rsid w:val="007142DC"/>
    <w:rsid w:val="007143D9"/>
    <w:rsid w:val="00714602"/>
    <w:rsid w:val="00714852"/>
    <w:rsid w:val="00714DF5"/>
    <w:rsid w:val="00715981"/>
    <w:rsid w:val="00715D0C"/>
    <w:rsid w:val="007164AD"/>
    <w:rsid w:val="00716E61"/>
    <w:rsid w:val="00717882"/>
    <w:rsid w:val="00717B16"/>
    <w:rsid w:val="0072084F"/>
    <w:rsid w:val="00721117"/>
    <w:rsid w:val="0072192C"/>
    <w:rsid w:val="007219E1"/>
    <w:rsid w:val="00722205"/>
    <w:rsid w:val="007240EC"/>
    <w:rsid w:val="007247C8"/>
    <w:rsid w:val="00724A68"/>
    <w:rsid w:val="00725526"/>
    <w:rsid w:val="007259D9"/>
    <w:rsid w:val="00725E13"/>
    <w:rsid w:val="007263FA"/>
    <w:rsid w:val="007265EB"/>
    <w:rsid w:val="00726DAE"/>
    <w:rsid w:val="0072739E"/>
    <w:rsid w:val="007274A8"/>
    <w:rsid w:val="007301A6"/>
    <w:rsid w:val="0073027E"/>
    <w:rsid w:val="0073028F"/>
    <w:rsid w:val="00730768"/>
    <w:rsid w:val="00730B6C"/>
    <w:rsid w:val="00731D55"/>
    <w:rsid w:val="00732041"/>
    <w:rsid w:val="00732091"/>
    <w:rsid w:val="0073292B"/>
    <w:rsid w:val="00732B22"/>
    <w:rsid w:val="00732E84"/>
    <w:rsid w:val="0073340D"/>
    <w:rsid w:val="007343F5"/>
    <w:rsid w:val="00734831"/>
    <w:rsid w:val="0073517C"/>
    <w:rsid w:val="00735286"/>
    <w:rsid w:val="0073544D"/>
    <w:rsid w:val="0073551D"/>
    <w:rsid w:val="00735664"/>
    <w:rsid w:val="007366C6"/>
    <w:rsid w:val="00736993"/>
    <w:rsid w:val="00736BBA"/>
    <w:rsid w:val="00736C50"/>
    <w:rsid w:val="00736C68"/>
    <w:rsid w:val="007370D2"/>
    <w:rsid w:val="00737290"/>
    <w:rsid w:val="007373A0"/>
    <w:rsid w:val="00737D5B"/>
    <w:rsid w:val="00740DE2"/>
    <w:rsid w:val="00741297"/>
    <w:rsid w:val="0074150D"/>
    <w:rsid w:val="0074206E"/>
    <w:rsid w:val="00742459"/>
    <w:rsid w:val="00742658"/>
    <w:rsid w:val="00742912"/>
    <w:rsid w:val="007434FA"/>
    <w:rsid w:val="007438ED"/>
    <w:rsid w:val="00743CD2"/>
    <w:rsid w:val="00743FF2"/>
    <w:rsid w:val="00744E9F"/>
    <w:rsid w:val="00745A80"/>
    <w:rsid w:val="00745C7B"/>
    <w:rsid w:val="0074645B"/>
    <w:rsid w:val="00747357"/>
    <w:rsid w:val="00747C24"/>
    <w:rsid w:val="00747C50"/>
    <w:rsid w:val="0075034D"/>
    <w:rsid w:val="007505D9"/>
    <w:rsid w:val="007506A0"/>
    <w:rsid w:val="00750C84"/>
    <w:rsid w:val="00750D25"/>
    <w:rsid w:val="0075100C"/>
    <w:rsid w:val="007515FC"/>
    <w:rsid w:val="00751DFE"/>
    <w:rsid w:val="00752960"/>
    <w:rsid w:val="0075367B"/>
    <w:rsid w:val="007537BB"/>
    <w:rsid w:val="0075451F"/>
    <w:rsid w:val="0075468C"/>
    <w:rsid w:val="00754A61"/>
    <w:rsid w:val="00754BEF"/>
    <w:rsid w:val="00755627"/>
    <w:rsid w:val="00755CB4"/>
    <w:rsid w:val="00755EFF"/>
    <w:rsid w:val="00755F2B"/>
    <w:rsid w:val="00756103"/>
    <w:rsid w:val="007564EA"/>
    <w:rsid w:val="00756C92"/>
    <w:rsid w:val="00756F35"/>
    <w:rsid w:val="00757028"/>
    <w:rsid w:val="00757666"/>
    <w:rsid w:val="00757B69"/>
    <w:rsid w:val="007602E7"/>
    <w:rsid w:val="00761371"/>
    <w:rsid w:val="00761637"/>
    <w:rsid w:val="00761C03"/>
    <w:rsid w:val="0076208A"/>
    <w:rsid w:val="00762376"/>
    <w:rsid w:val="00762E28"/>
    <w:rsid w:val="0076396E"/>
    <w:rsid w:val="00763AD6"/>
    <w:rsid w:val="00764229"/>
    <w:rsid w:val="0076422D"/>
    <w:rsid w:val="0076450C"/>
    <w:rsid w:val="00764BF1"/>
    <w:rsid w:val="00764D83"/>
    <w:rsid w:val="00765E5D"/>
    <w:rsid w:val="00765EFE"/>
    <w:rsid w:val="007669AB"/>
    <w:rsid w:val="00766A66"/>
    <w:rsid w:val="0076700E"/>
    <w:rsid w:val="0076746A"/>
    <w:rsid w:val="00767DAF"/>
    <w:rsid w:val="0077004E"/>
    <w:rsid w:val="007703C9"/>
    <w:rsid w:val="00770784"/>
    <w:rsid w:val="007708B5"/>
    <w:rsid w:val="00770B74"/>
    <w:rsid w:val="00770C22"/>
    <w:rsid w:val="00770D57"/>
    <w:rsid w:val="00770EE0"/>
    <w:rsid w:val="007710FE"/>
    <w:rsid w:val="00771BF4"/>
    <w:rsid w:val="007721D2"/>
    <w:rsid w:val="00772598"/>
    <w:rsid w:val="007729E5"/>
    <w:rsid w:val="00772B1F"/>
    <w:rsid w:val="00772E39"/>
    <w:rsid w:val="00773D21"/>
    <w:rsid w:val="00773D59"/>
    <w:rsid w:val="0077416C"/>
    <w:rsid w:val="00774303"/>
    <w:rsid w:val="00775137"/>
    <w:rsid w:val="007756E2"/>
    <w:rsid w:val="00775BC3"/>
    <w:rsid w:val="00776898"/>
    <w:rsid w:val="00776C78"/>
    <w:rsid w:val="007777E4"/>
    <w:rsid w:val="00780D23"/>
    <w:rsid w:val="00780F1E"/>
    <w:rsid w:val="00780FBB"/>
    <w:rsid w:val="00781E68"/>
    <w:rsid w:val="00782704"/>
    <w:rsid w:val="007832AB"/>
    <w:rsid w:val="00783597"/>
    <w:rsid w:val="00783946"/>
    <w:rsid w:val="00784BE0"/>
    <w:rsid w:val="007866E0"/>
    <w:rsid w:val="00786DEF"/>
    <w:rsid w:val="007871DA"/>
    <w:rsid w:val="00787514"/>
    <w:rsid w:val="00787A88"/>
    <w:rsid w:val="00787AA8"/>
    <w:rsid w:val="00787D7D"/>
    <w:rsid w:val="00787E84"/>
    <w:rsid w:val="00787F56"/>
    <w:rsid w:val="00790211"/>
    <w:rsid w:val="00790588"/>
    <w:rsid w:val="00790DE2"/>
    <w:rsid w:val="0079207E"/>
    <w:rsid w:val="00792EE1"/>
    <w:rsid w:val="0079307D"/>
    <w:rsid w:val="00793FE5"/>
    <w:rsid w:val="00795142"/>
    <w:rsid w:val="00795452"/>
    <w:rsid w:val="007956F0"/>
    <w:rsid w:val="007958EC"/>
    <w:rsid w:val="00795980"/>
    <w:rsid w:val="00795DDB"/>
    <w:rsid w:val="00796AFC"/>
    <w:rsid w:val="00796C49"/>
    <w:rsid w:val="00797B19"/>
    <w:rsid w:val="00797C80"/>
    <w:rsid w:val="00797E92"/>
    <w:rsid w:val="007A0ACE"/>
    <w:rsid w:val="007A0B18"/>
    <w:rsid w:val="007A0BFC"/>
    <w:rsid w:val="007A2271"/>
    <w:rsid w:val="007A3400"/>
    <w:rsid w:val="007A34A3"/>
    <w:rsid w:val="007A3C7C"/>
    <w:rsid w:val="007A4147"/>
    <w:rsid w:val="007A435A"/>
    <w:rsid w:val="007A4E03"/>
    <w:rsid w:val="007A5058"/>
    <w:rsid w:val="007A6CCF"/>
    <w:rsid w:val="007A6E41"/>
    <w:rsid w:val="007A71AE"/>
    <w:rsid w:val="007B0490"/>
    <w:rsid w:val="007B072D"/>
    <w:rsid w:val="007B13F4"/>
    <w:rsid w:val="007B22C4"/>
    <w:rsid w:val="007B38E0"/>
    <w:rsid w:val="007B3A31"/>
    <w:rsid w:val="007B3FC5"/>
    <w:rsid w:val="007B4993"/>
    <w:rsid w:val="007B4ABE"/>
    <w:rsid w:val="007B4CE5"/>
    <w:rsid w:val="007B53A8"/>
    <w:rsid w:val="007B5AAF"/>
    <w:rsid w:val="007B7988"/>
    <w:rsid w:val="007B7CC9"/>
    <w:rsid w:val="007B7FC0"/>
    <w:rsid w:val="007C034E"/>
    <w:rsid w:val="007C0C16"/>
    <w:rsid w:val="007C1379"/>
    <w:rsid w:val="007C15AF"/>
    <w:rsid w:val="007C27AA"/>
    <w:rsid w:val="007C2D58"/>
    <w:rsid w:val="007C2F25"/>
    <w:rsid w:val="007C316B"/>
    <w:rsid w:val="007C3851"/>
    <w:rsid w:val="007C3A4C"/>
    <w:rsid w:val="007C4336"/>
    <w:rsid w:val="007C48E3"/>
    <w:rsid w:val="007C48EF"/>
    <w:rsid w:val="007C493F"/>
    <w:rsid w:val="007C5452"/>
    <w:rsid w:val="007C57A4"/>
    <w:rsid w:val="007C5EAC"/>
    <w:rsid w:val="007C6961"/>
    <w:rsid w:val="007C6BC2"/>
    <w:rsid w:val="007C6C62"/>
    <w:rsid w:val="007C7A56"/>
    <w:rsid w:val="007D060E"/>
    <w:rsid w:val="007D0651"/>
    <w:rsid w:val="007D08E6"/>
    <w:rsid w:val="007D0A55"/>
    <w:rsid w:val="007D1545"/>
    <w:rsid w:val="007D1CFD"/>
    <w:rsid w:val="007D1E47"/>
    <w:rsid w:val="007D1E6A"/>
    <w:rsid w:val="007D1E99"/>
    <w:rsid w:val="007D2064"/>
    <w:rsid w:val="007D3136"/>
    <w:rsid w:val="007D3B6B"/>
    <w:rsid w:val="007D4B7D"/>
    <w:rsid w:val="007D4E4E"/>
    <w:rsid w:val="007D57AB"/>
    <w:rsid w:val="007D62E5"/>
    <w:rsid w:val="007D699C"/>
    <w:rsid w:val="007D6B32"/>
    <w:rsid w:val="007D7136"/>
    <w:rsid w:val="007D79A8"/>
    <w:rsid w:val="007D7D02"/>
    <w:rsid w:val="007E0D6A"/>
    <w:rsid w:val="007E0D8F"/>
    <w:rsid w:val="007E14F8"/>
    <w:rsid w:val="007E1E57"/>
    <w:rsid w:val="007E1F84"/>
    <w:rsid w:val="007E2B54"/>
    <w:rsid w:val="007E2D9E"/>
    <w:rsid w:val="007E332F"/>
    <w:rsid w:val="007E36BD"/>
    <w:rsid w:val="007E3884"/>
    <w:rsid w:val="007E393D"/>
    <w:rsid w:val="007E39A4"/>
    <w:rsid w:val="007E3B4B"/>
    <w:rsid w:val="007E3CCA"/>
    <w:rsid w:val="007E4558"/>
    <w:rsid w:val="007E483F"/>
    <w:rsid w:val="007E4877"/>
    <w:rsid w:val="007E4B65"/>
    <w:rsid w:val="007E5383"/>
    <w:rsid w:val="007E60A7"/>
    <w:rsid w:val="007E7259"/>
    <w:rsid w:val="007E739D"/>
    <w:rsid w:val="007E764A"/>
    <w:rsid w:val="007E7822"/>
    <w:rsid w:val="007E7B3A"/>
    <w:rsid w:val="007E7D48"/>
    <w:rsid w:val="007E7E29"/>
    <w:rsid w:val="007F0449"/>
    <w:rsid w:val="007F04FE"/>
    <w:rsid w:val="007F0BFE"/>
    <w:rsid w:val="007F0F4F"/>
    <w:rsid w:val="007F118C"/>
    <w:rsid w:val="007F1BBF"/>
    <w:rsid w:val="007F33A0"/>
    <w:rsid w:val="007F3F54"/>
    <w:rsid w:val="007F40AE"/>
    <w:rsid w:val="007F4AC2"/>
    <w:rsid w:val="007F5254"/>
    <w:rsid w:val="007F5EF7"/>
    <w:rsid w:val="007F6019"/>
    <w:rsid w:val="007F74CA"/>
    <w:rsid w:val="007F7B5F"/>
    <w:rsid w:val="00800AB5"/>
    <w:rsid w:val="00800D95"/>
    <w:rsid w:val="0080126F"/>
    <w:rsid w:val="008019A5"/>
    <w:rsid w:val="00801FDE"/>
    <w:rsid w:val="00802036"/>
    <w:rsid w:val="00803711"/>
    <w:rsid w:val="00803AFC"/>
    <w:rsid w:val="00803E01"/>
    <w:rsid w:val="00803E60"/>
    <w:rsid w:val="00805118"/>
    <w:rsid w:val="0080522C"/>
    <w:rsid w:val="00806646"/>
    <w:rsid w:val="00806DB6"/>
    <w:rsid w:val="00806FB8"/>
    <w:rsid w:val="0080785F"/>
    <w:rsid w:val="008106A3"/>
    <w:rsid w:val="008107B6"/>
    <w:rsid w:val="00811591"/>
    <w:rsid w:val="008117CF"/>
    <w:rsid w:val="00811978"/>
    <w:rsid w:val="00811F2C"/>
    <w:rsid w:val="008128F5"/>
    <w:rsid w:val="008132EB"/>
    <w:rsid w:val="00813860"/>
    <w:rsid w:val="00813CF0"/>
    <w:rsid w:val="00813EEB"/>
    <w:rsid w:val="00813F40"/>
    <w:rsid w:val="0081411B"/>
    <w:rsid w:val="008141C4"/>
    <w:rsid w:val="008141C9"/>
    <w:rsid w:val="00814498"/>
    <w:rsid w:val="0081543A"/>
    <w:rsid w:val="00815841"/>
    <w:rsid w:val="00815D03"/>
    <w:rsid w:val="008162EE"/>
    <w:rsid w:val="00816715"/>
    <w:rsid w:val="00817148"/>
    <w:rsid w:val="00817184"/>
    <w:rsid w:val="0081724F"/>
    <w:rsid w:val="00820B00"/>
    <w:rsid w:val="00820B2D"/>
    <w:rsid w:val="00821536"/>
    <w:rsid w:val="00821A9F"/>
    <w:rsid w:val="00821D9E"/>
    <w:rsid w:val="00822529"/>
    <w:rsid w:val="008225F4"/>
    <w:rsid w:val="00822639"/>
    <w:rsid w:val="0082280A"/>
    <w:rsid w:val="00822D96"/>
    <w:rsid w:val="00822E53"/>
    <w:rsid w:val="00823523"/>
    <w:rsid w:val="00823973"/>
    <w:rsid w:val="0082532D"/>
    <w:rsid w:val="00825507"/>
    <w:rsid w:val="008257EE"/>
    <w:rsid w:val="00825C1D"/>
    <w:rsid w:val="00826E0E"/>
    <w:rsid w:val="00827421"/>
    <w:rsid w:val="00827786"/>
    <w:rsid w:val="00827F69"/>
    <w:rsid w:val="00830C28"/>
    <w:rsid w:val="008311E4"/>
    <w:rsid w:val="00831F1A"/>
    <w:rsid w:val="00831F94"/>
    <w:rsid w:val="008320DB"/>
    <w:rsid w:val="008324EF"/>
    <w:rsid w:val="00832607"/>
    <w:rsid w:val="00832741"/>
    <w:rsid w:val="008332AD"/>
    <w:rsid w:val="00833437"/>
    <w:rsid w:val="008339AB"/>
    <w:rsid w:val="00833BBB"/>
    <w:rsid w:val="00834288"/>
    <w:rsid w:val="0083522C"/>
    <w:rsid w:val="00835346"/>
    <w:rsid w:val="00835457"/>
    <w:rsid w:val="008356FB"/>
    <w:rsid w:val="00835FBC"/>
    <w:rsid w:val="008360E9"/>
    <w:rsid w:val="00836183"/>
    <w:rsid w:val="00836CFD"/>
    <w:rsid w:val="0083764C"/>
    <w:rsid w:val="00840267"/>
    <w:rsid w:val="0084039E"/>
    <w:rsid w:val="008408A2"/>
    <w:rsid w:val="00840C9B"/>
    <w:rsid w:val="00840F2F"/>
    <w:rsid w:val="00840F64"/>
    <w:rsid w:val="00841E93"/>
    <w:rsid w:val="00841E95"/>
    <w:rsid w:val="0084218D"/>
    <w:rsid w:val="0084224A"/>
    <w:rsid w:val="008422F5"/>
    <w:rsid w:val="00843330"/>
    <w:rsid w:val="008436BB"/>
    <w:rsid w:val="00843A12"/>
    <w:rsid w:val="0084432B"/>
    <w:rsid w:val="00844703"/>
    <w:rsid w:val="0084485F"/>
    <w:rsid w:val="008449C3"/>
    <w:rsid w:val="00845225"/>
    <w:rsid w:val="0084575D"/>
    <w:rsid w:val="00845B01"/>
    <w:rsid w:val="00845C51"/>
    <w:rsid w:val="00845D90"/>
    <w:rsid w:val="008464A0"/>
    <w:rsid w:val="008466B1"/>
    <w:rsid w:val="008467B3"/>
    <w:rsid w:val="0084686D"/>
    <w:rsid w:val="00846B89"/>
    <w:rsid w:val="00846C23"/>
    <w:rsid w:val="008473C1"/>
    <w:rsid w:val="00847830"/>
    <w:rsid w:val="00847ACE"/>
    <w:rsid w:val="00847C2F"/>
    <w:rsid w:val="00847D1C"/>
    <w:rsid w:val="00847D79"/>
    <w:rsid w:val="00850435"/>
    <w:rsid w:val="00850F9B"/>
    <w:rsid w:val="0085197E"/>
    <w:rsid w:val="00852D83"/>
    <w:rsid w:val="00853396"/>
    <w:rsid w:val="0085374F"/>
    <w:rsid w:val="00853D29"/>
    <w:rsid w:val="00854074"/>
    <w:rsid w:val="008544D4"/>
    <w:rsid w:val="00854815"/>
    <w:rsid w:val="00854AD7"/>
    <w:rsid w:val="00854D28"/>
    <w:rsid w:val="00855624"/>
    <w:rsid w:val="008558C2"/>
    <w:rsid w:val="0085678D"/>
    <w:rsid w:val="00857CB7"/>
    <w:rsid w:val="008603EA"/>
    <w:rsid w:val="00860A05"/>
    <w:rsid w:val="00860ADB"/>
    <w:rsid w:val="00861007"/>
    <w:rsid w:val="008610E4"/>
    <w:rsid w:val="008613A6"/>
    <w:rsid w:val="00861AF0"/>
    <w:rsid w:val="00861D44"/>
    <w:rsid w:val="00861DD2"/>
    <w:rsid w:val="00861ED1"/>
    <w:rsid w:val="0086249C"/>
    <w:rsid w:val="00862579"/>
    <w:rsid w:val="00862EC2"/>
    <w:rsid w:val="00864C12"/>
    <w:rsid w:val="008656F8"/>
    <w:rsid w:val="00865FA1"/>
    <w:rsid w:val="00866506"/>
    <w:rsid w:val="0086699A"/>
    <w:rsid w:val="00867F1D"/>
    <w:rsid w:val="0087015D"/>
    <w:rsid w:val="00870802"/>
    <w:rsid w:val="00870C9F"/>
    <w:rsid w:val="00871A8F"/>
    <w:rsid w:val="00871D04"/>
    <w:rsid w:val="00872673"/>
    <w:rsid w:val="00872821"/>
    <w:rsid w:val="0087284D"/>
    <w:rsid w:val="00872AC6"/>
    <w:rsid w:val="00872C98"/>
    <w:rsid w:val="00872F81"/>
    <w:rsid w:val="00872FDC"/>
    <w:rsid w:val="00873600"/>
    <w:rsid w:val="00873B4B"/>
    <w:rsid w:val="00873FFA"/>
    <w:rsid w:val="00874603"/>
    <w:rsid w:val="00875834"/>
    <w:rsid w:val="00875EC6"/>
    <w:rsid w:val="00876ABB"/>
    <w:rsid w:val="00876C1B"/>
    <w:rsid w:val="00876D53"/>
    <w:rsid w:val="00877557"/>
    <w:rsid w:val="00877585"/>
    <w:rsid w:val="0087783C"/>
    <w:rsid w:val="00877845"/>
    <w:rsid w:val="00877E8E"/>
    <w:rsid w:val="00877F4A"/>
    <w:rsid w:val="00880327"/>
    <w:rsid w:val="00880536"/>
    <w:rsid w:val="008814FD"/>
    <w:rsid w:val="00882B63"/>
    <w:rsid w:val="00882BC7"/>
    <w:rsid w:val="00883142"/>
    <w:rsid w:val="0088369A"/>
    <w:rsid w:val="00883730"/>
    <w:rsid w:val="008839CD"/>
    <w:rsid w:val="00883DA3"/>
    <w:rsid w:val="00884027"/>
    <w:rsid w:val="00884517"/>
    <w:rsid w:val="00884B67"/>
    <w:rsid w:val="008859BB"/>
    <w:rsid w:val="00885B4D"/>
    <w:rsid w:val="00886546"/>
    <w:rsid w:val="008867CE"/>
    <w:rsid w:val="00886E10"/>
    <w:rsid w:val="00887317"/>
    <w:rsid w:val="00887640"/>
    <w:rsid w:val="00890369"/>
    <w:rsid w:val="00890372"/>
    <w:rsid w:val="008904C0"/>
    <w:rsid w:val="008907E0"/>
    <w:rsid w:val="00890D17"/>
    <w:rsid w:val="008910B7"/>
    <w:rsid w:val="008915AB"/>
    <w:rsid w:val="00892101"/>
    <w:rsid w:val="0089266C"/>
    <w:rsid w:val="00893FC9"/>
    <w:rsid w:val="0089420C"/>
    <w:rsid w:val="00894C95"/>
    <w:rsid w:val="00895297"/>
    <w:rsid w:val="008953EA"/>
    <w:rsid w:val="008959A2"/>
    <w:rsid w:val="00895CC0"/>
    <w:rsid w:val="00897159"/>
    <w:rsid w:val="00897B79"/>
    <w:rsid w:val="00897F86"/>
    <w:rsid w:val="008A01C9"/>
    <w:rsid w:val="008A04F9"/>
    <w:rsid w:val="008A078F"/>
    <w:rsid w:val="008A0DB2"/>
    <w:rsid w:val="008A0F34"/>
    <w:rsid w:val="008A1663"/>
    <w:rsid w:val="008A1EE3"/>
    <w:rsid w:val="008A2054"/>
    <w:rsid w:val="008A210A"/>
    <w:rsid w:val="008A2267"/>
    <w:rsid w:val="008A23B6"/>
    <w:rsid w:val="008A3431"/>
    <w:rsid w:val="008A353A"/>
    <w:rsid w:val="008A3B31"/>
    <w:rsid w:val="008A3BDB"/>
    <w:rsid w:val="008A3F27"/>
    <w:rsid w:val="008A4CA0"/>
    <w:rsid w:val="008A514B"/>
    <w:rsid w:val="008A5840"/>
    <w:rsid w:val="008A5942"/>
    <w:rsid w:val="008A70BB"/>
    <w:rsid w:val="008A7994"/>
    <w:rsid w:val="008B04F1"/>
    <w:rsid w:val="008B05D0"/>
    <w:rsid w:val="008B0A40"/>
    <w:rsid w:val="008B115C"/>
    <w:rsid w:val="008B1FB2"/>
    <w:rsid w:val="008B2769"/>
    <w:rsid w:val="008B2C0F"/>
    <w:rsid w:val="008B2DCC"/>
    <w:rsid w:val="008B2E27"/>
    <w:rsid w:val="008B3923"/>
    <w:rsid w:val="008B42A3"/>
    <w:rsid w:val="008B4480"/>
    <w:rsid w:val="008B4D81"/>
    <w:rsid w:val="008B51A9"/>
    <w:rsid w:val="008B53DD"/>
    <w:rsid w:val="008B5D33"/>
    <w:rsid w:val="008B680C"/>
    <w:rsid w:val="008B6A66"/>
    <w:rsid w:val="008B6A76"/>
    <w:rsid w:val="008B6E9A"/>
    <w:rsid w:val="008B7278"/>
    <w:rsid w:val="008B78AC"/>
    <w:rsid w:val="008B7976"/>
    <w:rsid w:val="008B7DB1"/>
    <w:rsid w:val="008B7F75"/>
    <w:rsid w:val="008C060C"/>
    <w:rsid w:val="008C0F39"/>
    <w:rsid w:val="008C109A"/>
    <w:rsid w:val="008C152C"/>
    <w:rsid w:val="008C1940"/>
    <w:rsid w:val="008C26B3"/>
    <w:rsid w:val="008C27E6"/>
    <w:rsid w:val="008C32EA"/>
    <w:rsid w:val="008C3ACE"/>
    <w:rsid w:val="008C3B2D"/>
    <w:rsid w:val="008C3D74"/>
    <w:rsid w:val="008C5561"/>
    <w:rsid w:val="008C603D"/>
    <w:rsid w:val="008C62F9"/>
    <w:rsid w:val="008C6B01"/>
    <w:rsid w:val="008C7C2F"/>
    <w:rsid w:val="008D12BC"/>
    <w:rsid w:val="008D18E2"/>
    <w:rsid w:val="008D25C4"/>
    <w:rsid w:val="008D3EAE"/>
    <w:rsid w:val="008D45A9"/>
    <w:rsid w:val="008D548C"/>
    <w:rsid w:val="008D5894"/>
    <w:rsid w:val="008D5D3F"/>
    <w:rsid w:val="008D7733"/>
    <w:rsid w:val="008D7A3C"/>
    <w:rsid w:val="008E0029"/>
    <w:rsid w:val="008E045F"/>
    <w:rsid w:val="008E0819"/>
    <w:rsid w:val="008E15F9"/>
    <w:rsid w:val="008E165F"/>
    <w:rsid w:val="008E189D"/>
    <w:rsid w:val="008E1A55"/>
    <w:rsid w:val="008E2188"/>
    <w:rsid w:val="008E29FA"/>
    <w:rsid w:val="008E3076"/>
    <w:rsid w:val="008E35C5"/>
    <w:rsid w:val="008E3A74"/>
    <w:rsid w:val="008E3D44"/>
    <w:rsid w:val="008E3D9D"/>
    <w:rsid w:val="008E3DDC"/>
    <w:rsid w:val="008E413F"/>
    <w:rsid w:val="008E469F"/>
    <w:rsid w:val="008E4CF8"/>
    <w:rsid w:val="008E54CF"/>
    <w:rsid w:val="008E5C00"/>
    <w:rsid w:val="008E6045"/>
    <w:rsid w:val="008E60E0"/>
    <w:rsid w:val="008E63C4"/>
    <w:rsid w:val="008E7056"/>
    <w:rsid w:val="008E740D"/>
    <w:rsid w:val="008E74CC"/>
    <w:rsid w:val="008F032C"/>
    <w:rsid w:val="008F0C31"/>
    <w:rsid w:val="008F0FC0"/>
    <w:rsid w:val="008F1167"/>
    <w:rsid w:val="008F16A8"/>
    <w:rsid w:val="008F27A2"/>
    <w:rsid w:val="008F2DD7"/>
    <w:rsid w:val="008F3003"/>
    <w:rsid w:val="008F30F0"/>
    <w:rsid w:val="008F3348"/>
    <w:rsid w:val="008F46A9"/>
    <w:rsid w:val="008F4B04"/>
    <w:rsid w:val="008F4E8A"/>
    <w:rsid w:val="008F4F4C"/>
    <w:rsid w:val="008F5C38"/>
    <w:rsid w:val="008F5EA9"/>
    <w:rsid w:val="008F6610"/>
    <w:rsid w:val="008F680A"/>
    <w:rsid w:val="008F6D21"/>
    <w:rsid w:val="009002E5"/>
    <w:rsid w:val="0090065A"/>
    <w:rsid w:val="00900910"/>
    <w:rsid w:val="009009BD"/>
    <w:rsid w:val="00900A86"/>
    <w:rsid w:val="00900AED"/>
    <w:rsid w:val="00900BB7"/>
    <w:rsid w:val="00901271"/>
    <w:rsid w:val="00901EAE"/>
    <w:rsid w:val="009024CC"/>
    <w:rsid w:val="00902B41"/>
    <w:rsid w:val="00902C24"/>
    <w:rsid w:val="00902F92"/>
    <w:rsid w:val="009038B1"/>
    <w:rsid w:val="00903C49"/>
    <w:rsid w:val="00903D85"/>
    <w:rsid w:val="00903DFC"/>
    <w:rsid w:val="00903FEA"/>
    <w:rsid w:val="009042B2"/>
    <w:rsid w:val="009049A5"/>
    <w:rsid w:val="00904C26"/>
    <w:rsid w:val="009056ED"/>
    <w:rsid w:val="00905750"/>
    <w:rsid w:val="009058A3"/>
    <w:rsid w:val="00905AFC"/>
    <w:rsid w:val="00905D25"/>
    <w:rsid w:val="0090662D"/>
    <w:rsid w:val="009066F9"/>
    <w:rsid w:val="00906842"/>
    <w:rsid w:val="00907156"/>
    <w:rsid w:val="009071E1"/>
    <w:rsid w:val="00907235"/>
    <w:rsid w:val="00907B64"/>
    <w:rsid w:val="0091025D"/>
    <w:rsid w:val="0091170A"/>
    <w:rsid w:val="0091173A"/>
    <w:rsid w:val="00911A86"/>
    <w:rsid w:val="00911C47"/>
    <w:rsid w:val="00911F2B"/>
    <w:rsid w:val="00912083"/>
    <w:rsid w:val="009120FE"/>
    <w:rsid w:val="00912ACE"/>
    <w:rsid w:val="009142A7"/>
    <w:rsid w:val="009143FC"/>
    <w:rsid w:val="00914A98"/>
    <w:rsid w:val="00914C16"/>
    <w:rsid w:val="0091565B"/>
    <w:rsid w:val="009158F4"/>
    <w:rsid w:val="00915A79"/>
    <w:rsid w:val="0091634A"/>
    <w:rsid w:val="00916385"/>
    <w:rsid w:val="00916556"/>
    <w:rsid w:val="00916C55"/>
    <w:rsid w:val="00916E59"/>
    <w:rsid w:val="0091742F"/>
    <w:rsid w:val="00917A0D"/>
    <w:rsid w:val="009206D3"/>
    <w:rsid w:val="00920D3B"/>
    <w:rsid w:val="00921355"/>
    <w:rsid w:val="00921C85"/>
    <w:rsid w:val="00922025"/>
    <w:rsid w:val="009237AD"/>
    <w:rsid w:val="009238DF"/>
    <w:rsid w:val="00923CE1"/>
    <w:rsid w:val="00923DD0"/>
    <w:rsid w:val="009248C5"/>
    <w:rsid w:val="00924A76"/>
    <w:rsid w:val="00924B70"/>
    <w:rsid w:val="00924F4B"/>
    <w:rsid w:val="009253C2"/>
    <w:rsid w:val="009257B3"/>
    <w:rsid w:val="009262FD"/>
    <w:rsid w:val="009268B9"/>
    <w:rsid w:val="00926A6A"/>
    <w:rsid w:val="00926FDF"/>
    <w:rsid w:val="0092752C"/>
    <w:rsid w:val="00927B9E"/>
    <w:rsid w:val="00930BB7"/>
    <w:rsid w:val="009310A8"/>
    <w:rsid w:val="0093138F"/>
    <w:rsid w:val="009315B1"/>
    <w:rsid w:val="00931605"/>
    <w:rsid w:val="00932075"/>
    <w:rsid w:val="00932085"/>
    <w:rsid w:val="0093241B"/>
    <w:rsid w:val="00932954"/>
    <w:rsid w:val="00934261"/>
    <w:rsid w:val="009348D9"/>
    <w:rsid w:val="00934AE0"/>
    <w:rsid w:val="00934B08"/>
    <w:rsid w:val="009350F1"/>
    <w:rsid w:val="009353A8"/>
    <w:rsid w:val="0093554B"/>
    <w:rsid w:val="00935CDD"/>
    <w:rsid w:val="00936773"/>
    <w:rsid w:val="00937CAF"/>
    <w:rsid w:val="00940FA3"/>
    <w:rsid w:val="009410F9"/>
    <w:rsid w:val="00941A37"/>
    <w:rsid w:val="00941C6B"/>
    <w:rsid w:val="00941D92"/>
    <w:rsid w:val="00942223"/>
    <w:rsid w:val="00942DBF"/>
    <w:rsid w:val="00943881"/>
    <w:rsid w:val="00943AEA"/>
    <w:rsid w:val="00943C78"/>
    <w:rsid w:val="00943DE6"/>
    <w:rsid w:val="00944528"/>
    <w:rsid w:val="009447F0"/>
    <w:rsid w:val="00944C29"/>
    <w:rsid w:val="009450A0"/>
    <w:rsid w:val="0094518C"/>
    <w:rsid w:val="00945318"/>
    <w:rsid w:val="00945455"/>
    <w:rsid w:val="009460D1"/>
    <w:rsid w:val="0094662B"/>
    <w:rsid w:val="009469B3"/>
    <w:rsid w:val="00946DC2"/>
    <w:rsid w:val="0094797D"/>
    <w:rsid w:val="009502E7"/>
    <w:rsid w:val="009503D1"/>
    <w:rsid w:val="0095053A"/>
    <w:rsid w:val="00951039"/>
    <w:rsid w:val="00951754"/>
    <w:rsid w:val="00951C5D"/>
    <w:rsid w:val="00951DF9"/>
    <w:rsid w:val="00952409"/>
    <w:rsid w:val="009527F3"/>
    <w:rsid w:val="0095378F"/>
    <w:rsid w:val="00953BF6"/>
    <w:rsid w:val="00954702"/>
    <w:rsid w:val="00954B36"/>
    <w:rsid w:val="00954D1B"/>
    <w:rsid w:val="00954F50"/>
    <w:rsid w:val="00955BB7"/>
    <w:rsid w:val="009561BE"/>
    <w:rsid w:val="00956286"/>
    <w:rsid w:val="0095638E"/>
    <w:rsid w:val="0095644A"/>
    <w:rsid w:val="00957255"/>
    <w:rsid w:val="00957AE2"/>
    <w:rsid w:val="00957DCD"/>
    <w:rsid w:val="00960440"/>
    <w:rsid w:val="009618DB"/>
    <w:rsid w:val="00961962"/>
    <w:rsid w:val="00961FDD"/>
    <w:rsid w:val="0096346A"/>
    <w:rsid w:val="009636E8"/>
    <w:rsid w:val="009637A2"/>
    <w:rsid w:val="00963D64"/>
    <w:rsid w:val="00964728"/>
    <w:rsid w:val="009653D3"/>
    <w:rsid w:val="00965420"/>
    <w:rsid w:val="00965A8E"/>
    <w:rsid w:val="00965F47"/>
    <w:rsid w:val="00966269"/>
    <w:rsid w:val="00966AC4"/>
    <w:rsid w:val="00967542"/>
    <w:rsid w:val="009679A4"/>
    <w:rsid w:val="00970473"/>
    <w:rsid w:val="0097058A"/>
    <w:rsid w:val="00971061"/>
    <w:rsid w:val="00971EFE"/>
    <w:rsid w:val="00972585"/>
    <w:rsid w:val="00972632"/>
    <w:rsid w:val="00972CDF"/>
    <w:rsid w:val="00972F0F"/>
    <w:rsid w:val="00973159"/>
    <w:rsid w:val="00973388"/>
    <w:rsid w:val="0097407E"/>
    <w:rsid w:val="009740C4"/>
    <w:rsid w:val="00974453"/>
    <w:rsid w:val="00974AB4"/>
    <w:rsid w:val="00974ACC"/>
    <w:rsid w:val="00976436"/>
    <w:rsid w:val="009768E8"/>
    <w:rsid w:val="00977259"/>
    <w:rsid w:val="00980610"/>
    <w:rsid w:val="00980790"/>
    <w:rsid w:val="00980AEE"/>
    <w:rsid w:val="0098119B"/>
    <w:rsid w:val="00981214"/>
    <w:rsid w:val="0098133E"/>
    <w:rsid w:val="00981A28"/>
    <w:rsid w:val="00982554"/>
    <w:rsid w:val="00982E7C"/>
    <w:rsid w:val="009834FF"/>
    <w:rsid w:val="00984884"/>
    <w:rsid w:val="00985007"/>
    <w:rsid w:val="00985B96"/>
    <w:rsid w:val="009867C6"/>
    <w:rsid w:val="00986A34"/>
    <w:rsid w:val="009875DC"/>
    <w:rsid w:val="00987721"/>
    <w:rsid w:val="00987A74"/>
    <w:rsid w:val="0099007A"/>
    <w:rsid w:val="009903F9"/>
    <w:rsid w:val="009905FE"/>
    <w:rsid w:val="00990B7F"/>
    <w:rsid w:val="00990E13"/>
    <w:rsid w:val="0099109C"/>
    <w:rsid w:val="009913B0"/>
    <w:rsid w:val="00991729"/>
    <w:rsid w:val="009919ED"/>
    <w:rsid w:val="009920AB"/>
    <w:rsid w:val="009921CE"/>
    <w:rsid w:val="009926A1"/>
    <w:rsid w:val="00992FD4"/>
    <w:rsid w:val="009941C7"/>
    <w:rsid w:val="0099427B"/>
    <w:rsid w:val="00994560"/>
    <w:rsid w:val="00994715"/>
    <w:rsid w:val="00994950"/>
    <w:rsid w:val="00994ADF"/>
    <w:rsid w:val="00994E1F"/>
    <w:rsid w:val="00994F1E"/>
    <w:rsid w:val="00994F28"/>
    <w:rsid w:val="00996141"/>
    <w:rsid w:val="00996A74"/>
    <w:rsid w:val="0099796D"/>
    <w:rsid w:val="009A0209"/>
    <w:rsid w:val="009A08C1"/>
    <w:rsid w:val="009A0C7A"/>
    <w:rsid w:val="009A134F"/>
    <w:rsid w:val="009A19BA"/>
    <w:rsid w:val="009A1BA4"/>
    <w:rsid w:val="009A1DC2"/>
    <w:rsid w:val="009A1E3C"/>
    <w:rsid w:val="009A2246"/>
    <w:rsid w:val="009A2B0D"/>
    <w:rsid w:val="009A2C28"/>
    <w:rsid w:val="009A3018"/>
    <w:rsid w:val="009A3B8D"/>
    <w:rsid w:val="009A3C51"/>
    <w:rsid w:val="009A47ED"/>
    <w:rsid w:val="009A495C"/>
    <w:rsid w:val="009A4CF3"/>
    <w:rsid w:val="009A54F7"/>
    <w:rsid w:val="009A57E3"/>
    <w:rsid w:val="009A5AAB"/>
    <w:rsid w:val="009A75F5"/>
    <w:rsid w:val="009A766A"/>
    <w:rsid w:val="009A777E"/>
    <w:rsid w:val="009B0247"/>
    <w:rsid w:val="009B0528"/>
    <w:rsid w:val="009B0C12"/>
    <w:rsid w:val="009B0F27"/>
    <w:rsid w:val="009B0F77"/>
    <w:rsid w:val="009B1A7D"/>
    <w:rsid w:val="009B1B89"/>
    <w:rsid w:val="009B2D33"/>
    <w:rsid w:val="009B2FDB"/>
    <w:rsid w:val="009B3A7D"/>
    <w:rsid w:val="009B4179"/>
    <w:rsid w:val="009B4337"/>
    <w:rsid w:val="009B4635"/>
    <w:rsid w:val="009B4638"/>
    <w:rsid w:val="009B4FAF"/>
    <w:rsid w:val="009B57D6"/>
    <w:rsid w:val="009B5CDA"/>
    <w:rsid w:val="009B6211"/>
    <w:rsid w:val="009B6913"/>
    <w:rsid w:val="009B6EAC"/>
    <w:rsid w:val="009B7049"/>
    <w:rsid w:val="009B7104"/>
    <w:rsid w:val="009B7293"/>
    <w:rsid w:val="009B73AA"/>
    <w:rsid w:val="009C01A3"/>
    <w:rsid w:val="009C031F"/>
    <w:rsid w:val="009C04B5"/>
    <w:rsid w:val="009C056E"/>
    <w:rsid w:val="009C05C7"/>
    <w:rsid w:val="009C23CF"/>
    <w:rsid w:val="009C26B6"/>
    <w:rsid w:val="009C31F3"/>
    <w:rsid w:val="009C377A"/>
    <w:rsid w:val="009C3B9D"/>
    <w:rsid w:val="009C4C68"/>
    <w:rsid w:val="009C5040"/>
    <w:rsid w:val="009C50AA"/>
    <w:rsid w:val="009C52DD"/>
    <w:rsid w:val="009C59AF"/>
    <w:rsid w:val="009C5F17"/>
    <w:rsid w:val="009C6C5E"/>
    <w:rsid w:val="009C7298"/>
    <w:rsid w:val="009C773A"/>
    <w:rsid w:val="009D123A"/>
    <w:rsid w:val="009D130F"/>
    <w:rsid w:val="009D1475"/>
    <w:rsid w:val="009D163C"/>
    <w:rsid w:val="009D26B0"/>
    <w:rsid w:val="009D3403"/>
    <w:rsid w:val="009D45E4"/>
    <w:rsid w:val="009D59F7"/>
    <w:rsid w:val="009D628C"/>
    <w:rsid w:val="009D699B"/>
    <w:rsid w:val="009D702A"/>
    <w:rsid w:val="009D7210"/>
    <w:rsid w:val="009D7BA7"/>
    <w:rsid w:val="009E105F"/>
    <w:rsid w:val="009E18B4"/>
    <w:rsid w:val="009E1B07"/>
    <w:rsid w:val="009E1B35"/>
    <w:rsid w:val="009E1BE0"/>
    <w:rsid w:val="009E25C7"/>
    <w:rsid w:val="009E2675"/>
    <w:rsid w:val="009E2782"/>
    <w:rsid w:val="009E2BFF"/>
    <w:rsid w:val="009E3193"/>
    <w:rsid w:val="009E33CA"/>
    <w:rsid w:val="009E4B83"/>
    <w:rsid w:val="009E508D"/>
    <w:rsid w:val="009E5426"/>
    <w:rsid w:val="009E5841"/>
    <w:rsid w:val="009E5A2B"/>
    <w:rsid w:val="009E5AB6"/>
    <w:rsid w:val="009E6AEE"/>
    <w:rsid w:val="009E6DF1"/>
    <w:rsid w:val="009E6E7D"/>
    <w:rsid w:val="009E7222"/>
    <w:rsid w:val="009E7851"/>
    <w:rsid w:val="009F027C"/>
    <w:rsid w:val="009F03FC"/>
    <w:rsid w:val="009F042C"/>
    <w:rsid w:val="009F0462"/>
    <w:rsid w:val="009F1ADE"/>
    <w:rsid w:val="009F257D"/>
    <w:rsid w:val="009F3058"/>
    <w:rsid w:val="009F339C"/>
    <w:rsid w:val="009F355A"/>
    <w:rsid w:val="009F3717"/>
    <w:rsid w:val="009F3BAE"/>
    <w:rsid w:val="009F4732"/>
    <w:rsid w:val="009F60D3"/>
    <w:rsid w:val="009F6548"/>
    <w:rsid w:val="009F680D"/>
    <w:rsid w:val="009F7056"/>
    <w:rsid w:val="009F7659"/>
    <w:rsid w:val="009F7A85"/>
    <w:rsid w:val="009F7CA9"/>
    <w:rsid w:val="00A00222"/>
    <w:rsid w:val="00A002FF"/>
    <w:rsid w:val="00A00FD6"/>
    <w:rsid w:val="00A013EC"/>
    <w:rsid w:val="00A018D1"/>
    <w:rsid w:val="00A01A05"/>
    <w:rsid w:val="00A01F3C"/>
    <w:rsid w:val="00A0203A"/>
    <w:rsid w:val="00A0264D"/>
    <w:rsid w:val="00A02DED"/>
    <w:rsid w:val="00A03A2E"/>
    <w:rsid w:val="00A03B98"/>
    <w:rsid w:val="00A03E03"/>
    <w:rsid w:val="00A04602"/>
    <w:rsid w:val="00A049F0"/>
    <w:rsid w:val="00A05532"/>
    <w:rsid w:val="00A06EF2"/>
    <w:rsid w:val="00A07321"/>
    <w:rsid w:val="00A0798F"/>
    <w:rsid w:val="00A07A6D"/>
    <w:rsid w:val="00A11285"/>
    <w:rsid w:val="00A116A9"/>
    <w:rsid w:val="00A12273"/>
    <w:rsid w:val="00A12330"/>
    <w:rsid w:val="00A1344E"/>
    <w:rsid w:val="00A1364A"/>
    <w:rsid w:val="00A138FB"/>
    <w:rsid w:val="00A13CCC"/>
    <w:rsid w:val="00A145A6"/>
    <w:rsid w:val="00A156BE"/>
    <w:rsid w:val="00A164DD"/>
    <w:rsid w:val="00A16B75"/>
    <w:rsid w:val="00A1710E"/>
    <w:rsid w:val="00A20825"/>
    <w:rsid w:val="00A20C2A"/>
    <w:rsid w:val="00A21592"/>
    <w:rsid w:val="00A21EBD"/>
    <w:rsid w:val="00A22327"/>
    <w:rsid w:val="00A22DE0"/>
    <w:rsid w:val="00A22E19"/>
    <w:rsid w:val="00A23360"/>
    <w:rsid w:val="00A23CE6"/>
    <w:rsid w:val="00A23D9F"/>
    <w:rsid w:val="00A249FC"/>
    <w:rsid w:val="00A24D30"/>
    <w:rsid w:val="00A24DE6"/>
    <w:rsid w:val="00A25289"/>
    <w:rsid w:val="00A25E1D"/>
    <w:rsid w:val="00A26029"/>
    <w:rsid w:val="00A26CC6"/>
    <w:rsid w:val="00A26D82"/>
    <w:rsid w:val="00A273AE"/>
    <w:rsid w:val="00A27400"/>
    <w:rsid w:val="00A27784"/>
    <w:rsid w:val="00A30735"/>
    <w:rsid w:val="00A30747"/>
    <w:rsid w:val="00A30C6E"/>
    <w:rsid w:val="00A3162C"/>
    <w:rsid w:val="00A32342"/>
    <w:rsid w:val="00A32470"/>
    <w:rsid w:val="00A32ACD"/>
    <w:rsid w:val="00A334FD"/>
    <w:rsid w:val="00A33507"/>
    <w:rsid w:val="00A335EF"/>
    <w:rsid w:val="00A33D51"/>
    <w:rsid w:val="00A34B9E"/>
    <w:rsid w:val="00A34C95"/>
    <w:rsid w:val="00A35662"/>
    <w:rsid w:val="00A365C1"/>
    <w:rsid w:val="00A366AF"/>
    <w:rsid w:val="00A3685D"/>
    <w:rsid w:val="00A36CC1"/>
    <w:rsid w:val="00A3790E"/>
    <w:rsid w:val="00A37E40"/>
    <w:rsid w:val="00A40640"/>
    <w:rsid w:val="00A407C7"/>
    <w:rsid w:val="00A40B8D"/>
    <w:rsid w:val="00A40F7B"/>
    <w:rsid w:val="00A410C8"/>
    <w:rsid w:val="00A41608"/>
    <w:rsid w:val="00A41BCF"/>
    <w:rsid w:val="00A42844"/>
    <w:rsid w:val="00A4471C"/>
    <w:rsid w:val="00A4505D"/>
    <w:rsid w:val="00A450F1"/>
    <w:rsid w:val="00A45153"/>
    <w:rsid w:val="00A45744"/>
    <w:rsid w:val="00A45AE5"/>
    <w:rsid w:val="00A46431"/>
    <w:rsid w:val="00A464E6"/>
    <w:rsid w:val="00A47870"/>
    <w:rsid w:val="00A47BEA"/>
    <w:rsid w:val="00A47DAA"/>
    <w:rsid w:val="00A5057C"/>
    <w:rsid w:val="00A506B0"/>
    <w:rsid w:val="00A50EC7"/>
    <w:rsid w:val="00A514D3"/>
    <w:rsid w:val="00A53D0C"/>
    <w:rsid w:val="00A53DD7"/>
    <w:rsid w:val="00A5452C"/>
    <w:rsid w:val="00A55963"/>
    <w:rsid w:val="00A55A34"/>
    <w:rsid w:val="00A55E68"/>
    <w:rsid w:val="00A56470"/>
    <w:rsid w:val="00A57021"/>
    <w:rsid w:val="00A57060"/>
    <w:rsid w:val="00A5733B"/>
    <w:rsid w:val="00A577DA"/>
    <w:rsid w:val="00A57893"/>
    <w:rsid w:val="00A57D38"/>
    <w:rsid w:val="00A6009C"/>
    <w:rsid w:val="00A60C6D"/>
    <w:rsid w:val="00A6147B"/>
    <w:rsid w:val="00A616D9"/>
    <w:rsid w:val="00A61E14"/>
    <w:rsid w:val="00A61E8A"/>
    <w:rsid w:val="00A62CC3"/>
    <w:rsid w:val="00A63010"/>
    <w:rsid w:val="00A63260"/>
    <w:rsid w:val="00A633D6"/>
    <w:rsid w:val="00A63560"/>
    <w:rsid w:val="00A637DD"/>
    <w:rsid w:val="00A63839"/>
    <w:rsid w:val="00A641E9"/>
    <w:rsid w:val="00A6458C"/>
    <w:rsid w:val="00A646CF"/>
    <w:rsid w:val="00A64BD3"/>
    <w:rsid w:val="00A64DDA"/>
    <w:rsid w:val="00A66158"/>
    <w:rsid w:val="00A661B0"/>
    <w:rsid w:val="00A665BD"/>
    <w:rsid w:val="00A669E6"/>
    <w:rsid w:val="00A70196"/>
    <w:rsid w:val="00A7022D"/>
    <w:rsid w:val="00A702CE"/>
    <w:rsid w:val="00A703BA"/>
    <w:rsid w:val="00A705FD"/>
    <w:rsid w:val="00A70D41"/>
    <w:rsid w:val="00A70DA9"/>
    <w:rsid w:val="00A71123"/>
    <w:rsid w:val="00A7137A"/>
    <w:rsid w:val="00A724B0"/>
    <w:rsid w:val="00A7331D"/>
    <w:rsid w:val="00A74FD2"/>
    <w:rsid w:val="00A753F5"/>
    <w:rsid w:val="00A76A69"/>
    <w:rsid w:val="00A76D2E"/>
    <w:rsid w:val="00A7703A"/>
    <w:rsid w:val="00A77254"/>
    <w:rsid w:val="00A775BE"/>
    <w:rsid w:val="00A77DC9"/>
    <w:rsid w:val="00A801B6"/>
    <w:rsid w:val="00A80CB6"/>
    <w:rsid w:val="00A816B2"/>
    <w:rsid w:val="00A81E09"/>
    <w:rsid w:val="00A82373"/>
    <w:rsid w:val="00A82C8F"/>
    <w:rsid w:val="00A8389B"/>
    <w:rsid w:val="00A841F3"/>
    <w:rsid w:val="00A8451B"/>
    <w:rsid w:val="00A8542B"/>
    <w:rsid w:val="00A86014"/>
    <w:rsid w:val="00A860A9"/>
    <w:rsid w:val="00A860B5"/>
    <w:rsid w:val="00A86336"/>
    <w:rsid w:val="00A86D61"/>
    <w:rsid w:val="00A86DEE"/>
    <w:rsid w:val="00A86DFF"/>
    <w:rsid w:val="00A870CB"/>
    <w:rsid w:val="00A877DC"/>
    <w:rsid w:val="00A87923"/>
    <w:rsid w:val="00A87D33"/>
    <w:rsid w:val="00A87E33"/>
    <w:rsid w:val="00A9037A"/>
    <w:rsid w:val="00A90727"/>
    <w:rsid w:val="00A90E8A"/>
    <w:rsid w:val="00A914A7"/>
    <w:rsid w:val="00A919DD"/>
    <w:rsid w:val="00A92198"/>
    <w:rsid w:val="00A931BA"/>
    <w:rsid w:val="00A934EC"/>
    <w:rsid w:val="00A9381F"/>
    <w:rsid w:val="00A93828"/>
    <w:rsid w:val="00A93ECB"/>
    <w:rsid w:val="00A94039"/>
    <w:rsid w:val="00A940E6"/>
    <w:rsid w:val="00A94BAA"/>
    <w:rsid w:val="00A95F87"/>
    <w:rsid w:val="00A95FCC"/>
    <w:rsid w:val="00A962AB"/>
    <w:rsid w:val="00A966B6"/>
    <w:rsid w:val="00A96F4A"/>
    <w:rsid w:val="00A97729"/>
    <w:rsid w:val="00AA050A"/>
    <w:rsid w:val="00AA0AD5"/>
    <w:rsid w:val="00AA0B35"/>
    <w:rsid w:val="00AA0CCA"/>
    <w:rsid w:val="00AA0D5F"/>
    <w:rsid w:val="00AA1225"/>
    <w:rsid w:val="00AA126F"/>
    <w:rsid w:val="00AA212D"/>
    <w:rsid w:val="00AA2191"/>
    <w:rsid w:val="00AA2311"/>
    <w:rsid w:val="00AA2F7A"/>
    <w:rsid w:val="00AA3158"/>
    <w:rsid w:val="00AA3383"/>
    <w:rsid w:val="00AA3405"/>
    <w:rsid w:val="00AA385E"/>
    <w:rsid w:val="00AA3A59"/>
    <w:rsid w:val="00AA3C84"/>
    <w:rsid w:val="00AA410A"/>
    <w:rsid w:val="00AA4251"/>
    <w:rsid w:val="00AA5F26"/>
    <w:rsid w:val="00AA67D1"/>
    <w:rsid w:val="00AA6B3A"/>
    <w:rsid w:val="00AA6C8E"/>
    <w:rsid w:val="00AA7140"/>
    <w:rsid w:val="00AA71BF"/>
    <w:rsid w:val="00AA79FF"/>
    <w:rsid w:val="00AB0449"/>
    <w:rsid w:val="00AB0B61"/>
    <w:rsid w:val="00AB104D"/>
    <w:rsid w:val="00AB167F"/>
    <w:rsid w:val="00AB1789"/>
    <w:rsid w:val="00AB17CF"/>
    <w:rsid w:val="00AB1BC2"/>
    <w:rsid w:val="00AB1E2B"/>
    <w:rsid w:val="00AB26FC"/>
    <w:rsid w:val="00AB2B42"/>
    <w:rsid w:val="00AB3856"/>
    <w:rsid w:val="00AB399B"/>
    <w:rsid w:val="00AB3B81"/>
    <w:rsid w:val="00AB4174"/>
    <w:rsid w:val="00AB4EEC"/>
    <w:rsid w:val="00AB5583"/>
    <w:rsid w:val="00AB574A"/>
    <w:rsid w:val="00AB60E2"/>
    <w:rsid w:val="00AB61E3"/>
    <w:rsid w:val="00AB62BA"/>
    <w:rsid w:val="00AB6319"/>
    <w:rsid w:val="00AB6772"/>
    <w:rsid w:val="00AB6C75"/>
    <w:rsid w:val="00AC0CA7"/>
    <w:rsid w:val="00AC123F"/>
    <w:rsid w:val="00AC1761"/>
    <w:rsid w:val="00AC1D36"/>
    <w:rsid w:val="00AC1DC1"/>
    <w:rsid w:val="00AC1F70"/>
    <w:rsid w:val="00AC27ED"/>
    <w:rsid w:val="00AC310E"/>
    <w:rsid w:val="00AC4760"/>
    <w:rsid w:val="00AC4B07"/>
    <w:rsid w:val="00AC4C29"/>
    <w:rsid w:val="00AC4F3F"/>
    <w:rsid w:val="00AC59D5"/>
    <w:rsid w:val="00AC60B0"/>
    <w:rsid w:val="00AC6693"/>
    <w:rsid w:val="00AC6B5C"/>
    <w:rsid w:val="00AC6C16"/>
    <w:rsid w:val="00AC6E85"/>
    <w:rsid w:val="00AC711B"/>
    <w:rsid w:val="00AC72D8"/>
    <w:rsid w:val="00AC73A0"/>
    <w:rsid w:val="00AC746E"/>
    <w:rsid w:val="00AC7568"/>
    <w:rsid w:val="00AC7C4C"/>
    <w:rsid w:val="00AC7E9A"/>
    <w:rsid w:val="00AD000F"/>
    <w:rsid w:val="00AD02ED"/>
    <w:rsid w:val="00AD09AC"/>
    <w:rsid w:val="00AD1015"/>
    <w:rsid w:val="00AD13D0"/>
    <w:rsid w:val="00AD1ADD"/>
    <w:rsid w:val="00AD1CD8"/>
    <w:rsid w:val="00AD1DFB"/>
    <w:rsid w:val="00AD2F02"/>
    <w:rsid w:val="00AD2F45"/>
    <w:rsid w:val="00AD321D"/>
    <w:rsid w:val="00AD38A7"/>
    <w:rsid w:val="00AD43AE"/>
    <w:rsid w:val="00AD48E7"/>
    <w:rsid w:val="00AD4A6C"/>
    <w:rsid w:val="00AD5375"/>
    <w:rsid w:val="00AD5837"/>
    <w:rsid w:val="00AD5E73"/>
    <w:rsid w:val="00AD6C3E"/>
    <w:rsid w:val="00AE1624"/>
    <w:rsid w:val="00AE1B8F"/>
    <w:rsid w:val="00AE2034"/>
    <w:rsid w:val="00AE252A"/>
    <w:rsid w:val="00AE2D94"/>
    <w:rsid w:val="00AE3500"/>
    <w:rsid w:val="00AE3BE6"/>
    <w:rsid w:val="00AE42CC"/>
    <w:rsid w:val="00AE4313"/>
    <w:rsid w:val="00AE437B"/>
    <w:rsid w:val="00AE443A"/>
    <w:rsid w:val="00AE5794"/>
    <w:rsid w:val="00AE6397"/>
    <w:rsid w:val="00AE63BB"/>
    <w:rsid w:val="00AE63F6"/>
    <w:rsid w:val="00AE67FA"/>
    <w:rsid w:val="00AE7C01"/>
    <w:rsid w:val="00AF023C"/>
    <w:rsid w:val="00AF0EB5"/>
    <w:rsid w:val="00AF11E7"/>
    <w:rsid w:val="00AF14BB"/>
    <w:rsid w:val="00AF2794"/>
    <w:rsid w:val="00AF27E7"/>
    <w:rsid w:val="00AF2E87"/>
    <w:rsid w:val="00AF41CA"/>
    <w:rsid w:val="00AF4308"/>
    <w:rsid w:val="00AF4347"/>
    <w:rsid w:val="00AF4FC5"/>
    <w:rsid w:val="00AF508C"/>
    <w:rsid w:val="00AF575E"/>
    <w:rsid w:val="00AF598F"/>
    <w:rsid w:val="00AF5F63"/>
    <w:rsid w:val="00AF65ED"/>
    <w:rsid w:val="00AF6C89"/>
    <w:rsid w:val="00AF7AD2"/>
    <w:rsid w:val="00AF7ECA"/>
    <w:rsid w:val="00B00241"/>
    <w:rsid w:val="00B00633"/>
    <w:rsid w:val="00B007EF"/>
    <w:rsid w:val="00B010EB"/>
    <w:rsid w:val="00B01B66"/>
    <w:rsid w:val="00B01D20"/>
    <w:rsid w:val="00B01F33"/>
    <w:rsid w:val="00B02182"/>
    <w:rsid w:val="00B02A60"/>
    <w:rsid w:val="00B03F65"/>
    <w:rsid w:val="00B03FDA"/>
    <w:rsid w:val="00B04080"/>
    <w:rsid w:val="00B0409C"/>
    <w:rsid w:val="00B04261"/>
    <w:rsid w:val="00B0439D"/>
    <w:rsid w:val="00B0474D"/>
    <w:rsid w:val="00B04AD8"/>
    <w:rsid w:val="00B04D0B"/>
    <w:rsid w:val="00B05254"/>
    <w:rsid w:val="00B057B0"/>
    <w:rsid w:val="00B05BD7"/>
    <w:rsid w:val="00B0640A"/>
    <w:rsid w:val="00B067CA"/>
    <w:rsid w:val="00B0714D"/>
    <w:rsid w:val="00B075BD"/>
    <w:rsid w:val="00B07620"/>
    <w:rsid w:val="00B0770E"/>
    <w:rsid w:val="00B07AD0"/>
    <w:rsid w:val="00B1039C"/>
    <w:rsid w:val="00B1041E"/>
    <w:rsid w:val="00B1061A"/>
    <w:rsid w:val="00B10843"/>
    <w:rsid w:val="00B1121D"/>
    <w:rsid w:val="00B11A5C"/>
    <w:rsid w:val="00B11FA5"/>
    <w:rsid w:val="00B12A6D"/>
    <w:rsid w:val="00B12DEF"/>
    <w:rsid w:val="00B12F56"/>
    <w:rsid w:val="00B133CC"/>
    <w:rsid w:val="00B141C3"/>
    <w:rsid w:val="00B1486F"/>
    <w:rsid w:val="00B15979"/>
    <w:rsid w:val="00B15B6D"/>
    <w:rsid w:val="00B16408"/>
    <w:rsid w:val="00B164DE"/>
    <w:rsid w:val="00B16C37"/>
    <w:rsid w:val="00B170CD"/>
    <w:rsid w:val="00B178F4"/>
    <w:rsid w:val="00B17A9A"/>
    <w:rsid w:val="00B21521"/>
    <w:rsid w:val="00B21986"/>
    <w:rsid w:val="00B233AA"/>
    <w:rsid w:val="00B233F3"/>
    <w:rsid w:val="00B23EED"/>
    <w:rsid w:val="00B24052"/>
    <w:rsid w:val="00B24528"/>
    <w:rsid w:val="00B24739"/>
    <w:rsid w:val="00B24A64"/>
    <w:rsid w:val="00B24CC8"/>
    <w:rsid w:val="00B254F6"/>
    <w:rsid w:val="00B25A3E"/>
    <w:rsid w:val="00B261AF"/>
    <w:rsid w:val="00B264F7"/>
    <w:rsid w:val="00B266F1"/>
    <w:rsid w:val="00B27DBD"/>
    <w:rsid w:val="00B27F4A"/>
    <w:rsid w:val="00B3018F"/>
    <w:rsid w:val="00B30390"/>
    <w:rsid w:val="00B30F23"/>
    <w:rsid w:val="00B313A4"/>
    <w:rsid w:val="00B3173A"/>
    <w:rsid w:val="00B318C3"/>
    <w:rsid w:val="00B31A8C"/>
    <w:rsid w:val="00B31B74"/>
    <w:rsid w:val="00B32157"/>
    <w:rsid w:val="00B33148"/>
    <w:rsid w:val="00B33A59"/>
    <w:rsid w:val="00B33F9D"/>
    <w:rsid w:val="00B3441D"/>
    <w:rsid w:val="00B350F4"/>
    <w:rsid w:val="00B353D8"/>
    <w:rsid w:val="00B3547A"/>
    <w:rsid w:val="00B36A97"/>
    <w:rsid w:val="00B36B93"/>
    <w:rsid w:val="00B37766"/>
    <w:rsid w:val="00B37B0A"/>
    <w:rsid w:val="00B37B70"/>
    <w:rsid w:val="00B401E4"/>
    <w:rsid w:val="00B40878"/>
    <w:rsid w:val="00B40D53"/>
    <w:rsid w:val="00B40F0A"/>
    <w:rsid w:val="00B41C30"/>
    <w:rsid w:val="00B41C8D"/>
    <w:rsid w:val="00B41D2C"/>
    <w:rsid w:val="00B4238B"/>
    <w:rsid w:val="00B4239D"/>
    <w:rsid w:val="00B42F30"/>
    <w:rsid w:val="00B430B2"/>
    <w:rsid w:val="00B43504"/>
    <w:rsid w:val="00B43870"/>
    <w:rsid w:val="00B44765"/>
    <w:rsid w:val="00B44C23"/>
    <w:rsid w:val="00B4512D"/>
    <w:rsid w:val="00B453FD"/>
    <w:rsid w:val="00B457BC"/>
    <w:rsid w:val="00B45F68"/>
    <w:rsid w:val="00B46225"/>
    <w:rsid w:val="00B46A4D"/>
    <w:rsid w:val="00B47174"/>
    <w:rsid w:val="00B478DE"/>
    <w:rsid w:val="00B47D45"/>
    <w:rsid w:val="00B47E13"/>
    <w:rsid w:val="00B508A8"/>
    <w:rsid w:val="00B5138F"/>
    <w:rsid w:val="00B5141E"/>
    <w:rsid w:val="00B52202"/>
    <w:rsid w:val="00B524AF"/>
    <w:rsid w:val="00B527D2"/>
    <w:rsid w:val="00B527D5"/>
    <w:rsid w:val="00B52C0E"/>
    <w:rsid w:val="00B52E87"/>
    <w:rsid w:val="00B533A7"/>
    <w:rsid w:val="00B54991"/>
    <w:rsid w:val="00B5576F"/>
    <w:rsid w:val="00B557E7"/>
    <w:rsid w:val="00B562C4"/>
    <w:rsid w:val="00B56957"/>
    <w:rsid w:val="00B56AAC"/>
    <w:rsid w:val="00B56FE5"/>
    <w:rsid w:val="00B57B38"/>
    <w:rsid w:val="00B57CEE"/>
    <w:rsid w:val="00B6031B"/>
    <w:rsid w:val="00B60A27"/>
    <w:rsid w:val="00B60FE8"/>
    <w:rsid w:val="00B61475"/>
    <w:rsid w:val="00B6151B"/>
    <w:rsid w:val="00B61D0A"/>
    <w:rsid w:val="00B62704"/>
    <w:rsid w:val="00B62818"/>
    <w:rsid w:val="00B63525"/>
    <w:rsid w:val="00B635DB"/>
    <w:rsid w:val="00B6455F"/>
    <w:rsid w:val="00B6463B"/>
    <w:rsid w:val="00B64BF9"/>
    <w:rsid w:val="00B64D39"/>
    <w:rsid w:val="00B653E6"/>
    <w:rsid w:val="00B653FD"/>
    <w:rsid w:val="00B65A10"/>
    <w:rsid w:val="00B668E2"/>
    <w:rsid w:val="00B66CA7"/>
    <w:rsid w:val="00B66F9E"/>
    <w:rsid w:val="00B67A07"/>
    <w:rsid w:val="00B705CF"/>
    <w:rsid w:val="00B70646"/>
    <w:rsid w:val="00B70937"/>
    <w:rsid w:val="00B70DA6"/>
    <w:rsid w:val="00B71606"/>
    <w:rsid w:val="00B7186C"/>
    <w:rsid w:val="00B71A08"/>
    <w:rsid w:val="00B71B28"/>
    <w:rsid w:val="00B72473"/>
    <w:rsid w:val="00B7390C"/>
    <w:rsid w:val="00B73BB5"/>
    <w:rsid w:val="00B73F8C"/>
    <w:rsid w:val="00B73F8D"/>
    <w:rsid w:val="00B7413C"/>
    <w:rsid w:val="00B7489B"/>
    <w:rsid w:val="00B7560C"/>
    <w:rsid w:val="00B75951"/>
    <w:rsid w:val="00B75CF2"/>
    <w:rsid w:val="00B7605C"/>
    <w:rsid w:val="00B76500"/>
    <w:rsid w:val="00B7706E"/>
    <w:rsid w:val="00B77B91"/>
    <w:rsid w:val="00B82664"/>
    <w:rsid w:val="00B82C13"/>
    <w:rsid w:val="00B82E9C"/>
    <w:rsid w:val="00B8313F"/>
    <w:rsid w:val="00B8319B"/>
    <w:rsid w:val="00B83FB4"/>
    <w:rsid w:val="00B842DD"/>
    <w:rsid w:val="00B8459A"/>
    <w:rsid w:val="00B84762"/>
    <w:rsid w:val="00B8529E"/>
    <w:rsid w:val="00B85D34"/>
    <w:rsid w:val="00B86BB4"/>
    <w:rsid w:val="00B871DA"/>
    <w:rsid w:val="00B875FC"/>
    <w:rsid w:val="00B8781C"/>
    <w:rsid w:val="00B90C25"/>
    <w:rsid w:val="00B91184"/>
    <w:rsid w:val="00B91659"/>
    <w:rsid w:val="00B929B9"/>
    <w:rsid w:val="00B93062"/>
    <w:rsid w:val="00B93649"/>
    <w:rsid w:val="00B93DCF"/>
    <w:rsid w:val="00B94010"/>
    <w:rsid w:val="00B94210"/>
    <w:rsid w:val="00B9426B"/>
    <w:rsid w:val="00B94313"/>
    <w:rsid w:val="00B94BBB"/>
    <w:rsid w:val="00B94FC1"/>
    <w:rsid w:val="00B9502B"/>
    <w:rsid w:val="00B9517D"/>
    <w:rsid w:val="00B95291"/>
    <w:rsid w:val="00B95902"/>
    <w:rsid w:val="00B95BDF"/>
    <w:rsid w:val="00B9707E"/>
    <w:rsid w:val="00B973BC"/>
    <w:rsid w:val="00B97701"/>
    <w:rsid w:val="00B9796A"/>
    <w:rsid w:val="00B97BD4"/>
    <w:rsid w:val="00B97BF9"/>
    <w:rsid w:val="00BA00F9"/>
    <w:rsid w:val="00BA0323"/>
    <w:rsid w:val="00BA0981"/>
    <w:rsid w:val="00BA0C18"/>
    <w:rsid w:val="00BA126F"/>
    <w:rsid w:val="00BA154D"/>
    <w:rsid w:val="00BA1D7F"/>
    <w:rsid w:val="00BA280C"/>
    <w:rsid w:val="00BA2E35"/>
    <w:rsid w:val="00BA2E66"/>
    <w:rsid w:val="00BA2EEA"/>
    <w:rsid w:val="00BA3480"/>
    <w:rsid w:val="00BA4644"/>
    <w:rsid w:val="00BA47DC"/>
    <w:rsid w:val="00BA486A"/>
    <w:rsid w:val="00BA499B"/>
    <w:rsid w:val="00BA49FA"/>
    <w:rsid w:val="00BA4C5D"/>
    <w:rsid w:val="00BA4E3C"/>
    <w:rsid w:val="00BA5378"/>
    <w:rsid w:val="00BA637F"/>
    <w:rsid w:val="00BA72DE"/>
    <w:rsid w:val="00BA783E"/>
    <w:rsid w:val="00BA797D"/>
    <w:rsid w:val="00BB0052"/>
    <w:rsid w:val="00BB02B5"/>
    <w:rsid w:val="00BB0817"/>
    <w:rsid w:val="00BB0833"/>
    <w:rsid w:val="00BB0D46"/>
    <w:rsid w:val="00BB1F9A"/>
    <w:rsid w:val="00BB23D9"/>
    <w:rsid w:val="00BB254E"/>
    <w:rsid w:val="00BB27F3"/>
    <w:rsid w:val="00BB2F0A"/>
    <w:rsid w:val="00BB3192"/>
    <w:rsid w:val="00BB3197"/>
    <w:rsid w:val="00BB3401"/>
    <w:rsid w:val="00BB3E04"/>
    <w:rsid w:val="00BB3F6B"/>
    <w:rsid w:val="00BB3FEC"/>
    <w:rsid w:val="00BB4540"/>
    <w:rsid w:val="00BB54B8"/>
    <w:rsid w:val="00BB562F"/>
    <w:rsid w:val="00BB5F22"/>
    <w:rsid w:val="00BB6388"/>
    <w:rsid w:val="00BB6433"/>
    <w:rsid w:val="00BB69D5"/>
    <w:rsid w:val="00BB6D9E"/>
    <w:rsid w:val="00BB7503"/>
    <w:rsid w:val="00BB75A4"/>
    <w:rsid w:val="00BB76D2"/>
    <w:rsid w:val="00BB7C66"/>
    <w:rsid w:val="00BB7EDF"/>
    <w:rsid w:val="00BC0165"/>
    <w:rsid w:val="00BC028B"/>
    <w:rsid w:val="00BC065C"/>
    <w:rsid w:val="00BC09FB"/>
    <w:rsid w:val="00BC0ED7"/>
    <w:rsid w:val="00BC1083"/>
    <w:rsid w:val="00BC10FA"/>
    <w:rsid w:val="00BC1719"/>
    <w:rsid w:val="00BC1A51"/>
    <w:rsid w:val="00BC1AB8"/>
    <w:rsid w:val="00BC1BA5"/>
    <w:rsid w:val="00BC282E"/>
    <w:rsid w:val="00BC2CEE"/>
    <w:rsid w:val="00BC3020"/>
    <w:rsid w:val="00BC306E"/>
    <w:rsid w:val="00BC3E18"/>
    <w:rsid w:val="00BC5542"/>
    <w:rsid w:val="00BC5C16"/>
    <w:rsid w:val="00BC6097"/>
    <w:rsid w:val="00BC719D"/>
    <w:rsid w:val="00BD0904"/>
    <w:rsid w:val="00BD128F"/>
    <w:rsid w:val="00BD1EB0"/>
    <w:rsid w:val="00BD2D48"/>
    <w:rsid w:val="00BD3EF9"/>
    <w:rsid w:val="00BD463A"/>
    <w:rsid w:val="00BD47C6"/>
    <w:rsid w:val="00BD5773"/>
    <w:rsid w:val="00BD5AFA"/>
    <w:rsid w:val="00BD6858"/>
    <w:rsid w:val="00BD69A2"/>
    <w:rsid w:val="00BD6CC3"/>
    <w:rsid w:val="00BD71FD"/>
    <w:rsid w:val="00BD73CA"/>
    <w:rsid w:val="00BD757C"/>
    <w:rsid w:val="00BD774B"/>
    <w:rsid w:val="00BE007E"/>
    <w:rsid w:val="00BE11BD"/>
    <w:rsid w:val="00BE1A2C"/>
    <w:rsid w:val="00BE1C1D"/>
    <w:rsid w:val="00BE2829"/>
    <w:rsid w:val="00BE283F"/>
    <w:rsid w:val="00BE315F"/>
    <w:rsid w:val="00BE31A3"/>
    <w:rsid w:val="00BE334E"/>
    <w:rsid w:val="00BE33B1"/>
    <w:rsid w:val="00BE33FF"/>
    <w:rsid w:val="00BE3558"/>
    <w:rsid w:val="00BE3AF7"/>
    <w:rsid w:val="00BE47A9"/>
    <w:rsid w:val="00BE4C13"/>
    <w:rsid w:val="00BE4D17"/>
    <w:rsid w:val="00BE508F"/>
    <w:rsid w:val="00BE535F"/>
    <w:rsid w:val="00BE56DB"/>
    <w:rsid w:val="00BE5F8C"/>
    <w:rsid w:val="00BE674E"/>
    <w:rsid w:val="00BE688D"/>
    <w:rsid w:val="00BE6D26"/>
    <w:rsid w:val="00BE71C1"/>
    <w:rsid w:val="00BE7374"/>
    <w:rsid w:val="00BE7BBE"/>
    <w:rsid w:val="00BF04CC"/>
    <w:rsid w:val="00BF0992"/>
    <w:rsid w:val="00BF2093"/>
    <w:rsid w:val="00BF3192"/>
    <w:rsid w:val="00BF325E"/>
    <w:rsid w:val="00BF3482"/>
    <w:rsid w:val="00BF35B6"/>
    <w:rsid w:val="00BF3AA4"/>
    <w:rsid w:val="00BF3AB8"/>
    <w:rsid w:val="00BF4009"/>
    <w:rsid w:val="00BF4BFE"/>
    <w:rsid w:val="00BF4F13"/>
    <w:rsid w:val="00BF657B"/>
    <w:rsid w:val="00BF6895"/>
    <w:rsid w:val="00BF68D7"/>
    <w:rsid w:val="00BF723E"/>
    <w:rsid w:val="00BF73C1"/>
    <w:rsid w:val="00BF7888"/>
    <w:rsid w:val="00BF79AD"/>
    <w:rsid w:val="00BF7A6D"/>
    <w:rsid w:val="00BF7BC7"/>
    <w:rsid w:val="00BF7C35"/>
    <w:rsid w:val="00C00147"/>
    <w:rsid w:val="00C00259"/>
    <w:rsid w:val="00C01174"/>
    <w:rsid w:val="00C013B9"/>
    <w:rsid w:val="00C01954"/>
    <w:rsid w:val="00C01BE7"/>
    <w:rsid w:val="00C02484"/>
    <w:rsid w:val="00C0292B"/>
    <w:rsid w:val="00C0358D"/>
    <w:rsid w:val="00C0378E"/>
    <w:rsid w:val="00C03C8C"/>
    <w:rsid w:val="00C03F40"/>
    <w:rsid w:val="00C03F68"/>
    <w:rsid w:val="00C04046"/>
    <w:rsid w:val="00C04395"/>
    <w:rsid w:val="00C04E1F"/>
    <w:rsid w:val="00C050EA"/>
    <w:rsid w:val="00C05B90"/>
    <w:rsid w:val="00C05D40"/>
    <w:rsid w:val="00C0715E"/>
    <w:rsid w:val="00C07341"/>
    <w:rsid w:val="00C07FBC"/>
    <w:rsid w:val="00C10333"/>
    <w:rsid w:val="00C10B99"/>
    <w:rsid w:val="00C10DEC"/>
    <w:rsid w:val="00C1187A"/>
    <w:rsid w:val="00C133F9"/>
    <w:rsid w:val="00C1384E"/>
    <w:rsid w:val="00C1399C"/>
    <w:rsid w:val="00C13FDA"/>
    <w:rsid w:val="00C14573"/>
    <w:rsid w:val="00C15006"/>
    <w:rsid w:val="00C15634"/>
    <w:rsid w:val="00C15954"/>
    <w:rsid w:val="00C15AAC"/>
    <w:rsid w:val="00C15C5E"/>
    <w:rsid w:val="00C15F5A"/>
    <w:rsid w:val="00C16288"/>
    <w:rsid w:val="00C168E1"/>
    <w:rsid w:val="00C170C7"/>
    <w:rsid w:val="00C17465"/>
    <w:rsid w:val="00C17800"/>
    <w:rsid w:val="00C179C5"/>
    <w:rsid w:val="00C2034C"/>
    <w:rsid w:val="00C20701"/>
    <w:rsid w:val="00C20EB9"/>
    <w:rsid w:val="00C2108A"/>
    <w:rsid w:val="00C21602"/>
    <w:rsid w:val="00C218C3"/>
    <w:rsid w:val="00C21D6B"/>
    <w:rsid w:val="00C23DF2"/>
    <w:rsid w:val="00C241FB"/>
    <w:rsid w:val="00C243CD"/>
    <w:rsid w:val="00C247BA"/>
    <w:rsid w:val="00C247FD"/>
    <w:rsid w:val="00C24C4C"/>
    <w:rsid w:val="00C24F8E"/>
    <w:rsid w:val="00C2505B"/>
    <w:rsid w:val="00C25349"/>
    <w:rsid w:val="00C2535A"/>
    <w:rsid w:val="00C25564"/>
    <w:rsid w:val="00C257BF"/>
    <w:rsid w:val="00C25B0B"/>
    <w:rsid w:val="00C261F1"/>
    <w:rsid w:val="00C263EA"/>
    <w:rsid w:val="00C265B9"/>
    <w:rsid w:val="00C30080"/>
    <w:rsid w:val="00C30DC9"/>
    <w:rsid w:val="00C30F3E"/>
    <w:rsid w:val="00C311C9"/>
    <w:rsid w:val="00C3190E"/>
    <w:rsid w:val="00C32A8F"/>
    <w:rsid w:val="00C32AE3"/>
    <w:rsid w:val="00C337AC"/>
    <w:rsid w:val="00C33CED"/>
    <w:rsid w:val="00C3447D"/>
    <w:rsid w:val="00C34A49"/>
    <w:rsid w:val="00C35764"/>
    <w:rsid w:val="00C36A2D"/>
    <w:rsid w:val="00C36A99"/>
    <w:rsid w:val="00C36F71"/>
    <w:rsid w:val="00C3722F"/>
    <w:rsid w:val="00C37612"/>
    <w:rsid w:val="00C411F4"/>
    <w:rsid w:val="00C4191D"/>
    <w:rsid w:val="00C421CF"/>
    <w:rsid w:val="00C42EB8"/>
    <w:rsid w:val="00C4378D"/>
    <w:rsid w:val="00C4398C"/>
    <w:rsid w:val="00C44911"/>
    <w:rsid w:val="00C44B02"/>
    <w:rsid w:val="00C44EF2"/>
    <w:rsid w:val="00C4506A"/>
    <w:rsid w:val="00C45EC4"/>
    <w:rsid w:val="00C460BA"/>
    <w:rsid w:val="00C4757F"/>
    <w:rsid w:val="00C47587"/>
    <w:rsid w:val="00C4794D"/>
    <w:rsid w:val="00C47BDF"/>
    <w:rsid w:val="00C5032B"/>
    <w:rsid w:val="00C51175"/>
    <w:rsid w:val="00C5137A"/>
    <w:rsid w:val="00C513CB"/>
    <w:rsid w:val="00C5162B"/>
    <w:rsid w:val="00C5198E"/>
    <w:rsid w:val="00C51A6B"/>
    <w:rsid w:val="00C51C02"/>
    <w:rsid w:val="00C51F81"/>
    <w:rsid w:val="00C521EB"/>
    <w:rsid w:val="00C52487"/>
    <w:rsid w:val="00C527EC"/>
    <w:rsid w:val="00C52AF9"/>
    <w:rsid w:val="00C52B5A"/>
    <w:rsid w:val="00C53441"/>
    <w:rsid w:val="00C53E58"/>
    <w:rsid w:val="00C542D3"/>
    <w:rsid w:val="00C54C7A"/>
    <w:rsid w:val="00C556CD"/>
    <w:rsid w:val="00C566B3"/>
    <w:rsid w:val="00C56A0E"/>
    <w:rsid w:val="00C57199"/>
    <w:rsid w:val="00C5745D"/>
    <w:rsid w:val="00C57734"/>
    <w:rsid w:val="00C57AE5"/>
    <w:rsid w:val="00C6078A"/>
    <w:rsid w:val="00C616A4"/>
    <w:rsid w:val="00C6179E"/>
    <w:rsid w:val="00C61A7E"/>
    <w:rsid w:val="00C6219C"/>
    <w:rsid w:val="00C62626"/>
    <w:rsid w:val="00C63B95"/>
    <w:rsid w:val="00C63C04"/>
    <w:rsid w:val="00C63FC9"/>
    <w:rsid w:val="00C6491C"/>
    <w:rsid w:val="00C64920"/>
    <w:rsid w:val="00C652D1"/>
    <w:rsid w:val="00C654C7"/>
    <w:rsid w:val="00C65662"/>
    <w:rsid w:val="00C65C5E"/>
    <w:rsid w:val="00C65C65"/>
    <w:rsid w:val="00C65E5A"/>
    <w:rsid w:val="00C66784"/>
    <w:rsid w:val="00C66928"/>
    <w:rsid w:val="00C669C7"/>
    <w:rsid w:val="00C66D6B"/>
    <w:rsid w:val="00C67F39"/>
    <w:rsid w:val="00C70DA9"/>
    <w:rsid w:val="00C70E73"/>
    <w:rsid w:val="00C71242"/>
    <w:rsid w:val="00C713C4"/>
    <w:rsid w:val="00C713F9"/>
    <w:rsid w:val="00C71BF3"/>
    <w:rsid w:val="00C7374D"/>
    <w:rsid w:val="00C73B58"/>
    <w:rsid w:val="00C73F38"/>
    <w:rsid w:val="00C73F3F"/>
    <w:rsid w:val="00C7475E"/>
    <w:rsid w:val="00C74988"/>
    <w:rsid w:val="00C74CB6"/>
    <w:rsid w:val="00C74ECE"/>
    <w:rsid w:val="00C75450"/>
    <w:rsid w:val="00C75FD4"/>
    <w:rsid w:val="00C762AE"/>
    <w:rsid w:val="00C76638"/>
    <w:rsid w:val="00C77167"/>
    <w:rsid w:val="00C77BED"/>
    <w:rsid w:val="00C77CF5"/>
    <w:rsid w:val="00C80D17"/>
    <w:rsid w:val="00C80EB3"/>
    <w:rsid w:val="00C812C5"/>
    <w:rsid w:val="00C81F79"/>
    <w:rsid w:val="00C81FED"/>
    <w:rsid w:val="00C821F1"/>
    <w:rsid w:val="00C825A5"/>
    <w:rsid w:val="00C82C19"/>
    <w:rsid w:val="00C83156"/>
    <w:rsid w:val="00C837B3"/>
    <w:rsid w:val="00C837E2"/>
    <w:rsid w:val="00C838A9"/>
    <w:rsid w:val="00C8428C"/>
    <w:rsid w:val="00C849F0"/>
    <w:rsid w:val="00C84CC0"/>
    <w:rsid w:val="00C8574F"/>
    <w:rsid w:val="00C85D95"/>
    <w:rsid w:val="00C865F9"/>
    <w:rsid w:val="00C86A0B"/>
    <w:rsid w:val="00C86A71"/>
    <w:rsid w:val="00C86DF7"/>
    <w:rsid w:val="00C87114"/>
    <w:rsid w:val="00C87DEF"/>
    <w:rsid w:val="00C900A8"/>
    <w:rsid w:val="00C9116B"/>
    <w:rsid w:val="00C91970"/>
    <w:rsid w:val="00C91981"/>
    <w:rsid w:val="00C91A7C"/>
    <w:rsid w:val="00C91CAE"/>
    <w:rsid w:val="00C92E59"/>
    <w:rsid w:val="00C937B5"/>
    <w:rsid w:val="00C93F5E"/>
    <w:rsid w:val="00C94844"/>
    <w:rsid w:val="00C9699D"/>
    <w:rsid w:val="00C96CF0"/>
    <w:rsid w:val="00C96D3A"/>
    <w:rsid w:val="00C97362"/>
    <w:rsid w:val="00C97A49"/>
    <w:rsid w:val="00C97B16"/>
    <w:rsid w:val="00CA1116"/>
    <w:rsid w:val="00CA1D9D"/>
    <w:rsid w:val="00CA219B"/>
    <w:rsid w:val="00CA2315"/>
    <w:rsid w:val="00CA29AE"/>
    <w:rsid w:val="00CA2CA4"/>
    <w:rsid w:val="00CA30BF"/>
    <w:rsid w:val="00CA30D8"/>
    <w:rsid w:val="00CA3192"/>
    <w:rsid w:val="00CA3E24"/>
    <w:rsid w:val="00CA4383"/>
    <w:rsid w:val="00CA4792"/>
    <w:rsid w:val="00CA4A46"/>
    <w:rsid w:val="00CA4BD9"/>
    <w:rsid w:val="00CA4E01"/>
    <w:rsid w:val="00CA52BD"/>
    <w:rsid w:val="00CA5361"/>
    <w:rsid w:val="00CA53B4"/>
    <w:rsid w:val="00CA587D"/>
    <w:rsid w:val="00CA5E13"/>
    <w:rsid w:val="00CA5F35"/>
    <w:rsid w:val="00CA6770"/>
    <w:rsid w:val="00CA6A3F"/>
    <w:rsid w:val="00CA7126"/>
    <w:rsid w:val="00CA7D9B"/>
    <w:rsid w:val="00CB0379"/>
    <w:rsid w:val="00CB0BF4"/>
    <w:rsid w:val="00CB1129"/>
    <w:rsid w:val="00CB1762"/>
    <w:rsid w:val="00CB1CDD"/>
    <w:rsid w:val="00CB2332"/>
    <w:rsid w:val="00CB45D8"/>
    <w:rsid w:val="00CB4BD5"/>
    <w:rsid w:val="00CB5041"/>
    <w:rsid w:val="00CB50AF"/>
    <w:rsid w:val="00CB50DF"/>
    <w:rsid w:val="00CB539E"/>
    <w:rsid w:val="00CB552D"/>
    <w:rsid w:val="00CB5989"/>
    <w:rsid w:val="00CB5B5D"/>
    <w:rsid w:val="00CB5ED8"/>
    <w:rsid w:val="00CB6A70"/>
    <w:rsid w:val="00CB6D12"/>
    <w:rsid w:val="00CB72D4"/>
    <w:rsid w:val="00CB7E4C"/>
    <w:rsid w:val="00CC0831"/>
    <w:rsid w:val="00CC0DC9"/>
    <w:rsid w:val="00CC0ECA"/>
    <w:rsid w:val="00CC1AD6"/>
    <w:rsid w:val="00CC2643"/>
    <w:rsid w:val="00CC2F36"/>
    <w:rsid w:val="00CC3429"/>
    <w:rsid w:val="00CC371B"/>
    <w:rsid w:val="00CC3A60"/>
    <w:rsid w:val="00CC3C2A"/>
    <w:rsid w:val="00CC46A3"/>
    <w:rsid w:val="00CC4BAA"/>
    <w:rsid w:val="00CC4E4D"/>
    <w:rsid w:val="00CC506F"/>
    <w:rsid w:val="00CC5174"/>
    <w:rsid w:val="00CC570D"/>
    <w:rsid w:val="00CC5A2A"/>
    <w:rsid w:val="00CC6702"/>
    <w:rsid w:val="00CD1284"/>
    <w:rsid w:val="00CD1574"/>
    <w:rsid w:val="00CD17D8"/>
    <w:rsid w:val="00CD1C04"/>
    <w:rsid w:val="00CD2159"/>
    <w:rsid w:val="00CD2725"/>
    <w:rsid w:val="00CD29FF"/>
    <w:rsid w:val="00CD2D34"/>
    <w:rsid w:val="00CD3466"/>
    <w:rsid w:val="00CD3B8F"/>
    <w:rsid w:val="00CD419F"/>
    <w:rsid w:val="00CD422B"/>
    <w:rsid w:val="00CD4B93"/>
    <w:rsid w:val="00CD533E"/>
    <w:rsid w:val="00CD5B26"/>
    <w:rsid w:val="00CD5CFB"/>
    <w:rsid w:val="00CD5DAB"/>
    <w:rsid w:val="00CD5DC8"/>
    <w:rsid w:val="00CD6290"/>
    <w:rsid w:val="00CD6332"/>
    <w:rsid w:val="00CD67BD"/>
    <w:rsid w:val="00CD690C"/>
    <w:rsid w:val="00CD69A5"/>
    <w:rsid w:val="00CD6C9C"/>
    <w:rsid w:val="00CD7361"/>
    <w:rsid w:val="00CD7471"/>
    <w:rsid w:val="00CD74E2"/>
    <w:rsid w:val="00CE051D"/>
    <w:rsid w:val="00CE082F"/>
    <w:rsid w:val="00CE1D84"/>
    <w:rsid w:val="00CE300D"/>
    <w:rsid w:val="00CE37B5"/>
    <w:rsid w:val="00CE3DB1"/>
    <w:rsid w:val="00CE47D2"/>
    <w:rsid w:val="00CE4876"/>
    <w:rsid w:val="00CE4995"/>
    <w:rsid w:val="00CE4AD0"/>
    <w:rsid w:val="00CE4EDB"/>
    <w:rsid w:val="00CE515A"/>
    <w:rsid w:val="00CE52E4"/>
    <w:rsid w:val="00CE5981"/>
    <w:rsid w:val="00CE5ACB"/>
    <w:rsid w:val="00CE5D60"/>
    <w:rsid w:val="00CE6483"/>
    <w:rsid w:val="00CE664B"/>
    <w:rsid w:val="00CE6E92"/>
    <w:rsid w:val="00CF04FC"/>
    <w:rsid w:val="00CF074B"/>
    <w:rsid w:val="00CF0AA7"/>
    <w:rsid w:val="00CF0D1E"/>
    <w:rsid w:val="00CF1188"/>
    <w:rsid w:val="00CF13B4"/>
    <w:rsid w:val="00CF2114"/>
    <w:rsid w:val="00CF3F03"/>
    <w:rsid w:val="00CF481D"/>
    <w:rsid w:val="00CF548F"/>
    <w:rsid w:val="00CF5916"/>
    <w:rsid w:val="00CF5984"/>
    <w:rsid w:val="00CF59B5"/>
    <w:rsid w:val="00CF5AB3"/>
    <w:rsid w:val="00CF666A"/>
    <w:rsid w:val="00CF6803"/>
    <w:rsid w:val="00CF6BBD"/>
    <w:rsid w:val="00CF6CB3"/>
    <w:rsid w:val="00CF6D08"/>
    <w:rsid w:val="00CF6D17"/>
    <w:rsid w:val="00D0000B"/>
    <w:rsid w:val="00D005D4"/>
    <w:rsid w:val="00D00DDF"/>
    <w:rsid w:val="00D0103A"/>
    <w:rsid w:val="00D010D5"/>
    <w:rsid w:val="00D0182E"/>
    <w:rsid w:val="00D01ED3"/>
    <w:rsid w:val="00D02249"/>
    <w:rsid w:val="00D024B6"/>
    <w:rsid w:val="00D02FBA"/>
    <w:rsid w:val="00D039E5"/>
    <w:rsid w:val="00D04173"/>
    <w:rsid w:val="00D04BCE"/>
    <w:rsid w:val="00D04F65"/>
    <w:rsid w:val="00D05862"/>
    <w:rsid w:val="00D05FF1"/>
    <w:rsid w:val="00D06CF0"/>
    <w:rsid w:val="00D06CFB"/>
    <w:rsid w:val="00D06E55"/>
    <w:rsid w:val="00D10548"/>
    <w:rsid w:val="00D109C3"/>
    <w:rsid w:val="00D10D8B"/>
    <w:rsid w:val="00D10FF1"/>
    <w:rsid w:val="00D11113"/>
    <w:rsid w:val="00D1119D"/>
    <w:rsid w:val="00D12435"/>
    <w:rsid w:val="00D1270D"/>
    <w:rsid w:val="00D13E66"/>
    <w:rsid w:val="00D145B4"/>
    <w:rsid w:val="00D14C69"/>
    <w:rsid w:val="00D14D94"/>
    <w:rsid w:val="00D1533E"/>
    <w:rsid w:val="00D1573D"/>
    <w:rsid w:val="00D15934"/>
    <w:rsid w:val="00D1597C"/>
    <w:rsid w:val="00D15DFB"/>
    <w:rsid w:val="00D16012"/>
    <w:rsid w:val="00D161EC"/>
    <w:rsid w:val="00D164FD"/>
    <w:rsid w:val="00D16BA3"/>
    <w:rsid w:val="00D16FFF"/>
    <w:rsid w:val="00D17554"/>
    <w:rsid w:val="00D17F36"/>
    <w:rsid w:val="00D20033"/>
    <w:rsid w:val="00D206A1"/>
    <w:rsid w:val="00D2136C"/>
    <w:rsid w:val="00D2165F"/>
    <w:rsid w:val="00D22159"/>
    <w:rsid w:val="00D22248"/>
    <w:rsid w:val="00D227A7"/>
    <w:rsid w:val="00D228A6"/>
    <w:rsid w:val="00D22F94"/>
    <w:rsid w:val="00D23436"/>
    <w:rsid w:val="00D238F4"/>
    <w:rsid w:val="00D23AC3"/>
    <w:rsid w:val="00D25249"/>
    <w:rsid w:val="00D25727"/>
    <w:rsid w:val="00D25A96"/>
    <w:rsid w:val="00D25E24"/>
    <w:rsid w:val="00D25F28"/>
    <w:rsid w:val="00D26034"/>
    <w:rsid w:val="00D260BE"/>
    <w:rsid w:val="00D26682"/>
    <w:rsid w:val="00D26698"/>
    <w:rsid w:val="00D2689F"/>
    <w:rsid w:val="00D27371"/>
    <w:rsid w:val="00D27D1D"/>
    <w:rsid w:val="00D3032D"/>
    <w:rsid w:val="00D3092B"/>
    <w:rsid w:val="00D30FDE"/>
    <w:rsid w:val="00D31364"/>
    <w:rsid w:val="00D314B7"/>
    <w:rsid w:val="00D3197F"/>
    <w:rsid w:val="00D31B3D"/>
    <w:rsid w:val="00D31D9C"/>
    <w:rsid w:val="00D31ECF"/>
    <w:rsid w:val="00D32E96"/>
    <w:rsid w:val="00D334E7"/>
    <w:rsid w:val="00D339E4"/>
    <w:rsid w:val="00D3426A"/>
    <w:rsid w:val="00D345D5"/>
    <w:rsid w:val="00D346CA"/>
    <w:rsid w:val="00D347BB"/>
    <w:rsid w:val="00D34B36"/>
    <w:rsid w:val="00D34E16"/>
    <w:rsid w:val="00D34F02"/>
    <w:rsid w:val="00D350FE"/>
    <w:rsid w:val="00D356D1"/>
    <w:rsid w:val="00D35799"/>
    <w:rsid w:val="00D35AEB"/>
    <w:rsid w:val="00D36240"/>
    <w:rsid w:val="00D36A52"/>
    <w:rsid w:val="00D3727A"/>
    <w:rsid w:val="00D41531"/>
    <w:rsid w:val="00D4166B"/>
    <w:rsid w:val="00D41C4E"/>
    <w:rsid w:val="00D41E9E"/>
    <w:rsid w:val="00D42D48"/>
    <w:rsid w:val="00D42DA8"/>
    <w:rsid w:val="00D42F54"/>
    <w:rsid w:val="00D42F63"/>
    <w:rsid w:val="00D42F82"/>
    <w:rsid w:val="00D4358A"/>
    <w:rsid w:val="00D435AB"/>
    <w:rsid w:val="00D440A9"/>
    <w:rsid w:val="00D44A1E"/>
    <w:rsid w:val="00D4568D"/>
    <w:rsid w:val="00D45CD2"/>
    <w:rsid w:val="00D462A6"/>
    <w:rsid w:val="00D463C3"/>
    <w:rsid w:val="00D46BFD"/>
    <w:rsid w:val="00D46D8D"/>
    <w:rsid w:val="00D46E2F"/>
    <w:rsid w:val="00D47F66"/>
    <w:rsid w:val="00D50361"/>
    <w:rsid w:val="00D50718"/>
    <w:rsid w:val="00D5072F"/>
    <w:rsid w:val="00D50BA9"/>
    <w:rsid w:val="00D51062"/>
    <w:rsid w:val="00D5182D"/>
    <w:rsid w:val="00D525B6"/>
    <w:rsid w:val="00D529A9"/>
    <w:rsid w:val="00D52C9E"/>
    <w:rsid w:val="00D52D2D"/>
    <w:rsid w:val="00D53480"/>
    <w:rsid w:val="00D5483F"/>
    <w:rsid w:val="00D54F1C"/>
    <w:rsid w:val="00D557D7"/>
    <w:rsid w:val="00D559B1"/>
    <w:rsid w:val="00D56606"/>
    <w:rsid w:val="00D56C2C"/>
    <w:rsid w:val="00D57178"/>
    <w:rsid w:val="00D57AA9"/>
    <w:rsid w:val="00D57D68"/>
    <w:rsid w:val="00D57E3A"/>
    <w:rsid w:val="00D60C59"/>
    <w:rsid w:val="00D60DB9"/>
    <w:rsid w:val="00D61360"/>
    <w:rsid w:val="00D615ED"/>
    <w:rsid w:val="00D61CF3"/>
    <w:rsid w:val="00D6208D"/>
    <w:rsid w:val="00D62300"/>
    <w:rsid w:val="00D62E90"/>
    <w:rsid w:val="00D62F58"/>
    <w:rsid w:val="00D63916"/>
    <w:rsid w:val="00D6446E"/>
    <w:rsid w:val="00D650F8"/>
    <w:rsid w:val="00D6568C"/>
    <w:rsid w:val="00D65F0C"/>
    <w:rsid w:val="00D65FD1"/>
    <w:rsid w:val="00D66369"/>
    <w:rsid w:val="00D6767C"/>
    <w:rsid w:val="00D67D41"/>
    <w:rsid w:val="00D67F49"/>
    <w:rsid w:val="00D67FDA"/>
    <w:rsid w:val="00D70A8A"/>
    <w:rsid w:val="00D70C8C"/>
    <w:rsid w:val="00D710C5"/>
    <w:rsid w:val="00D71D0D"/>
    <w:rsid w:val="00D7256C"/>
    <w:rsid w:val="00D72867"/>
    <w:rsid w:val="00D72DA0"/>
    <w:rsid w:val="00D72F34"/>
    <w:rsid w:val="00D7333D"/>
    <w:rsid w:val="00D73A66"/>
    <w:rsid w:val="00D74123"/>
    <w:rsid w:val="00D7436B"/>
    <w:rsid w:val="00D745A4"/>
    <w:rsid w:val="00D748DB"/>
    <w:rsid w:val="00D74F91"/>
    <w:rsid w:val="00D7560B"/>
    <w:rsid w:val="00D75AF2"/>
    <w:rsid w:val="00D7616E"/>
    <w:rsid w:val="00D773A8"/>
    <w:rsid w:val="00D77433"/>
    <w:rsid w:val="00D8063C"/>
    <w:rsid w:val="00D8084E"/>
    <w:rsid w:val="00D812CB"/>
    <w:rsid w:val="00D81518"/>
    <w:rsid w:val="00D81690"/>
    <w:rsid w:val="00D817F2"/>
    <w:rsid w:val="00D821ED"/>
    <w:rsid w:val="00D82814"/>
    <w:rsid w:val="00D83724"/>
    <w:rsid w:val="00D83FE0"/>
    <w:rsid w:val="00D8479A"/>
    <w:rsid w:val="00D857AA"/>
    <w:rsid w:val="00D85ADE"/>
    <w:rsid w:val="00D86B23"/>
    <w:rsid w:val="00D86BE3"/>
    <w:rsid w:val="00D87D05"/>
    <w:rsid w:val="00D87D26"/>
    <w:rsid w:val="00D907CB"/>
    <w:rsid w:val="00D90C4F"/>
    <w:rsid w:val="00D91107"/>
    <w:rsid w:val="00D912D6"/>
    <w:rsid w:val="00D918CE"/>
    <w:rsid w:val="00D918F6"/>
    <w:rsid w:val="00D91F75"/>
    <w:rsid w:val="00D92332"/>
    <w:rsid w:val="00D925E6"/>
    <w:rsid w:val="00D926D5"/>
    <w:rsid w:val="00D93408"/>
    <w:rsid w:val="00D94729"/>
    <w:rsid w:val="00D948FF"/>
    <w:rsid w:val="00D94AA8"/>
    <w:rsid w:val="00D94B98"/>
    <w:rsid w:val="00D953F9"/>
    <w:rsid w:val="00D9544B"/>
    <w:rsid w:val="00D957FD"/>
    <w:rsid w:val="00D95949"/>
    <w:rsid w:val="00D95F3E"/>
    <w:rsid w:val="00D960BC"/>
    <w:rsid w:val="00D963C3"/>
    <w:rsid w:val="00D963DA"/>
    <w:rsid w:val="00D96765"/>
    <w:rsid w:val="00D96C4A"/>
    <w:rsid w:val="00D979D6"/>
    <w:rsid w:val="00D97DD0"/>
    <w:rsid w:val="00D97EF5"/>
    <w:rsid w:val="00D97F61"/>
    <w:rsid w:val="00DA092B"/>
    <w:rsid w:val="00DA0D6D"/>
    <w:rsid w:val="00DA1CD9"/>
    <w:rsid w:val="00DA1E2C"/>
    <w:rsid w:val="00DA2826"/>
    <w:rsid w:val="00DA286C"/>
    <w:rsid w:val="00DA3AB9"/>
    <w:rsid w:val="00DA44F3"/>
    <w:rsid w:val="00DA4D2C"/>
    <w:rsid w:val="00DA4E2C"/>
    <w:rsid w:val="00DA542F"/>
    <w:rsid w:val="00DA55E1"/>
    <w:rsid w:val="00DA5AC5"/>
    <w:rsid w:val="00DA5EDA"/>
    <w:rsid w:val="00DA676F"/>
    <w:rsid w:val="00DA685E"/>
    <w:rsid w:val="00DB1C4B"/>
    <w:rsid w:val="00DB22BF"/>
    <w:rsid w:val="00DB27CF"/>
    <w:rsid w:val="00DB2F19"/>
    <w:rsid w:val="00DB4A22"/>
    <w:rsid w:val="00DB4EC6"/>
    <w:rsid w:val="00DB50E2"/>
    <w:rsid w:val="00DB53A0"/>
    <w:rsid w:val="00DB579A"/>
    <w:rsid w:val="00DB60A1"/>
    <w:rsid w:val="00DB71EB"/>
    <w:rsid w:val="00DB747D"/>
    <w:rsid w:val="00DC00E2"/>
    <w:rsid w:val="00DC0377"/>
    <w:rsid w:val="00DC04C6"/>
    <w:rsid w:val="00DC060A"/>
    <w:rsid w:val="00DC068B"/>
    <w:rsid w:val="00DC1390"/>
    <w:rsid w:val="00DC15E1"/>
    <w:rsid w:val="00DC16F3"/>
    <w:rsid w:val="00DC1849"/>
    <w:rsid w:val="00DC2646"/>
    <w:rsid w:val="00DC2F8B"/>
    <w:rsid w:val="00DC2FCF"/>
    <w:rsid w:val="00DC32C0"/>
    <w:rsid w:val="00DC3AD5"/>
    <w:rsid w:val="00DC5146"/>
    <w:rsid w:val="00DC54C5"/>
    <w:rsid w:val="00DC5709"/>
    <w:rsid w:val="00DC5A9F"/>
    <w:rsid w:val="00DC5B70"/>
    <w:rsid w:val="00DC68AD"/>
    <w:rsid w:val="00DC6E91"/>
    <w:rsid w:val="00DC7884"/>
    <w:rsid w:val="00DC78AD"/>
    <w:rsid w:val="00DC79D7"/>
    <w:rsid w:val="00DC7FC9"/>
    <w:rsid w:val="00DD0314"/>
    <w:rsid w:val="00DD061C"/>
    <w:rsid w:val="00DD0711"/>
    <w:rsid w:val="00DD0829"/>
    <w:rsid w:val="00DD0D50"/>
    <w:rsid w:val="00DD160A"/>
    <w:rsid w:val="00DD263C"/>
    <w:rsid w:val="00DD27E9"/>
    <w:rsid w:val="00DD2CC8"/>
    <w:rsid w:val="00DD2FD6"/>
    <w:rsid w:val="00DD31BC"/>
    <w:rsid w:val="00DD34B0"/>
    <w:rsid w:val="00DD375B"/>
    <w:rsid w:val="00DD406A"/>
    <w:rsid w:val="00DD5092"/>
    <w:rsid w:val="00DD5949"/>
    <w:rsid w:val="00DD5CE7"/>
    <w:rsid w:val="00DD642A"/>
    <w:rsid w:val="00DD663A"/>
    <w:rsid w:val="00DD6FFA"/>
    <w:rsid w:val="00DD7AFF"/>
    <w:rsid w:val="00DE057C"/>
    <w:rsid w:val="00DE0C33"/>
    <w:rsid w:val="00DE0CB8"/>
    <w:rsid w:val="00DE0FD8"/>
    <w:rsid w:val="00DE1193"/>
    <w:rsid w:val="00DE2177"/>
    <w:rsid w:val="00DE22D2"/>
    <w:rsid w:val="00DE27E7"/>
    <w:rsid w:val="00DE2C90"/>
    <w:rsid w:val="00DE38E4"/>
    <w:rsid w:val="00DE3FB4"/>
    <w:rsid w:val="00DE44BC"/>
    <w:rsid w:val="00DE44DD"/>
    <w:rsid w:val="00DE47CB"/>
    <w:rsid w:val="00DE5160"/>
    <w:rsid w:val="00DE5418"/>
    <w:rsid w:val="00DE5497"/>
    <w:rsid w:val="00DE5B15"/>
    <w:rsid w:val="00DE707D"/>
    <w:rsid w:val="00DE7BE4"/>
    <w:rsid w:val="00DF003A"/>
    <w:rsid w:val="00DF1117"/>
    <w:rsid w:val="00DF12B5"/>
    <w:rsid w:val="00DF1504"/>
    <w:rsid w:val="00DF1A96"/>
    <w:rsid w:val="00DF1ADA"/>
    <w:rsid w:val="00DF1B97"/>
    <w:rsid w:val="00DF2C67"/>
    <w:rsid w:val="00DF30BF"/>
    <w:rsid w:val="00DF327A"/>
    <w:rsid w:val="00DF426E"/>
    <w:rsid w:val="00DF4672"/>
    <w:rsid w:val="00DF49CF"/>
    <w:rsid w:val="00DF511B"/>
    <w:rsid w:val="00DF561C"/>
    <w:rsid w:val="00DF576F"/>
    <w:rsid w:val="00DF5D6E"/>
    <w:rsid w:val="00DF5FC2"/>
    <w:rsid w:val="00DF6BF0"/>
    <w:rsid w:val="00DF7D8D"/>
    <w:rsid w:val="00E00116"/>
    <w:rsid w:val="00E00CA7"/>
    <w:rsid w:val="00E01622"/>
    <w:rsid w:val="00E01B60"/>
    <w:rsid w:val="00E024BD"/>
    <w:rsid w:val="00E02D80"/>
    <w:rsid w:val="00E02DFE"/>
    <w:rsid w:val="00E02FCB"/>
    <w:rsid w:val="00E03A26"/>
    <w:rsid w:val="00E0403E"/>
    <w:rsid w:val="00E04832"/>
    <w:rsid w:val="00E0496D"/>
    <w:rsid w:val="00E04F5B"/>
    <w:rsid w:val="00E058CF"/>
    <w:rsid w:val="00E070AB"/>
    <w:rsid w:val="00E1054D"/>
    <w:rsid w:val="00E118EA"/>
    <w:rsid w:val="00E121A3"/>
    <w:rsid w:val="00E12A14"/>
    <w:rsid w:val="00E12E10"/>
    <w:rsid w:val="00E136C8"/>
    <w:rsid w:val="00E139C5"/>
    <w:rsid w:val="00E14B90"/>
    <w:rsid w:val="00E15508"/>
    <w:rsid w:val="00E15774"/>
    <w:rsid w:val="00E15934"/>
    <w:rsid w:val="00E15E25"/>
    <w:rsid w:val="00E15EA6"/>
    <w:rsid w:val="00E168F0"/>
    <w:rsid w:val="00E16E64"/>
    <w:rsid w:val="00E16F38"/>
    <w:rsid w:val="00E16F8D"/>
    <w:rsid w:val="00E177A6"/>
    <w:rsid w:val="00E17BC4"/>
    <w:rsid w:val="00E17EC6"/>
    <w:rsid w:val="00E17FCC"/>
    <w:rsid w:val="00E200E2"/>
    <w:rsid w:val="00E20D86"/>
    <w:rsid w:val="00E20E45"/>
    <w:rsid w:val="00E217AE"/>
    <w:rsid w:val="00E21908"/>
    <w:rsid w:val="00E21BB3"/>
    <w:rsid w:val="00E22772"/>
    <w:rsid w:val="00E22E19"/>
    <w:rsid w:val="00E23832"/>
    <w:rsid w:val="00E2385C"/>
    <w:rsid w:val="00E23A7C"/>
    <w:rsid w:val="00E247FC"/>
    <w:rsid w:val="00E24F04"/>
    <w:rsid w:val="00E259C7"/>
    <w:rsid w:val="00E2649B"/>
    <w:rsid w:val="00E27DA7"/>
    <w:rsid w:val="00E27E17"/>
    <w:rsid w:val="00E30DB7"/>
    <w:rsid w:val="00E31594"/>
    <w:rsid w:val="00E31835"/>
    <w:rsid w:val="00E319B3"/>
    <w:rsid w:val="00E3223D"/>
    <w:rsid w:val="00E3255B"/>
    <w:rsid w:val="00E33906"/>
    <w:rsid w:val="00E34973"/>
    <w:rsid w:val="00E34AFF"/>
    <w:rsid w:val="00E34D21"/>
    <w:rsid w:val="00E34EA4"/>
    <w:rsid w:val="00E3538E"/>
    <w:rsid w:val="00E358A4"/>
    <w:rsid w:val="00E3621A"/>
    <w:rsid w:val="00E36361"/>
    <w:rsid w:val="00E363B8"/>
    <w:rsid w:val="00E36CB6"/>
    <w:rsid w:val="00E37642"/>
    <w:rsid w:val="00E400DD"/>
    <w:rsid w:val="00E413EE"/>
    <w:rsid w:val="00E41461"/>
    <w:rsid w:val="00E41508"/>
    <w:rsid w:val="00E41C81"/>
    <w:rsid w:val="00E42046"/>
    <w:rsid w:val="00E423F6"/>
    <w:rsid w:val="00E42554"/>
    <w:rsid w:val="00E42C2A"/>
    <w:rsid w:val="00E42F33"/>
    <w:rsid w:val="00E4340C"/>
    <w:rsid w:val="00E45012"/>
    <w:rsid w:val="00E45470"/>
    <w:rsid w:val="00E457A2"/>
    <w:rsid w:val="00E45D07"/>
    <w:rsid w:val="00E46906"/>
    <w:rsid w:val="00E47FF6"/>
    <w:rsid w:val="00E500CD"/>
    <w:rsid w:val="00E508D5"/>
    <w:rsid w:val="00E50B89"/>
    <w:rsid w:val="00E513DA"/>
    <w:rsid w:val="00E51426"/>
    <w:rsid w:val="00E5173A"/>
    <w:rsid w:val="00E517FA"/>
    <w:rsid w:val="00E5186E"/>
    <w:rsid w:val="00E51BDC"/>
    <w:rsid w:val="00E51C96"/>
    <w:rsid w:val="00E51D45"/>
    <w:rsid w:val="00E520EC"/>
    <w:rsid w:val="00E521A2"/>
    <w:rsid w:val="00E522DD"/>
    <w:rsid w:val="00E5299C"/>
    <w:rsid w:val="00E52FCC"/>
    <w:rsid w:val="00E53035"/>
    <w:rsid w:val="00E538B7"/>
    <w:rsid w:val="00E53E37"/>
    <w:rsid w:val="00E54774"/>
    <w:rsid w:val="00E55640"/>
    <w:rsid w:val="00E55ACD"/>
    <w:rsid w:val="00E5674D"/>
    <w:rsid w:val="00E569FE"/>
    <w:rsid w:val="00E57E91"/>
    <w:rsid w:val="00E60026"/>
    <w:rsid w:val="00E610A3"/>
    <w:rsid w:val="00E6147A"/>
    <w:rsid w:val="00E61910"/>
    <w:rsid w:val="00E61AE0"/>
    <w:rsid w:val="00E63AEF"/>
    <w:rsid w:val="00E64026"/>
    <w:rsid w:val="00E644C8"/>
    <w:rsid w:val="00E64C99"/>
    <w:rsid w:val="00E651FC"/>
    <w:rsid w:val="00E65739"/>
    <w:rsid w:val="00E66873"/>
    <w:rsid w:val="00E6758C"/>
    <w:rsid w:val="00E70205"/>
    <w:rsid w:val="00E704EA"/>
    <w:rsid w:val="00E7132D"/>
    <w:rsid w:val="00E71C32"/>
    <w:rsid w:val="00E7248D"/>
    <w:rsid w:val="00E726D1"/>
    <w:rsid w:val="00E73961"/>
    <w:rsid w:val="00E73A9C"/>
    <w:rsid w:val="00E7402A"/>
    <w:rsid w:val="00E7415F"/>
    <w:rsid w:val="00E743F2"/>
    <w:rsid w:val="00E74783"/>
    <w:rsid w:val="00E74814"/>
    <w:rsid w:val="00E74D7D"/>
    <w:rsid w:val="00E750AF"/>
    <w:rsid w:val="00E759E0"/>
    <w:rsid w:val="00E76272"/>
    <w:rsid w:val="00E765CD"/>
    <w:rsid w:val="00E76B7D"/>
    <w:rsid w:val="00E76C18"/>
    <w:rsid w:val="00E77451"/>
    <w:rsid w:val="00E77495"/>
    <w:rsid w:val="00E776A4"/>
    <w:rsid w:val="00E80EF9"/>
    <w:rsid w:val="00E80FF0"/>
    <w:rsid w:val="00E810DF"/>
    <w:rsid w:val="00E8132C"/>
    <w:rsid w:val="00E82408"/>
    <w:rsid w:val="00E82A03"/>
    <w:rsid w:val="00E82B23"/>
    <w:rsid w:val="00E830C1"/>
    <w:rsid w:val="00E8347A"/>
    <w:rsid w:val="00E839A3"/>
    <w:rsid w:val="00E83BFB"/>
    <w:rsid w:val="00E83C8A"/>
    <w:rsid w:val="00E84DF3"/>
    <w:rsid w:val="00E859FA"/>
    <w:rsid w:val="00E85C81"/>
    <w:rsid w:val="00E85E49"/>
    <w:rsid w:val="00E86BD3"/>
    <w:rsid w:val="00E86E13"/>
    <w:rsid w:val="00E871BB"/>
    <w:rsid w:val="00E87C2C"/>
    <w:rsid w:val="00E87E59"/>
    <w:rsid w:val="00E87F39"/>
    <w:rsid w:val="00E90A9E"/>
    <w:rsid w:val="00E90E34"/>
    <w:rsid w:val="00E90FB2"/>
    <w:rsid w:val="00E91849"/>
    <w:rsid w:val="00E9248C"/>
    <w:rsid w:val="00E928EC"/>
    <w:rsid w:val="00E92971"/>
    <w:rsid w:val="00E92B40"/>
    <w:rsid w:val="00E92B50"/>
    <w:rsid w:val="00E93048"/>
    <w:rsid w:val="00E9330C"/>
    <w:rsid w:val="00E9366C"/>
    <w:rsid w:val="00E937F5"/>
    <w:rsid w:val="00E938BC"/>
    <w:rsid w:val="00E93F78"/>
    <w:rsid w:val="00E941BE"/>
    <w:rsid w:val="00E943C0"/>
    <w:rsid w:val="00E94BE6"/>
    <w:rsid w:val="00E94C29"/>
    <w:rsid w:val="00E94EFB"/>
    <w:rsid w:val="00E95A61"/>
    <w:rsid w:val="00E95F95"/>
    <w:rsid w:val="00E95FCC"/>
    <w:rsid w:val="00E96A36"/>
    <w:rsid w:val="00E96BAF"/>
    <w:rsid w:val="00E97C3A"/>
    <w:rsid w:val="00EA02A7"/>
    <w:rsid w:val="00EA0C6C"/>
    <w:rsid w:val="00EA0FB1"/>
    <w:rsid w:val="00EA2620"/>
    <w:rsid w:val="00EA2C10"/>
    <w:rsid w:val="00EA2DBB"/>
    <w:rsid w:val="00EA3592"/>
    <w:rsid w:val="00EA3705"/>
    <w:rsid w:val="00EA487D"/>
    <w:rsid w:val="00EA4F6C"/>
    <w:rsid w:val="00EA5103"/>
    <w:rsid w:val="00EA548C"/>
    <w:rsid w:val="00EA54A3"/>
    <w:rsid w:val="00EA59BA"/>
    <w:rsid w:val="00EA62B5"/>
    <w:rsid w:val="00EA6731"/>
    <w:rsid w:val="00EA6D70"/>
    <w:rsid w:val="00EA7519"/>
    <w:rsid w:val="00EA75C3"/>
    <w:rsid w:val="00EA7882"/>
    <w:rsid w:val="00EB0246"/>
    <w:rsid w:val="00EB04A9"/>
    <w:rsid w:val="00EB0AA2"/>
    <w:rsid w:val="00EB1337"/>
    <w:rsid w:val="00EB18CD"/>
    <w:rsid w:val="00EB1E0A"/>
    <w:rsid w:val="00EB21B4"/>
    <w:rsid w:val="00EB287A"/>
    <w:rsid w:val="00EB2BAC"/>
    <w:rsid w:val="00EB3114"/>
    <w:rsid w:val="00EB33CA"/>
    <w:rsid w:val="00EB4059"/>
    <w:rsid w:val="00EB4094"/>
    <w:rsid w:val="00EB419B"/>
    <w:rsid w:val="00EB574F"/>
    <w:rsid w:val="00EB6857"/>
    <w:rsid w:val="00EB6BD4"/>
    <w:rsid w:val="00EB6E15"/>
    <w:rsid w:val="00EB70A7"/>
    <w:rsid w:val="00EB71E9"/>
    <w:rsid w:val="00EB7816"/>
    <w:rsid w:val="00EB7FDD"/>
    <w:rsid w:val="00EB7FF1"/>
    <w:rsid w:val="00EC0042"/>
    <w:rsid w:val="00EC0166"/>
    <w:rsid w:val="00EC0C92"/>
    <w:rsid w:val="00EC0DD7"/>
    <w:rsid w:val="00EC1907"/>
    <w:rsid w:val="00EC1E39"/>
    <w:rsid w:val="00EC25A8"/>
    <w:rsid w:val="00EC2BA5"/>
    <w:rsid w:val="00EC35B8"/>
    <w:rsid w:val="00EC3A6F"/>
    <w:rsid w:val="00EC3B6A"/>
    <w:rsid w:val="00EC3E76"/>
    <w:rsid w:val="00EC5881"/>
    <w:rsid w:val="00ED00E0"/>
    <w:rsid w:val="00ED0228"/>
    <w:rsid w:val="00ED02EC"/>
    <w:rsid w:val="00ED04E8"/>
    <w:rsid w:val="00ED0DA1"/>
    <w:rsid w:val="00ED0E4A"/>
    <w:rsid w:val="00ED1126"/>
    <w:rsid w:val="00ED15E7"/>
    <w:rsid w:val="00ED15E8"/>
    <w:rsid w:val="00ED169F"/>
    <w:rsid w:val="00ED16E8"/>
    <w:rsid w:val="00ED1DEF"/>
    <w:rsid w:val="00ED26B3"/>
    <w:rsid w:val="00ED3357"/>
    <w:rsid w:val="00ED3F6A"/>
    <w:rsid w:val="00ED440B"/>
    <w:rsid w:val="00ED52EE"/>
    <w:rsid w:val="00ED67A6"/>
    <w:rsid w:val="00ED6D42"/>
    <w:rsid w:val="00EE2285"/>
    <w:rsid w:val="00EE3139"/>
    <w:rsid w:val="00EE37FE"/>
    <w:rsid w:val="00EE3AEE"/>
    <w:rsid w:val="00EE452A"/>
    <w:rsid w:val="00EE4D82"/>
    <w:rsid w:val="00EE6043"/>
    <w:rsid w:val="00EE61E8"/>
    <w:rsid w:val="00EE6492"/>
    <w:rsid w:val="00EE6781"/>
    <w:rsid w:val="00EE6D70"/>
    <w:rsid w:val="00EE76FA"/>
    <w:rsid w:val="00EF0D0B"/>
    <w:rsid w:val="00EF137C"/>
    <w:rsid w:val="00EF1E57"/>
    <w:rsid w:val="00EF1E5D"/>
    <w:rsid w:val="00EF21A3"/>
    <w:rsid w:val="00EF235A"/>
    <w:rsid w:val="00EF25BC"/>
    <w:rsid w:val="00EF27D4"/>
    <w:rsid w:val="00EF2AF0"/>
    <w:rsid w:val="00EF2C93"/>
    <w:rsid w:val="00EF2D64"/>
    <w:rsid w:val="00EF32C5"/>
    <w:rsid w:val="00EF376F"/>
    <w:rsid w:val="00EF49D3"/>
    <w:rsid w:val="00EF4E55"/>
    <w:rsid w:val="00EF5541"/>
    <w:rsid w:val="00EF5B7F"/>
    <w:rsid w:val="00EF5DA9"/>
    <w:rsid w:val="00EF65D7"/>
    <w:rsid w:val="00EF6B2F"/>
    <w:rsid w:val="00EF6BFC"/>
    <w:rsid w:val="00EF6C75"/>
    <w:rsid w:val="00EF6E3A"/>
    <w:rsid w:val="00EF78C2"/>
    <w:rsid w:val="00EF79E1"/>
    <w:rsid w:val="00EF7E63"/>
    <w:rsid w:val="00F00287"/>
    <w:rsid w:val="00F005B4"/>
    <w:rsid w:val="00F00833"/>
    <w:rsid w:val="00F01907"/>
    <w:rsid w:val="00F029DF"/>
    <w:rsid w:val="00F03076"/>
    <w:rsid w:val="00F030C8"/>
    <w:rsid w:val="00F03143"/>
    <w:rsid w:val="00F03C1B"/>
    <w:rsid w:val="00F03CDE"/>
    <w:rsid w:val="00F04710"/>
    <w:rsid w:val="00F04CDF"/>
    <w:rsid w:val="00F04D43"/>
    <w:rsid w:val="00F0533C"/>
    <w:rsid w:val="00F05504"/>
    <w:rsid w:val="00F0599E"/>
    <w:rsid w:val="00F05CAF"/>
    <w:rsid w:val="00F05E11"/>
    <w:rsid w:val="00F05E9F"/>
    <w:rsid w:val="00F05F10"/>
    <w:rsid w:val="00F05F4D"/>
    <w:rsid w:val="00F06516"/>
    <w:rsid w:val="00F067A5"/>
    <w:rsid w:val="00F06D95"/>
    <w:rsid w:val="00F06E27"/>
    <w:rsid w:val="00F07095"/>
    <w:rsid w:val="00F0795F"/>
    <w:rsid w:val="00F0798D"/>
    <w:rsid w:val="00F11B4E"/>
    <w:rsid w:val="00F11EF4"/>
    <w:rsid w:val="00F11EFE"/>
    <w:rsid w:val="00F123CB"/>
    <w:rsid w:val="00F12442"/>
    <w:rsid w:val="00F12531"/>
    <w:rsid w:val="00F12984"/>
    <w:rsid w:val="00F129E6"/>
    <w:rsid w:val="00F12B1D"/>
    <w:rsid w:val="00F12BA5"/>
    <w:rsid w:val="00F12D75"/>
    <w:rsid w:val="00F12F17"/>
    <w:rsid w:val="00F136CA"/>
    <w:rsid w:val="00F137CC"/>
    <w:rsid w:val="00F13F63"/>
    <w:rsid w:val="00F144BB"/>
    <w:rsid w:val="00F14E23"/>
    <w:rsid w:val="00F1509B"/>
    <w:rsid w:val="00F15DCA"/>
    <w:rsid w:val="00F15FF2"/>
    <w:rsid w:val="00F161E5"/>
    <w:rsid w:val="00F16ED8"/>
    <w:rsid w:val="00F200C5"/>
    <w:rsid w:val="00F20EBF"/>
    <w:rsid w:val="00F211F3"/>
    <w:rsid w:val="00F218F2"/>
    <w:rsid w:val="00F21DA8"/>
    <w:rsid w:val="00F21DFE"/>
    <w:rsid w:val="00F22BB9"/>
    <w:rsid w:val="00F22C28"/>
    <w:rsid w:val="00F22DBF"/>
    <w:rsid w:val="00F22EFF"/>
    <w:rsid w:val="00F2383B"/>
    <w:rsid w:val="00F244E2"/>
    <w:rsid w:val="00F245B9"/>
    <w:rsid w:val="00F246A1"/>
    <w:rsid w:val="00F2525E"/>
    <w:rsid w:val="00F25556"/>
    <w:rsid w:val="00F25881"/>
    <w:rsid w:val="00F25977"/>
    <w:rsid w:val="00F25A2F"/>
    <w:rsid w:val="00F25BC3"/>
    <w:rsid w:val="00F26442"/>
    <w:rsid w:val="00F264C2"/>
    <w:rsid w:val="00F26C76"/>
    <w:rsid w:val="00F26D33"/>
    <w:rsid w:val="00F27309"/>
    <w:rsid w:val="00F27EB3"/>
    <w:rsid w:val="00F30334"/>
    <w:rsid w:val="00F3093D"/>
    <w:rsid w:val="00F311CA"/>
    <w:rsid w:val="00F311F8"/>
    <w:rsid w:val="00F31C77"/>
    <w:rsid w:val="00F31FA7"/>
    <w:rsid w:val="00F32059"/>
    <w:rsid w:val="00F327FB"/>
    <w:rsid w:val="00F333BB"/>
    <w:rsid w:val="00F33542"/>
    <w:rsid w:val="00F3372E"/>
    <w:rsid w:val="00F33D7D"/>
    <w:rsid w:val="00F33DF9"/>
    <w:rsid w:val="00F33E98"/>
    <w:rsid w:val="00F35A3D"/>
    <w:rsid w:val="00F35C57"/>
    <w:rsid w:val="00F35D11"/>
    <w:rsid w:val="00F35DEB"/>
    <w:rsid w:val="00F36084"/>
    <w:rsid w:val="00F365B7"/>
    <w:rsid w:val="00F368C2"/>
    <w:rsid w:val="00F3697C"/>
    <w:rsid w:val="00F36B9E"/>
    <w:rsid w:val="00F379F8"/>
    <w:rsid w:val="00F37A76"/>
    <w:rsid w:val="00F40258"/>
    <w:rsid w:val="00F40360"/>
    <w:rsid w:val="00F405C9"/>
    <w:rsid w:val="00F40681"/>
    <w:rsid w:val="00F41849"/>
    <w:rsid w:val="00F41A9B"/>
    <w:rsid w:val="00F42070"/>
    <w:rsid w:val="00F42695"/>
    <w:rsid w:val="00F42DB3"/>
    <w:rsid w:val="00F42E96"/>
    <w:rsid w:val="00F43219"/>
    <w:rsid w:val="00F43710"/>
    <w:rsid w:val="00F43BFD"/>
    <w:rsid w:val="00F43C92"/>
    <w:rsid w:val="00F43F4A"/>
    <w:rsid w:val="00F4400E"/>
    <w:rsid w:val="00F44403"/>
    <w:rsid w:val="00F44CDA"/>
    <w:rsid w:val="00F46CA2"/>
    <w:rsid w:val="00F473E0"/>
    <w:rsid w:val="00F47433"/>
    <w:rsid w:val="00F47519"/>
    <w:rsid w:val="00F47A0B"/>
    <w:rsid w:val="00F50130"/>
    <w:rsid w:val="00F5032E"/>
    <w:rsid w:val="00F503EC"/>
    <w:rsid w:val="00F5040D"/>
    <w:rsid w:val="00F504FC"/>
    <w:rsid w:val="00F50AAB"/>
    <w:rsid w:val="00F50DDD"/>
    <w:rsid w:val="00F536E4"/>
    <w:rsid w:val="00F537A0"/>
    <w:rsid w:val="00F547FE"/>
    <w:rsid w:val="00F54F4C"/>
    <w:rsid w:val="00F56198"/>
    <w:rsid w:val="00F565EA"/>
    <w:rsid w:val="00F56BF7"/>
    <w:rsid w:val="00F57085"/>
    <w:rsid w:val="00F574CA"/>
    <w:rsid w:val="00F575C1"/>
    <w:rsid w:val="00F60608"/>
    <w:rsid w:val="00F6071E"/>
    <w:rsid w:val="00F6075A"/>
    <w:rsid w:val="00F60A38"/>
    <w:rsid w:val="00F60AED"/>
    <w:rsid w:val="00F61010"/>
    <w:rsid w:val="00F6155E"/>
    <w:rsid w:val="00F61A7B"/>
    <w:rsid w:val="00F61A8E"/>
    <w:rsid w:val="00F61B2E"/>
    <w:rsid w:val="00F6200B"/>
    <w:rsid w:val="00F629C2"/>
    <w:rsid w:val="00F63176"/>
    <w:rsid w:val="00F63693"/>
    <w:rsid w:val="00F63C29"/>
    <w:rsid w:val="00F63C76"/>
    <w:rsid w:val="00F63CBA"/>
    <w:rsid w:val="00F640E8"/>
    <w:rsid w:val="00F640EE"/>
    <w:rsid w:val="00F64520"/>
    <w:rsid w:val="00F646AE"/>
    <w:rsid w:val="00F646D4"/>
    <w:rsid w:val="00F64B58"/>
    <w:rsid w:val="00F64D40"/>
    <w:rsid w:val="00F65247"/>
    <w:rsid w:val="00F65AF5"/>
    <w:rsid w:val="00F6644D"/>
    <w:rsid w:val="00F66479"/>
    <w:rsid w:val="00F6662B"/>
    <w:rsid w:val="00F66E80"/>
    <w:rsid w:val="00F66F1C"/>
    <w:rsid w:val="00F670E4"/>
    <w:rsid w:val="00F67797"/>
    <w:rsid w:val="00F70570"/>
    <w:rsid w:val="00F70577"/>
    <w:rsid w:val="00F705C9"/>
    <w:rsid w:val="00F71C68"/>
    <w:rsid w:val="00F721A8"/>
    <w:rsid w:val="00F72A50"/>
    <w:rsid w:val="00F72CF0"/>
    <w:rsid w:val="00F72E31"/>
    <w:rsid w:val="00F735F5"/>
    <w:rsid w:val="00F73B11"/>
    <w:rsid w:val="00F73BA2"/>
    <w:rsid w:val="00F73EB3"/>
    <w:rsid w:val="00F741EC"/>
    <w:rsid w:val="00F74EE5"/>
    <w:rsid w:val="00F76266"/>
    <w:rsid w:val="00F76AF1"/>
    <w:rsid w:val="00F77614"/>
    <w:rsid w:val="00F81DEC"/>
    <w:rsid w:val="00F81F19"/>
    <w:rsid w:val="00F8230B"/>
    <w:rsid w:val="00F825AF"/>
    <w:rsid w:val="00F8286E"/>
    <w:rsid w:val="00F8310F"/>
    <w:rsid w:val="00F84CC3"/>
    <w:rsid w:val="00F84EEA"/>
    <w:rsid w:val="00F8517A"/>
    <w:rsid w:val="00F8578F"/>
    <w:rsid w:val="00F860FF"/>
    <w:rsid w:val="00F866CA"/>
    <w:rsid w:val="00F86BD7"/>
    <w:rsid w:val="00F86FF7"/>
    <w:rsid w:val="00F8766D"/>
    <w:rsid w:val="00F87D6E"/>
    <w:rsid w:val="00F903D8"/>
    <w:rsid w:val="00F9043E"/>
    <w:rsid w:val="00F90700"/>
    <w:rsid w:val="00F90DC7"/>
    <w:rsid w:val="00F91255"/>
    <w:rsid w:val="00F91D8A"/>
    <w:rsid w:val="00F9224D"/>
    <w:rsid w:val="00F92251"/>
    <w:rsid w:val="00F92917"/>
    <w:rsid w:val="00F92C41"/>
    <w:rsid w:val="00F93399"/>
    <w:rsid w:val="00F934E4"/>
    <w:rsid w:val="00F93E54"/>
    <w:rsid w:val="00F942EA"/>
    <w:rsid w:val="00F94369"/>
    <w:rsid w:val="00F9440C"/>
    <w:rsid w:val="00F94C81"/>
    <w:rsid w:val="00F94D54"/>
    <w:rsid w:val="00F94DA1"/>
    <w:rsid w:val="00F9514C"/>
    <w:rsid w:val="00F95527"/>
    <w:rsid w:val="00F95C7C"/>
    <w:rsid w:val="00F96FFE"/>
    <w:rsid w:val="00F9718E"/>
    <w:rsid w:val="00F97AA5"/>
    <w:rsid w:val="00FA2308"/>
    <w:rsid w:val="00FA2420"/>
    <w:rsid w:val="00FA33F8"/>
    <w:rsid w:val="00FA383B"/>
    <w:rsid w:val="00FA3FC1"/>
    <w:rsid w:val="00FA4FC9"/>
    <w:rsid w:val="00FA74FF"/>
    <w:rsid w:val="00FA77E1"/>
    <w:rsid w:val="00FA7B28"/>
    <w:rsid w:val="00FB0AF0"/>
    <w:rsid w:val="00FB2436"/>
    <w:rsid w:val="00FB2450"/>
    <w:rsid w:val="00FB2725"/>
    <w:rsid w:val="00FB2A28"/>
    <w:rsid w:val="00FB2B46"/>
    <w:rsid w:val="00FB2F0E"/>
    <w:rsid w:val="00FB3285"/>
    <w:rsid w:val="00FB361C"/>
    <w:rsid w:val="00FB36D2"/>
    <w:rsid w:val="00FB3703"/>
    <w:rsid w:val="00FB3801"/>
    <w:rsid w:val="00FB3859"/>
    <w:rsid w:val="00FB3CE4"/>
    <w:rsid w:val="00FB4C4C"/>
    <w:rsid w:val="00FB5093"/>
    <w:rsid w:val="00FB50CD"/>
    <w:rsid w:val="00FB5952"/>
    <w:rsid w:val="00FB5D37"/>
    <w:rsid w:val="00FB6348"/>
    <w:rsid w:val="00FC11BA"/>
    <w:rsid w:val="00FC1B2B"/>
    <w:rsid w:val="00FC2440"/>
    <w:rsid w:val="00FC2867"/>
    <w:rsid w:val="00FC28BA"/>
    <w:rsid w:val="00FC33EC"/>
    <w:rsid w:val="00FC3698"/>
    <w:rsid w:val="00FC38B5"/>
    <w:rsid w:val="00FC40CD"/>
    <w:rsid w:val="00FC413F"/>
    <w:rsid w:val="00FC46B5"/>
    <w:rsid w:val="00FC5EA3"/>
    <w:rsid w:val="00FC6497"/>
    <w:rsid w:val="00FC70BF"/>
    <w:rsid w:val="00FC7A78"/>
    <w:rsid w:val="00FC7DA5"/>
    <w:rsid w:val="00FD07A0"/>
    <w:rsid w:val="00FD0C5D"/>
    <w:rsid w:val="00FD0E75"/>
    <w:rsid w:val="00FD18E2"/>
    <w:rsid w:val="00FD1BF2"/>
    <w:rsid w:val="00FD1D69"/>
    <w:rsid w:val="00FD23A8"/>
    <w:rsid w:val="00FD29B8"/>
    <w:rsid w:val="00FD2CFB"/>
    <w:rsid w:val="00FD42AE"/>
    <w:rsid w:val="00FD4954"/>
    <w:rsid w:val="00FD4B53"/>
    <w:rsid w:val="00FD5256"/>
    <w:rsid w:val="00FD5894"/>
    <w:rsid w:val="00FD6039"/>
    <w:rsid w:val="00FD646B"/>
    <w:rsid w:val="00FD65ED"/>
    <w:rsid w:val="00FD6D22"/>
    <w:rsid w:val="00FD74AC"/>
    <w:rsid w:val="00FD758F"/>
    <w:rsid w:val="00FD78A2"/>
    <w:rsid w:val="00FD78C6"/>
    <w:rsid w:val="00FD7B3D"/>
    <w:rsid w:val="00FD7CAD"/>
    <w:rsid w:val="00FE01B8"/>
    <w:rsid w:val="00FE01F0"/>
    <w:rsid w:val="00FE02C6"/>
    <w:rsid w:val="00FE1013"/>
    <w:rsid w:val="00FE154F"/>
    <w:rsid w:val="00FE21B7"/>
    <w:rsid w:val="00FE246A"/>
    <w:rsid w:val="00FE295E"/>
    <w:rsid w:val="00FE2A6B"/>
    <w:rsid w:val="00FE2FD9"/>
    <w:rsid w:val="00FE3DA1"/>
    <w:rsid w:val="00FE4E20"/>
    <w:rsid w:val="00FE60BE"/>
    <w:rsid w:val="00FE6341"/>
    <w:rsid w:val="00FE6F06"/>
    <w:rsid w:val="00FE7DE9"/>
    <w:rsid w:val="00FF12DD"/>
    <w:rsid w:val="00FF15AE"/>
    <w:rsid w:val="00FF248A"/>
    <w:rsid w:val="00FF27AF"/>
    <w:rsid w:val="00FF342D"/>
    <w:rsid w:val="00FF3E61"/>
    <w:rsid w:val="00FF4133"/>
    <w:rsid w:val="00FF5EE4"/>
    <w:rsid w:val="00FF603B"/>
    <w:rsid w:val="00FF6579"/>
    <w:rsid w:val="00FF67A6"/>
    <w:rsid w:val="00FF69D7"/>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5297"/>
    <o:shapelayout v:ext="edit">
      <o:idmap v:ext="edit" data="1"/>
    </o:shapelayout>
  </w:shapeDefaults>
  <w:decimalSymbol w:val=","/>
  <w:listSeparator w:val=";"/>
  <w14:docId w14:val="51CE279B"/>
  <w14:defaultImageDpi w14:val="300"/>
  <w15:docId w15:val="{DF213873-1683-4D7A-A83E-ADD83281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4C5"/>
    <w:pPr>
      <w:spacing w:after="200" w:line="276" w:lineRule="auto"/>
    </w:pPr>
    <w:rPr>
      <w:sz w:val="22"/>
      <w:szCs w:val="22"/>
      <w:lang w:val="es-ES" w:eastAsia="en-US"/>
    </w:rPr>
  </w:style>
  <w:style w:type="paragraph" w:styleId="Ttulo1">
    <w:name w:val="heading 1"/>
    <w:aliases w:val="título 1"/>
    <w:basedOn w:val="Normal"/>
    <w:next w:val="Normal"/>
    <w:link w:val="Ttulo1Car"/>
    <w:qFormat/>
    <w:rsid w:val="00E726D1"/>
    <w:pPr>
      <w:keepNext/>
      <w:keepLines/>
      <w:pageBreakBefore/>
      <w:pBdr>
        <w:top w:val="single" w:sz="4" w:space="1" w:color="000080" w:shadow="1"/>
        <w:left w:val="single" w:sz="4" w:space="4" w:color="000080" w:shadow="1"/>
        <w:bottom w:val="single" w:sz="4" w:space="1" w:color="000080" w:shadow="1"/>
        <w:right w:val="single" w:sz="4" w:space="4" w:color="000080" w:shadow="1"/>
      </w:pBdr>
      <w:shd w:val="clear" w:color="auto" w:fill="000080"/>
      <w:tabs>
        <w:tab w:val="left" w:pos="709"/>
      </w:tabs>
      <w:spacing w:after="240" w:line="240" w:lineRule="auto"/>
      <w:ind w:left="709" w:hanging="709"/>
      <w:outlineLvl w:val="0"/>
    </w:pPr>
    <w:rPr>
      <w:rFonts w:ascii="Arial" w:eastAsia="Times New Roman" w:hAnsi="Arial"/>
      <w:smallCaps/>
      <w:kern w:val="28"/>
      <w:sz w:val="28"/>
      <w:szCs w:val="20"/>
      <w:lang w:val="x-none" w:eastAsia="x-none"/>
    </w:rPr>
  </w:style>
  <w:style w:type="paragraph" w:styleId="Ttulo2">
    <w:name w:val="heading 2"/>
    <w:aliases w:val="Título 2 Car Car1"/>
    <w:basedOn w:val="Normal"/>
    <w:link w:val="Ttulo2Car"/>
    <w:uiPriority w:val="9"/>
    <w:qFormat/>
    <w:rsid w:val="00D3092B"/>
    <w:pPr>
      <w:spacing w:before="100" w:beforeAutospacing="1" w:after="100" w:afterAutospacing="1" w:line="240" w:lineRule="auto"/>
      <w:outlineLvl w:val="1"/>
    </w:pPr>
    <w:rPr>
      <w:rFonts w:ascii="Times New Roman" w:eastAsia="Times New Roman" w:hAnsi="Times New Roman"/>
      <w:b/>
      <w:bCs/>
      <w:sz w:val="36"/>
      <w:szCs w:val="36"/>
      <w:lang w:val="x-none" w:eastAsia="x-none"/>
    </w:rPr>
  </w:style>
  <w:style w:type="paragraph" w:styleId="Ttulo3">
    <w:name w:val="heading 3"/>
    <w:aliases w:val="Título 3 Car Car"/>
    <w:basedOn w:val="Normal"/>
    <w:next w:val="Normal"/>
    <w:link w:val="Ttulo3Car"/>
    <w:qFormat/>
    <w:rsid w:val="00E726D1"/>
    <w:pPr>
      <w:keepNext/>
      <w:tabs>
        <w:tab w:val="num" w:pos="720"/>
      </w:tabs>
      <w:spacing w:before="360" w:after="0" w:line="240" w:lineRule="auto"/>
      <w:ind w:left="720" w:hanging="720"/>
      <w:outlineLvl w:val="2"/>
    </w:pPr>
    <w:rPr>
      <w:rFonts w:ascii="Arial" w:eastAsia="Times New Roman" w:hAnsi="Arial"/>
      <w:i/>
      <w:color w:val="000080"/>
      <w:sz w:val="24"/>
      <w:lang w:val="x-none" w:eastAsia="x-none"/>
    </w:rPr>
  </w:style>
  <w:style w:type="paragraph" w:styleId="Ttulo4">
    <w:name w:val="heading 4"/>
    <w:aliases w:val="Título 4 Car Car Car1,Título 4 Car Car"/>
    <w:basedOn w:val="Normal"/>
    <w:next w:val="Normal"/>
    <w:link w:val="Ttulo4Car"/>
    <w:uiPriority w:val="9"/>
    <w:unhideWhenUsed/>
    <w:qFormat/>
    <w:rsid w:val="006F085C"/>
    <w:pPr>
      <w:keepNext/>
      <w:spacing w:before="240" w:after="60"/>
      <w:outlineLvl w:val="3"/>
    </w:pPr>
    <w:rPr>
      <w:rFonts w:eastAsia="Times New Roman"/>
      <w:b/>
      <w:bCs/>
      <w:sz w:val="28"/>
      <w:szCs w:val="28"/>
      <w:lang w:val="x-none"/>
    </w:rPr>
  </w:style>
  <w:style w:type="paragraph" w:styleId="Ttulo5">
    <w:name w:val="heading 5"/>
    <w:basedOn w:val="Normal"/>
    <w:next w:val="Normal"/>
    <w:link w:val="Ttulo5Car"/>
    <w:uiPriority w:val="9"/>
    <w:unhideWhenUsed/>
    <w:qFormat/>
    <w:rsid w:val="00017E6D"/>
    <w:pPr>
      <w:spacing w:before="240" w:after="60"/>
      <w:outlineLvl w:val="4"/>
    </w:pPr>
    <w:rPr>
      <w:rFonts w:eastAsia="Times New Roman"/>
      <w:b/>
      <w:bCs/>
      <w:i/>
      <w:iCs/>
      <w:sz w:val="26"/>
      <w:szCs w:val="26"/>
      <w:lang w:val="x-none"/>
    </w:rPr>
  </w:style>
  <w:style w:type="paragraph" w:styleId="Ttulo6">
    <w:name w:val="heading 6"/>
    <w:basedOn w:val="Normal"/>
    <w:next w:val="Normal"/>
    <w:link w:val="Ttulo6Car"/>
    <w:autoRedefine/>
    <w:qFormat/>
    <w:rsid w:val="00E726D1"/>
    <w:pPr>
      <w:tabs>
        <w:tab w:val="num" w:pos="1152"/>
      </w:tabs>
      <w:spacing w:before="240" w:after="60" w:line="240" w:lineRule="auto"/>
      <w:ind w:left="1152" w:hanging="720"/>
      <w:outlineLvl w:val="5"/>
    </w:pPr>
    <w:rPr>
      <w:rFonts w:ascii="Arial" w:eastAsia="Times New Roman" w:hAnsi="Arial"/>
      <w:i/>
      <w:sz w:val="24"/>
      <w:szCs w:val="20"/>
      <w:lang w:val="x-none" w:eastAsia="x-none"/>
    </w:rPr>
  </w:style>
  <w:style w:type="paragraph" w:styleId="Ttulo7">
    <w:name w:val="heading 7"/>
    <w:basedOn w:val="Normal"/>
    <w:next w:val="Normal"/>
    <w:link w:val="Ttulo7Car"/>
    <w:autoRedefine/>
    <w:qFormat/>
    <w:rsid w:val="00E726D1"/>
    <w:pPr>
      <w:tabs>
        <w:tab w:val="num" w:pos="1296"/>
      </w:tabs>
      <w:spacing w:before="240" w:after="60" w:line="240" w:lineRule="auto"/>
      <w:outlineLvl w:val="6"/>
    </w:pPr>
    <w:rPr>
      <w:rFonts w:ascii="Arial" w:eastAsia="Times New Roman" w:hAnsi="Arial"/>
      <w:i/>
      <w:sz w:val="24"/>
      <w:lang w:val="x-none" w:eastAsia="x-none"/>
    </w:rPr>
  </w:style>
  <w:style w:type="paragraph" w:styleId="Ttulo8">
    <w:name w:val="heading 8"/>
    <w:basedOn w:val="Normal"/>
    <w:next w:val="Normal"/>
    <w:link w:val="Ttulo8Car"/>
    <w:autoRedefine/>
    <w:qFormat/>
    <w:rsid w:val="00E726D1"/>
    <w:pPr>
      <w:tabs>
        <w:tab w:val="num" w:pos="1440"/>
      </w:tabs>
      <w:spacing w:before="240" w:after="60" w:line="240" w:lineRule="auto"/>
      <w:ind w:left="432"/>
      <w:outlineLvl w:val="7"/>
    </w:pPr>
    <w:rPr>
      <w:rFonts w:ascii="Arial" w:eastAsia="Times New Roman" w:hAnsi="Arial"/>
      <w:i/>
      <w:sz w:val="24"/>
      <w:szCs w:val="20"/>
      <w:lang w:val="x-none" w:eastAsia="x-none"/>
    </w:rPr>
  </w:style>
  <w:style w:type="paragraph" w:styleId="Ttulo9">
    <w:name w:val="heading 9"/>
    <w:basedOn w:val="Normal"/>
    <w:next w:val="Normal"/>
    <w:link w:val="Ttulo9Car"/>
    <w:autoRedefine/>
    <w:qFormat/>
    <w:rsid w:val="00E726D1"/>
    <w:pPr>
      <w:tabs>
        <w:tab w:val="num" w:pos="2016"/>
      </w:tabs>
      <w:spacing w:before="240" w:after="60" w:line="240" w:lineRule="auto"/>
      <w:ind w:left="2016" w:hanging="1584"/>
      <w:outlineLvl w:val="8"/>
    </w:pPr>
    <w:rPr>
      <w:rFonts w:ascii="Arial" w:eastAsia="Times New Roman" w:hAnsi="Arial"/>
      <w:b/>
      <w:i/>
      <w:sz w:val="18"/>
      <w:szCs w:val="20"/>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uesto">
    <w:name w:val="Title"/>
    <w:basedOn w:val="Normal"/>
    <w:next w:val="Normal"/>
    <w:link w:val="PuestoCar"/>
    <w:qFormat/>
    <w:rsid w:val="00885B4D"/>
    <w:pPr>
      <w:spacing w:before="240" w:after="60" w:line="240" w:lineRule="auto"/>
      <w:jc w:val="center"/>
      <w:outlineLvl w:val="0"/>
    </w:pPr>
    <w:rPr>
      <w:rFonts w:eastAsia="Times New Roman"/>
      <w:b/>
      <w:bCs/>
      <w:kern w:val="28"/>
      <w:sz w:val="24"/>
      <w:szCs w:val="24"/>
      <w:lang w:val="x-none" w:eastAsia="x-none"/>
    </w:rPr>
  </w:style>
  <w:style w:type="character" w:customStyle="1" w:styleId="PuestoCar">
    <w:name w:val="Puesto Car"/>
    <w:link w:val="Puesto"/>
    <w:rsid w:val="00885B4D"/>
    <w:rPr>
      <w:rFonts w:eastAsia="Times New Roman"/>
      <w:b/>
      <w:bCs/>
      <w:kern w:val="28"/>
      <w:sz w:val="24"/>
      <w:szCs w:val="24"/>
    </w:rPr>
  </w:style>
  <w:style w:type="character" w:customStyle="1" w:styleId="Ttulo2Car">
    <w:name w:val="Título 2 Car"/>
    <w:aliases w:val="Título 2 Car Car1 Car"/>
    <w:link w:val="Ttulo2"/>
    <w:uiPriority w:val="9"/>
    <w:rsid w:val="00D3092B"/>
    <w:rPr>
      <w:rFonts w:ascii="Times New Roman" w:eastAsia="Times New Roman" w:hAnsi="Times New Roman"/>
      <w:b/>
      <w:bCs/>
      <w:sz w:val="36"/>
      <w:szCs w:val="36"/>
    </w:rPr>
  </w:style>
  <w:style w:type="paragraph" w:customStyle="1" w:styleId="Default">
    <w:name w:val="Default"/>
    <w:rsid w:val="006C1CB4"/>
    <w:pPr>
      <w:autoSpaceDE w:val="0"/>
      <w:autoSpaceDN w:val="0"/>
      <w:adjustRightInd w:val="0"/>
    </w:pPr>
    <w:rPr>
      <w:rFonts w:ascii="Arial Unicode MS" w:eastAsia="Arial Unicode MS" w:cs="Arial Unicode MS"/>
      <w:color w:val="000000"/>
      <w:sz w:val="24"/>
      <w:szCs w:val="24"/>
      <w:lang w:val="es-ES"/>
    </w:rPr>
  </w:style>
  <w:style w:type="paragraph" w:customStyle="1" w:styleId="Forestacion">
    <w:name w:val="Forestacion"/>
    <w:basedOn w:val="Normal"/>
    <w:link w:val="ForestacionCar"/>
    <w:rsid w:val="006841BE"/>
    <w:pPr>
      <w:tabs>
        <w:tab w:val="right" w:pos="9639"/>
      </w:tabs>
      <w:spacing w:before="120" w:after="240" w:line="240" w:lineRule="auto"/>
      <w:ind w:right="284" w:firstLine="709"/>
      <w:jc w:val="both"/>
      <w:outlineLvl w:val="4"/>
    </w:pPr>
    <w:rPr>
      <w:rFonts w:ascii="Arial" w:eastAsia="Times New Roman" w:hAnsi="Arial"/>
      <w:lang w:val="x-none" w:eastAsia="x-none"/>
    </w:rPr>
  </w:style>
  <w:style w:type="character" w:customStyle="1" w:styleId="ForestacionCar">
    <w:name w:val="Forestacion Car"/>
    <w:link w:val="Forestacion"/>
    <w:rsid w:val="006841BE"/>
    <w:rPr>
      <w:rFonts w:ascii="Arial" w:eastAsia="Times New Roman" w:hAnsi="Arial" w:cs="Arial"/>
      <w:sz w:val="22"/>
      <w:szCs w:val="22"/>
    </w:rPr>
  </w:style>
  <w:style w:type="paragraph" w:customStyle="1" w:styleId="articulo">
    <w:name w:val="articulo"/>
    <w:basedOn w:val="Normal"/>
    <w:rsid w:val="00860ADB"/>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parrafo">
    <w:name w:val="parrafo"/>
    <w:basedOn w:val="Normal"/>
    <w:rsid w:val="00860ADB"/>
    <w:pPr>
      <w:spacing w:before="100" w:beforeAutospacing="1" w:after="100" w:afterAutospacing="1" w:line="240" w:lineRule="auto"/>
    </w:pPr>
    <w:rPr>
      <w:rFonts w:ascii="Times New Roman" w:eastAsia="Times New Roman" w:hAnsi="Times New Roman"/>
      <w:sz w:val="24"/>
      <w:szCs w:val="24"/>
      <w:lang w:eastAsia="es-ES"/>
    </w:rPr>
  </w:style>
  <w:style w:type="paragraph" w:styleId="Sangra2detindependiente">
    <w:name w:val="Body Text Indent 2"/>
    <w:basedOn w:val="Normal"/>
    <w:link w:val="Sangra2detindependienteCar"/>
    <w:rsid w:val="000337EA"/>
    <w:pPr>
      <w:spacing w:after="0" w:line="240" w:lineRule="auto"/>
      <w:ind w:firstLine="708"/>
      <w:jc w:val="both"/>
    </w:pPr>
    <w:rPr>
      <w:rFonts w:ascii="Arial" w:eastAsia="Times New Roman" w:hAnsi="Arial"/>
      <w:sz w:val="24"/>
      <w:szCs w:val="24"/>
      <w:lang w:val="x-none" w:eastAsia="x-none"/>
    </w:rPr>
  </w:style>
  <w:style w:type="character" w:customStyle="1" w:styleId="Sangra2detindependienteCar">
    <w:name w:val="Sangría 2 de t. independiente Car"/>
    <w:link w:val="Sangra2detindependiente"/>
    <w:rsid w:val="000337EA"/>
    <w:rPr>
      <w:rFonts w:ascii="Arial" w:eastAsia="Times New Roman" w:hAnsi="Arial"/>
      <w:sz w:val="24"/>
      <w:szCs w:val="24"/>
    </w:rPr>
  </w:style>
  <w:style w:type="paragraph" w:customStyle="1" w:styleId="CM1">
    <w:name w:val="CM1"/>
    <w:basedOn w:val="Default"/>
    <w:next w:val="Default"/>
    <w:uiPriority w:val="99"/>
    <w:rsid w:val="00FB2725"/>
    <w:rPr>
      <w:rFonts w:ascii="EUAlbertina" w:eastAsia="Calibri" w:hAnsi="EUAlbertina" w:cs="Times New Roman"/>
      <w:color w:val="auto"/>
    </w:rPr>
  </w:style>
  <w:style w:type="paragraph" w:customStyle="1" w:styleId="CM3">
    <w:name w:val="CM3"/>
    <w:basedOn w:val="Default"/>
    <w:next w:val="Default"/>
    <w:uiPriority w:val="99"/>
    <w:rsid w:val="00FB2725"/>
    <w:rPr>
      <w:rFonts w:ascii="EUAlbertina" w:eastAsia="Calibri" w:hAnsi="EUAlbertina" w:cs="Times New Roman"/>
      <w:color w:val="auto"/>
    </w:rPr>
  </w:style>
  <w:style w:type="paragraph" w:customStyle="1" w:styleId="CM4">
    <w:name w:val="CM4"/>
    <w:basedOn w:val="Default"/>
    <w:next w:val="Default"/>
    <w:uiPriority w:val="99"/>
    <w:rsid w:val="00FB2725"/>
    <w:rPr>
      <w:rFonts w:ascii="EUAlbertina" w:eastAsia="Calibri" w:hAnsi="EUAlbertina" w:cs="Times New Roman"/>
      <w:color w:val="auto"/>
    </w:rPr>
  </w:style>
  <w:style w:type="paragraph" w:styleId="NormalWeb">
    <w:name w:val="Normal (Web)"/>
    <w:basedOn w:val="Normal"/>
    <w:uiPriority w:val="99"/>
    <w:unhideWhenUsed/>
    <w:rsid w:val="00912ACE"/>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Ttulo5Car">
    <w:name w:val="Título 5 Car"/>
    <w:link w:val="Ttulo5"/>
    <w:uiPriority w:val="9"/>
    <w:semiHidden/>
    <w:rsid w:val="00017E6D"/>
    <w:rPr>
      <w:rFonts w:ascii="Calibri" w:eastAsia="Times New Roman" w:hAnsi="Calibri" w:cs="Times New Roman"/>
      <w:b/>
      <w:bCs/>
      <w:i/>
      <w:iCs/>
      <w:sz w:val="26"/>
      <w:szCs w:val="26"/>
      <w:lang w:eastAsia="en-US"/>
    </w:rPr>
  </w:style>
  <w:style w:type="character" w:customStyle="1" w:styleId="Ttulo4Car">
    <w:name w:val="Título 4 Car"/>
    <w:aliases w:val="Título 4 Car Car Car1 Car,Título 4 Car Car Car"/>
    <w:link w:val="Ttulo4"/>
    <w:uiPriority w:val="9"/>
    <w:semiHidden/>
    <w:rsid w:val="006F085C"/>
    <w:rPr>
      <w:rFonts w:ascii="Calibri" w:eastAsia="Times New Roman" w:hAnsi="Calibri" w:cs="Times New Roman"/>
      <w:b/>
      <w:bCs/>
      <w:sz w:val="28"/>
      <w:szCs w:val="28"/>
      <w:lang w:eastAsia="en-US"/>
    </w:rPr>
  </w:style>
  <w:style w:type="table" w:styleId="Tablaconcuadrcula">
    <w:name w:val="Table Grid"/>
    <w:basedOn w:val="Tablanormal"/>
    <w:uiPriority w:val="39"/>
    <w:rsid w:val="0034117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angradetextonormal">
    <w:name w:val="Body Text Indent"/>
    <w:basedOn w:val="Normal"/>
    <w:link w:val="SangradetextonormalCar"/>
    <w:uiPriority w:val="99"/>
    <w:rsid w:val="0065662F"/>
    <w:pPr>
      <w:spacing w:after="120" w:line="240" w:lineRule="auto"/>
      <w:ind w:left="283"/>
    </w:pPr>
    <w:rPr>
      <w:rFonts w:ascii="Times New Roman" w:eastAsia="Times New Roman" w:hAnsi="Times New Roman"/>
      <w:sz w:val="24"/>
      <w:szCs w:val="24"/>
      <w:lang w:val="x-none" w:eastAsia="x-none"/>
    </w:rPr>
  </w:style>
  <w:style w:type="character" w:customStyle="1" w:styleId="SangradetextonormalCar">
    <w:name w:val="Sangría de texto normal Car"/>
    <w:link w:val="Sangradetextonormal"/>
    <w:uiPriority w:val="99"/>
    <w:rsid w:val="0065662F"/>
    <w:rPr>
      <w:rFonts w:ascii="Times New Roman" w:eastAsia="Times New Roman" w:hAnsi="Times New Roman"/>
      <w:sz w:val="24"/>
      <w:szCs w:val="24"/>
    </w:rPr>
  </w:style>
  <w:style w:type="paragraph" w:styleId="Sangra3detindependiente">
    <w:name w:val="Body Text Indent 3"/>
    <w:basedOn w:val="Normal"/>
    <w:link w:val="Sangra3detindependienteCar"/>
    <w:rsid w:val="0065662F"/>
    <w:pPr>
      <w:spacing w:after="120" w:line="240" w:lineRule="auto"/>
      <w:ind w:left="283"/>
    </w:pPr>
    <w:rPr>
      <w:rFonts w:ascii="Times New Roman" w:eastAsia="Times New Roman" w:hAnsi="Times New Roman"/>
      <w:sz w:val="16"/>
      <w:szCs w:val="16"/>
      <w:lang w:val="x-none" w:eastAsia="x-none"/>
    </w:rPr>
  </w:style>
  <w:style w:type="character" w:customStyle="1" w:styleId="Sangra3detindependienteCar">
    <w:name w:val="Sangría 3 de t. independiente Car"/>
    <w:link w:val="Sangra3detindependiente"/>
    <w:rsid w:val="0065662F"/>
    <w:rPr>
      <w:rFonts w:ascii="Times New Roman" w:eastAsia="Times New Roman" w:hAnsi="Times New Roman"/>
      <w:sz w:val="16"/>
      <w:szCs w:val="16"/>
    </w:rPr>
  </w:style>
  <w:style w:type="paragraph" w:styleId="Textodebloque">
    <w:name w:val="Block Text"/>
    <w:basedOn w:val="Normal"/>
    <w:rsid w:val="0065662F"/>
    <w:pPr>
      <w:spacing w:after="0" w:line="240" w:lineRule="auto"/>
      <w:ind w:left="1028" w:right="497" w:hanging="1028"/>
    </w:pPr>
    <w:rPr>
      <w:rFonts w:ascii="Times New Roman" w:eastAsia="Times New Roman" w:hAnsi="Times New Roman"/>
      <w:sz w:val="20"/>
      <w:szCs w:val="24"/>
      <w:lang w:eastAsia="es-ES"/>
    </w:rPr>
  </w:style>
  <w:style w:type="character" w:styleId="Refdecomentario">
    <w:name w:val="annotation reference"/>
    <w:uiPriority w:val="99"/>
    <w:unhideWhenUsed/>
    <w:rsid w:val="00B70937"/>
    <w:rPr>
      <w:sz w:val="16"/>
      <w:szCs w:val="16"/>
    </w:rPr>
  </w:style>
  <w:style w:type="paragraph" w:styleId="Textocomentario">
    <w:name w:val="annotation text"/>
    <w:basedOn w:val="Normal"/>
    <w:link w:val="TextocomentarioCar"/>
    <w:uiPriority w:val="99"/>
    <w:unhideWhenUsed/>
    <w:rsid w:val="00B70937"/>
    <w:rPr>
      <w:sz w:val="20"/>
      <w:szCs w:val="20"/>
      <w:lang w:val="x-none"/>
    </w:rPr>
  </w:style>
  <w:style w:type="character" w:customStyle="1" w:styleId="TextocomentarioCar">
    <w:name w:val="Texto comentario Car"/>
    <w:link w:val="Textocomentario"/>
    <w:uiPriority w:val="99"/>
    <w:rsid w:val="00B70937"/>
    <w:rPr>
      <w:lang w:eastAsia="en-US"/>
    </w:rPr>
  </w:style>
  <w:style w:type="paragraph" w:styleId="Asuntodelcomentario">
    <w:name w:val="annotation subject"/>
    <w:basedOn w:val="Textocomentario"/>
    <w:next w:val="Textocomentario"/>
    <w:link w:val="AsuntodelcomentarioCar"/>
    <w:uiPriority w:val="99"/>
    <w:semiHidden/>
    <w:unhideWhenUsed/>
    <w:rsid w:val="00B70937"/>
    <w:rPr>
      <w:b/>
      <w:bCs/>
    </w:rPr>
  </w:style>
  <w:style w:type="character" w:customStyle="1" w:styleId="AsuntodelcomentarioCar">
    <w:name w:val="Asunto del comentario Car"/>
    <w:link w:val="Asuntodelcomentario"/>
    <w:uiPriority w:val="99"/>
    <w:semiHidden/>
    <w:rsid w:val="00B70937"/>
    <w:rPr>
      <w:b/>
      <w:bCs/>
      <w:lang w:eastAsia="en-US"/>
    </w:rPr>
  </w:style>
  <w:style w:type="paragraph" w:styleId="Textodeglobo">
    <w:name w:val="Balloon Text"/>
    <w:basedOn w:val="Normal"/>
    <w:link w:val="TextodegloboCar"/>
    <w:uiPriority w:val="99"/>
    <w:semiHidden/>
    <w:unhideWhenUsed/>
    <w:rsid w:val="00B70937"/>
    <w:pPr>
      <w:spacing w:after="0" w:line="240" w:lineRule="auto"/>
    </w:pPr>
    <w:rPr>
      <w:rFonts w:ascii="Tahoma" w:hAnsi="Tahoma"/>
      <w:sz w:val="16"/>
      <w:szCs w:val="16"/>
      <w:lang w:val="x-none"/>
    </w:rPr>
  </w:style>
  <w:style w:type="character" w:customStyle="1" w:styleId="TextodegloboCar">
    <w:name w:val="Texto de globo Car"/>
    <w:link w:val="Textodeglobo"/>
    <w:uiPriority w:val="99"/>
    <w:semiHidden/>
    <w:rsid w:val="00B70937"/>
    <w:rPr>
      <w:rFonts w:ascii="Tahoma" w:hAnsi="Tahoma" w:cs="Tahoma"/>
      <w:sz w:val="16"/>
      <w:szCs w:val="16"/>
      <w:lang w:eastAsia="en-US"/>
    </w:rPr>
  </w:style>
  <w:style w:type="paragraph" w:customStyle="1" w:styleId="Pa23">
    <w:name w:val="Pa23"/>
    <w:basedOn w:val="Default"/>
    <w:next w:val="Default"/>
    <w:uiPriority w:val="99"/>
    <w:rsid w:val="00B067CA"/>
    <w:pPr>
      <w:spacing w:line="161" w:lineRule="atLeast"/>
    </w:pPr>
    <w:rPr>
      <w:rFonts w:ascii="Verdana" w:eastAsia="Calibri" w:hAnsi="Verdana" w:cs="Times New Roman"/>
      <w:color w:val="auto"/>
    </w:rPr>
  </w:style>
  <w:style w:type="paragraph" w:styleId="Revisin">
    <w:name w:val="Revision"/>
    <w:hidden/>
    <w:uiPriority w:val="99"/>
    <w:semiHidden/>
    <w:rsid w:val="009C5F17"/>
    <w:rPr>
      <w:sz w:val="22"/>
      <w:szCs w:val="22"/>
      <w:lang w:val="es-ES" w:eastAsia="en-US"/>
    </w:rPr>
  </w:style>
  <w:style w:type="paragraph" w:customStyle="1" w:styleId="Pa8">
    <w:name w:val="Pa8"/>
    <w:basedOn w:val="Default"/>
    <w:next w:val="Default"/>
    <w:uiPriority w:val="99"/>
    <w:rsid w:val="00D010D5"/>
    <w:pPr>
      <w:spacing w:line="161" w:lineRule="atLeast"/>
    </w:pPr>
    <w:rPr>
      <w:rFonts w:ascii="Verdana" w:eastAsia="Calibri" w:hAnsi="Verdana" w:cs="Times New Roman"/>
      <w:color w:val="auto"/>
    </w:rPr>
  </w:style>
  <w:style w:type="paragraph" w:customStyle="1" w:styleId="Pa11">
    <w:name w:val="Pa11"/>
    <w:basedOn w:val="Default"/>
    <w:next w:val="Default"/>
    <w:uiPriority w:val="99"/>
    <w:rsid w:val="00D010D5"/>
    <w:pPr>
      <w:spacing w:line="161" w:lineRule="atLeast"/>
    </w:pPr>
    <w:rPr>
      <w:rFonts w:ascii="Verdana" w:eastAsia="Calibri" w:hAnsi="Verdana" w:cs="Times New Roman"/>
      <w:color w:val="auto"/>
    </w:rPr>
  </w:style>
  <w:style w:type="paragraph" w:customStyle="1" w:styleId="Pa18">
    <w:name w:val="Pa18"/>
    <w:basedOn w:val="Default"/>
    <w:next w:val="Default"/>
    <w:uiPriority w:val="99"/>
    <w:rsid w:val="00D010D5"/>
    <w:pPr>
      <w:spacing w:line="161" w:lineRule="atLeast"/>
    </w:pPr>
    <w:rPr>
      <w:rFonts w:ascii="Verdana" w:eastAsia="Calibri" w:hAnsi="Verdana" w:cs="Times New Roman"/>
      <w:color w:val="auto"/>
    </w:rPr>
  </w:style>
  <w:style w:type="paragraph" w:styleId="Encabezado">
    <w:name w:val="header"/>
    <w:basedOn w:val="Normal"/>
    <w:link w:val="EncabezadoCar"/>
    <w:uiPriority w:val="99"/>
    <w:unhideWhenUsed/>
    <w:rsid w:val="00821536"/>
    <w:pPr>
      <w:tabs>
        <w:tab w:val="center" w:pos="4252"/>
        <w:tab w:val="right" w:pos="8504"/>
      </w:tabs>
    </w:pPr>
    <w:rPr>
      <w:lang w:val="x-none"/>
    </w:rPr>
  </w:style>
  <w:style w:type="character" w:customStyle="1" w:styleId="EncabezadoCar">
    <w:name w:val="Encabezado Car"/>
    <w:link w:val="Encabezado"/>
    <w:uiPriority w:val="99"/>
    <w:rsid w:val="00821536"/>
    <w:rPr>
      <w:sz w:val="22"/>
      <w:szCs w:val="22"/>
      <w:lang w:eastAsia="en-US"/>
    </w:rPr>
  </w:style>
  <w:style w:type="paragraph" w:styleId="Piedepgina">
    <w:name w:val="footer"/>
    <w:basedOn w:val="Normal"/>
    <w:link w:val="PiedepginaCar"/>
    <w:uiPriority w:val="99"/>
    <w:semiHidden/>
    <w:unhideWhenUsed/>
    <w:rsid w:val="00821536"/>
    <w:pPr>
      <w:tabs>
        <w:tab w:val="center" w:pos="4252"/>
        <w:tab w:val="right" w:pos="8504"/>
      </w:tabs>
    </w:pPr>
    <w:rPr>
      <w:lang w:val="x-none"/>
    </w:rPr>
  </w:style>
  <w:style w:type="character" w:customStyle="1" w:styleId="PiedepginaCar">
    <w:name w:val="Pie de página Car"/>
    <w:link w:val="Piedepgina"/>
    <w:uiPriority w:val="99"/>
    <w:semiHidden/>
    <w:rsid w:val="00821536"/>
    <w:rPr>
      <w:sz w:val="22"/>
      <w:szCs w:val="22"/>
      <w:lang w:eastAsia="en-US"/>
    </w:rPr>
  </w:style>
  <w:style w:type="paragraph" w:customStyle="1" w:styleId="anexonum">
    <w:name w:val="anexo_num"/>
    <w:basedOn w:val="Normal"/>
    <w:rsid w:val="008257EE"/>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anexotit">
    <w:name w:val="anexo_tit"/>
    <w:basedOn w:val="Normal"/>
    <w:rsid w:val="008257EE"/>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Pa6">
    <w:name w:val="Pa6"/>
    <w:basedOn w:val="Normal"/>
    <w:next w:val="Normal"/>
    <w:uiPriority w:val="99"/>
    <w:rsid w:val="00E12E10"/>
    <w:pPr>
      <w:autoSpaceDE w:val="0"/>
      <w:autoSpaceDN w:val="0"/>
      <w:adjustRightInd w:val="0"/>
      <w:spacing w:after="0" w:line="201" w:lineRule="atLeast"/>
    </w:pPr>
    <w:rPr>
      <w:rFonts w:ascii="Arial" w:eastAsia="Times New Roman" w:hAnsi="Arial"/>
      <w:sz w:val="24"/>
      <w:szCs w:val="24"/>
      <w:lang w:eastAsia="es-ES"/>
    </w:rPr>
  </w:style>
  <w:style w:type="paragraph" w:customStyle="1" w:styleId="Pa9">
    <w:name w:val="Pa9"/>
    <w:basedOn w:val="Normal"/>
    <w:next w:val="Normal"/>
    <w:rsid w:val="00E12E10"/>
    <w:pPr>
      <w:autoSpaceDE w:val="0"/>
      <w:autoSpaceDN w:val="0"/>
      <w:adjustRightInd w:val="0"/>
      <w:spacing w:after="0" w:line="201" w:lineRule="atLeast"/>
    </w:pPr>
    <w:rPr>
      <w:rFonts w:ascii="Arial" w:eastAsia="Times New Roman" w:hAnsi="Arial"/>
      <w:sz w:val="24"/>
      <w:szCs w:val="24"/>
      <w:lang w:eastAsia="es-ES"/>
    </w:rPr>
  </w:style>
  <w:style w:type="paragraph" w:customStyle="1" w:styleId="CarCarCar">
    <w:name w:val="Car Car Car"/>
    <w:basedOn w:val="Normal"/>
    <w:rsid w:val="00E12E10"/>
    <w:pPr>
      <w:spacing w:after="160" w:line="240" w:lineRule="exact"/>
    </w:pPr>
    <w:rPr>
      <w:rFonts w:ascii="Tahoma" w:eastAsia="Times New Roman" w:hAnsi="Tahoma"/>
      <w:sz w:val="20"/>
      <w:szCs w:val="20"/>
      <w:lang w:val="en-US"/>
    </w:rPr>
  </w:style>
  <w:style w:type="paragraph" w:styleId="Textoindependiente">
    <w:name w:val="Body Text"/>
    <w:basedOn w:val="Normal"/>
    <w:link w:val="TextoindependienteCar"/>
    <w:rsid w:val="00460C6B"/>
    <w:pPr>
      <w:spacing w:after="120" w:line="240" w:lineRule="auto"/>
    </w:pPr>
    <w:rPr>
      <w:rFonts w:ascii="Times New Roman" w:eastAsia="Times New Roman" w:hAnsi="Times New Roman"/>
      <w:sz w:val="24"/>
      <w:szCs w:val="24"/>
      <w:lang w:val="x-none" w:eastAsia="x-none"/>
    </w:rPr>
  </w:style>
  <w:style w:type="character" w:customStyle="1" w:styleId="TextoindependienteCar">
    <w:name w:val="Texto independiente Car"/>
    <w:link w:val="Textoindependiente"/>
    <w:rsid w:val="00460C6B"/>
    <w:rPr>
      <w:rFonts w:ascii="Times New Roman" w:eastAsia="Times New Roman" w:hAnsi="Times New Roman"/>
      <w:sz w:val="24"/>
      <w:szCs w:val="24"/>
    </w:rPr>
  </w:style>
  <w:style w:type="paragraph" w:customStyle="1" w:styleId="Pa4">
    <w:name w:val="Pa4"/>
    <w:basedOn w:val="Default"/>
    <w:next w:val="Default"/>
    <w:uiPriority w:val="99"/>
    <w:rsid w:val="00D90C4F"/>
    <w:pPr>
      <w:spacing w:line="221" w:lineRule="atLeast"/>
    </w:pPr>
    <w:rPr>
      <w:rFonts w:ascii="Arial" w:eastAsia="Calibri" w:hAnsi="Arial" w:cs="Arial"/>
      <w:color w:val="auto"/>
    </w:rPr>
  </w:style>
  <w:style w:type="character" w:customStyle="1" w:styleId="Ttulo1Car">
    <w:name w:val="Título 1 Car"/>
    <w:aliases w:val="título 1 Car"/>
    <w:link w:val="Ttulo1"/>
    <w:rsid w:val="00E726D1"/>
    <w:rPr>
      <w:rFonts w:ascii="Arial" w:eastAsia="Times New Roman" w:hAnsi="Arial" w:cs="Arial"/>
      <w:smallCaps/>
      <w:kern w:val="28"/>
      <w:sz w:val="28"/>
      <w:shd w:val="clear" w:color="auto" w:fill="000080"/>
    </w:rPr>
  </w:style>
  <w:style w:type="character" w:customStyle="1" w:styleId="Ttulo3Car">
    <w:name w:val="Título 3 Car"/>
    <w:aliases w:val="Título 3 Car Car Car"/>
    <w:link w:val="Ttulo3"/>
    <w:rsid w:val="00E726D1"/>
    <w:rPr>
      <w:rFonts w:ascii="Arial" w:eastAsia="Times New Roman" w:hAnsi="Arial" w:cs="Arial"/>
      <w:i/>
      <w:color w:val="000080"/>
      <w:sz w:val="24"/>
      <w:szCs w:val="22"/>
    </w:rPr>
  </w:style>
  <w:style w:type="character" w:customStyle="1" w:styleId="Ttulo6Car">
    <w:name w:val="Título 6 Car"/>
    <w:link w:val="Ttulo6"/>
    <w:rsid w:val="00E726D1"/>
    <w:rPr>
      <w:rFonts w:ascii="Arial" w:eastAsia="Times New Roman" w:hAnsi="Arial" w:cs="Arial"/>
      <w:i/>
      <w:sz w:val="24"/>
    </w:rPr>
  </w:style>
  <w:style w:type="character" w:customStyle="1" w:styleId="Ttulo7Car">
    <w:name w:val="Título 7 Car"/>
    <w:link w:val="Ttulo7"/>
    <w:rsid w:val="00E726D1"/>
    <w:rPr>
      <w:rFonts w:ascii="Arial" w:eastAsia="Times New Roman" w:hAnsi="Arial" w:cs="Arial"/>
      <w:i/>
      <w:sz w:val="24"/>
      <w:szCs w:val="22"/>
    </w:rPr>
  </w:style>
  <w:style w:type="character" w:customStyle="1" w:styleId="Ttulo8Car">
    <w:name w:val="Título 8 Car"/>
    <w:link w:val="Ttulo8"/>
    <w:rsid w:val="00E726D1"/>
    <w:rPr>
      <w:rFonts w:ascii="Arial" w:eastAsia="Times New Roman" w:hAnsi="Arial" w:cs="Arial"/>
      <w:i/>
      <w:sz w:val="24"/>
    </w:rPr>
  </w:style>
  <w:style w:type="character" w:customStyle="1" w:styleId="Ttulo9Car">
    <w:name w:val="Título 9 Car"/>
    <w:link w:val="Ttulo9"/>
    <w:rsid w:val="00E726D1"/>
    <w:rPr>
      <w:rFonts w:ascii="Arial" w:eastAsia="Times New Roman" w:hAnsi="Arial" w:cs="Arial"/>
      <w:b/>
      <w:i/>
      <w:sz w:val="18"/>
    </w:rPr>
  </w:style>
  <w:style w:type="character" w:styleId="Hipervnculo">
    <w:name w:val="Hyperlink"/>
    <w:rsid w:val="008D25C4"/>
    <w:rPr>
      <w:color w:val="0000FF"/>
      <w:u w:val="single"/>
    </w:rPr>
  </w:style>
  <w:style w:type="paragraph" w:styleId="Prrafodelista">
    <w:name w:val="List Paragraph"/>
    <w:basedOn w:val="Normal"/>
    <w:uiPriority w:val="34"/>
    <w:qFormat/>
    <w:rsid w:val="008D25C4"/>
    <w:pPr>
      <w:ind w:left="720"/>
      <w:contextualSpacing/>
    </w:pPr>
  </w:style>
  <w:style w:type="paragraph" w:styleId="Sinespaciado">
    <w:name w:val="No Spacing"/>
    <w:link w:val="SinespaciadoCar"/>
    <w:uiPriority w:val="1"/>
    <w:qFormat/>
    <w:rsid w:val="00673428"/>
    <w:rPr>
      <w:sz w:val="22"/>
      <w:szCs w:val="22"/>
      <w:lang w:val="es-ES" w:eastAsia="en-US"/>
    </w:rPr>
  </w:style>
  <w:style w:type="character" w:customStyle="1" w:styleId="SinespaciadoCar">
    <w:name w:val="Sin espaciado Car"/>
    <w:link w:val="Sinespaciado"/>
    <w:uiPriority w:val="1"/>
    <w:rsid w:val="00673428"/>
    <w:rPr>
      <w:sz w:val="22"/>
      <w:szCs w:val="22"/>
      <w:lang w:val="es-ES" w:eastAsia="en-US"/>
    </w:rPr>
  </w:style>
  <w:style w:type="paragraph" w:styleId="Textoindependiente3">
    <w:name w:val="Body Text 3"/>
    <w:basedOn w:val="Normal"/>
    <w:link w:val="Textoindependiente3Car"/>
    <w:rsid w:val="00315E27"/>
    <w:pPr>
      <w:spacing w:after="120" w:line="240" w:lineRule="auto"/>
    </w:pPr>
    <w:rPr>
      <w:rFonts w:ascii="Times New Roman" w:eastAsia="Times New Roman" w:hAnsi="Times New Roman"/>
      <w:sz w:val="16"/>
      <w:szCs w:val="16"/>
      <w:lang w:eastAsia="es-ES"/>
    </w:rPr>
  </w:style>
  <w:style w:type="character" w:customStyle="1" w:styleId="Textoindependiente3Car">
    <w:name w:val="Texto independiente 3 Car"/>
    <w:basedOn w:val="Fuentedeprrafopredeter"/>
    <w:link w:val="Textoindependiente3"/>
    <w:rsid w:val="00315E27"/>
    <w:rPr>
      <w:rFonts w:ascii="Times New Roman" w:eastAsia="Times New Roman" w:hAnsi="Times New Roman"/>
      <w:sz w:val="16"/>
      <w:szCs w:val="16"/>
      <w:lang w:val="es-ES"/>
    </w:rPr>
  </w:style>
  <w:style w:type="paragraph" w:customStyle="1" w:styleId="parrafo1">
    <w:name w:val="parrafo1"/>
    <w:basedOn w:val="Normal"/>
    <w:rsid w:val="00CB2332"/>
    <w:pPr>
      <w:spacing w:before="180" w:after="180" w:line="240" w:lineRule="auto"/>
      <w:ind w:firstLine="360"/>
      <w:jc w:val="both"/>
    </w:pPr>
    <w:rPr>
      <w:rFonts w:ascii="Times New Roman" w:eastAsia="Times New Roman" w:hAnsi="Times New Roman"/>
      <w:sz w:val="24"/>
      <w:szCs w:val="24"/>
      <w:lang w:eastAsia="es-ES"/>
    </w:rPr>
  </w:style>
  <w:style w:type="paragraph" w:customStyle="1" w:styleId="articulo1">
    <w:name w:val="articulo1"/>
    <w:basedOn w:val="Normal"/>
    <w:rsid w:val="006C50DB"/>
    <w:pPr>
      <w:spacing w:before="360" w:after="180" w:line="240" w:lineRule="auto"/>
    </w:pPr>
    <w:rPr>
      <w:rFonts w:ascii="Times New Roman" w:eastAsia="Times New Roman" w:hAnsi="Times New Roman"/>
      <w:b/>
      <w:bCs/>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42915">
      <w:bodyDiv w:val="1"/>
      <w:marLeft w:val="0"/>
      <w:marRight w:val="0"/>
      <w:marTop w:val="0"/>
      <w:marBottom w:val="0"/>
      <w:divBdr>
        <w:top w:val="none" w:sz="0" w:space="0" w:color="auto"/>
        <w:left w:val="none" w:sz="0" w:space="0" w:color="auto"/>
        <w:bottom w:val="none" w:sz="0" w:space="0" w:color="auto"/>
        <w:right w:val="none" w:sz="0" w:space="0" w:color="auto"/>
      </w:divBdr>
    </w:div>
    <w:div w:id="97601669">
      <w:bodyDiv w:val="1"/>
      <w:marLeft w:val="0"/>
      <w:marRight w:val="0"/>
      <w:marTop w:val="0"/>
      <w:marBottom w:val="0"/>
      <w:divBdr>
        <w:top w:val="none" w:sz="0" w:space="0" w:color="auto"/>
        <w:left w:val="none" w:sz="0" w:space="0" w:color="auto"/>
        <w:bottom w:val="none" w:sz="0" w:space="0" w:color="auto"/>
        <w:right w:val="none" w:sz="0" w:space="0" w:color="auto"/>
      </w:divBdr>
    </w:div>
    <w:div w:id="172183183">
      <w:bodyDiv w:val="1"/>
      <w:marLeft w:val="0"/>
      <w:marRight w:val="0"/>
      <w:marTop w:val="0"/>
      <w:marBottom w:val="0"/>
      <w:divBdr>
        <w:top w:val="none" w:sz="0" w:space="0" w:color="auto"/>
        <w:left w:val="none" w:sz="0" w:space="0" w:color="auto"/>
        <w:bottom w:val="none" w:sz="0" w:space="0" w:color="auto"/>
        <w:right w:val="none" w:sz="0" w:space="0" w:color="auto"/>
      </w:divBdr>
    </w:div>
    <w:div w:id="425928574">
      <w:bodyDiv w:val="1"/>
      <w:marLeft w:val="0"/>
      <w:marRight w:val="0"/>
      <w:marTop w:val="0"/>
      <w:marBottom w:val="0"/>
      <w:divBdr>
        <w:top w:val="none" w:sz="0" w:space="0" w:color="auto"/>
        <w:left w:val="none" w:sz="0" w:space="0" w:color="auto"/>
        <w:bottom w:val="none" w:sz="0" w:space="0" w:color="auto"/>
        <w:right w:val="none" w:sz="0" w:space="0" w:color="auto"/>
      </w:divBdr>
    </w:div>
    <w:div w:id="449327633">
      <w:bodyDiv w:val="1"/>
      <w:marLeft w:val="0"/>
      <w:marRight w:val="0"/>
      <w:marTop w:val="0"/>
      <w:marBottom w:val="0"/>
      <w:divBdr>
        <w:top w:val="none" w:sz="0" w:space="0" w:color="auto"/>
        <w:left w:val="none" w:sz="0" w:space="0" w:color="auto"/>
        <w:bottom w:val="none" w:sz="0" w:space="0" w:color="auto"/>
        <w:right w:val="none" w:sz="0" w:space="0" w:color="auto"/>
      </w:divBdr>
    </w:div>
    <w:div w:id="474568056">
      <w:bodyDiv w:val="1"/>
      <w:marLeft w:val="0"/>
      <w:marRight w:val="0"/>
      <w:marTop w:val="0"/>
      <w:marBottom w:val="0"/>
      <w:divBdr>
        <w:top w:val="none" w:sz="0" w:space="0" w:color="auto"/>
        <w:left w:val="none" w:sz="0" w:space="0" w:color="auto"/>
        <w:bottom w:val="none" w:sz="0" w:space="0" w:color="auto"/>
        <w:right w:val="none" w:sz="0" w:space="0" w:color="auto"/>
      </w:divBdr>
    </w:div>
    <w:div w:id="649094939">
      <w:bodyDiv w:val="1"/>
      <w:marLeft w:val="0"/>
      <w:marRight w:val="0"/>
      <w:marTop w:val="0"/>
      <w:marBottom w:val="0"/>
      <w:divBdr>
        <w:top w:val="none" w:sz="0" w:space="0" w:color="auto"/>
        <w:left w:val="none" w:sz="0" w:space="0" w:color="auto"/>
        <w:bottom w:val="none" w:sz="0" w:space="0" w:color="auto"/>
        <w:right w:val="none" w:sz="0" w:space="0" w:color="auto"/>
      </w:divBdr>
      <w:divsChild>
        <w:div w:id="792746922">
          <w:marLeft w:val="0"/>
          <w:marRight w:val="0"/>
          <w:marTop w:val="720"/>
          <w:marBottom w:val="720"/>
          <w:divBdr>
            <w:top w:val="none" w:sz="0" w:space="0" w:color="auto"/>
            <w:left w:val="none" w:sz="0" w:space="0" w:color="auto"/>
            <w:bottom w:val="none" w:sz="0" w:space="0" w:color="auto"/>
            <w:right w:val="none" w:sz="0" w:space="0" w:color="auto"/>
          </w:divBdr>
          <w:divsChild>
            <w:div w:id="1332686098">
              <w:marLeft w:val="0"/>
              <w:marRight w:val="0"/>
              <w:marTop w:val="0"/>
              <w:marBottom w:val="0"/>
              <w:divBdr>
                <w:top w:val="none" w:sz="0" w:space="0" w:color="auto"/>
                <w:left w:val="none" w:sz="0" w:space="0" w:color="auto"/>
                <w:bottom w:val="none" w:sz="0" w:space="0" w:color="auto"/>
                <w:right w:val="none" w:sz="0" w:space="0" w:color="auto"/>
              </w:divBdr>
              <w:divsChild>
                <w:div w:id="1496726361">
                  <w:marLeft w:val="0"/>
                  <w:marRight w:val="0"/>
                  <w:marTop w:val="0"/>
                  <w:marBottom w:val="0"/>
                  <w:divBdr>
                    <w:top w:val="none" w:sz="0" w:space="0" w:color="auto"/>
                    <w:left w:val="none" w:sz="0" w:space="0" w:color="auto"/>
                    <w:bottom w:val="none" w:sz="0" w:space="0" w:color="auto"/>
                    <w:right w:val="none" w:sz="0" w:space="0" w:color="auto"/>
                  </w:divBdr>
                  <w:divsChild>
                    <w:div w:id="1146623480">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725294803">
      <w:bodyDiv w:val="1"/>
      <w:marLeft w:val="0"/>
      <w:marRight w:val="0"/>
      <w:marTop w:val="0"/>
      <w:marBottom w:val="0"/>
      <w:divBdr>
        <w:top w:val="none" w:sz="0" w:space="0" w:color="auto"/>
        <w:left w:val="none" w:sz="0" w:space="0" w:color="auto"/>
        <w:bottom w:val="none" w:sz="0" w:space="0" w:color="auto"/>
        <w:right w:val="none" w:sz="0" w:space="0" w:color="auto"/>
      </w:divBdr>
    </w:div>
    <w:div w:id="736124539">
      <w:bodyDiv w:val="1"/>
      <w:marLeft w:val="0"/>
      <w:marRight w:val="0"/>
      <w:marTop w:val="0"/>
      <w:marBottom w:val="0"/>
      <w:divBdr>
        <w:top w:val="none" w:sz="0" w:space="0" w:color="auto"/>
        <w:left w:val="none" w:sz="0" w:space="0" w:color="auto"/>
        <w:bottom w:val="none" w:sz="0" w:space="0" w:color="auto"/>
        <w:right w:val="none" w:sz="0" w:space="0" w:color="auto"/>
      </w:divBdr>
    </w:div>
    <w:div w:id="820580675">
      <w:bodyDiv w:val="1"/>
      <w:marLeft w:val="0"/>
      <w:marRight w:val="0"/>
      <w:marTop w:val="0"/>
      <w:marBottom w:val="0"/>
      <w:divBdr>
        <w:top w:val="none" w:sz="0" w:space="0" w:color="auto"/>
        <w:left w:val="none" w:sz="0" w:space="0" w:color="auto"/>
        <w:bottom w:val="none" w:sz="0" w:space="0" w:color="auto"/>
        <w:right w:val="none" w:sz="0" w:space="0" w:color="auto"/>
      </w:divBdr>
    </w:div>
    <w:div w:id="1111244169">
      <w:bodyDiv w:val="1"/>
      <w:marLeft w:val="0"/>
      <w:marRight w:val="0"/>
      <w:marTop w:val="0"/>
      <w:marBottom w:val="0"/>
      <w:divBdr>
        <w:top w:val="none" w:sz="0" w:space="0" w:color="auto"/>
        <w:left w:val="none" w:sz="0" w:space="0" w:color="auto"/>
        <w:bottom w:val="none" w:sz="0" w:space="0" w:color="auto"/>
        <w:right w:val="none" w:sz="0" w:space="0" w:color="auto"/>
      </w:divBdr>
    </w:div>
    <w:div w:id="1209687308">
      <w:bodyDiv w:val="1"/>
      <w:marLeft w:val="0"/>
      <w:marRight w:val="0"/>
      <w:marTop w:val="0"/>
      <w:marBottom w:val="0"/>
      <w:divBdr>
        <w:top w:val="none" w:sz="0" w:space="0" w:color="auto"/>
        <w:left w:val="none" w:sz="0" w:space="0" w:color="auto"/>
        <w:bottom w:val="none" w:sz="0" w:space="0" w:color="auto"/>
        <w:right w:val="none" w:sz="0" w:space="0" w:color="auto"/>
      </w:divBdr>
    </w:div>
    <w:div w:id="1390688999">
      <w:bodyDiv w:val="1"/>
      <w:marLeft w:val="0"/>
      <w:marRight w:val="0"/>
      <w:marTop w:val="0"/>
      <w:marBottom w:val="0"/>
      <w:divBdr>
        <w:top w:val="none" w:sz="0" w:space="0" w:color="auto"/>
        <w:left w:val="none" w:sz="0" w:space="0" w:color="auto"/>
        <w:bottom w:val="none" w:sz="0" w:space="0" w:color="auto"/>
        <w:right w:val="none" w:sz="0" w:space="0" w:color="auto"/>
      </w:divBdr>
    </w:div>
    <w:div w:id="1485001017">
      <w:bodyDiv w:val="1"/>
      <w:marLeft w:val="0"/>
      <w:marRight w:val="0"/>
      <w:marTop w:val="0"/>
      <w:marBottom w:val="0"/>
      <w:divBdr>
        <w:top w:val="none" w:sz="0" w:space="0" w:color="auto"/>
        <w:left w:val="none" w:sz="0" w:space="0" w:color="auto"/>
        <w:bottom w:val="none" w:sz="0" w:space="0" w:color="auto"/>
        <w:right w:val="none" w:sz="0" w:space="0" w:color="auto"/>
      </w:divBdr>
    </w:div>
    <w:div w:id="1624993681">
      <w:bodyDiv w:val="1"/>
      <w:marLeft w:val="0"/>
      <w:marRight w:val="0"/>
      <w:marTop w:val="0"/>
      <w:marBottom w:val="0"/>
      <w:divBdr>
        <w:top w:val="none" w:sz="0" w:space="0" w:color="auto"/>
        <w:left w:val="none" w:sz="0" w:space="0" w:color="auto"/>
        <w:bottom w:val="none" w:sz="0" w:space="0" w:color="auto"/>
        <w:right w:val="none" w:sz="0" w:space="0" w:color="auto"/>
      </w:divBdr>
    </w:div>
    <w:div w:id="1662584719">
      <w:bodyDiv w:val="1"/>
      <w:marLeft w:val="0"/>
      <w:marRight w:val="0"/>
      <w:marTop w:val="0"/>
      <w:marBottom w:val="0"/>
      <w:divBdr>
        <w:top w:val="none" w:sz="0" w:space="0" w:color="auto"/>
        <w:left w:val="none" w:sz="0" w:space="0" w:color="auto"/>
        <w:bottom w:val="none" w:sz="0" w:space="0" w:color="auto"/>
        <w:right w:val="none" w:sz="0" w:space="0" w:color="auto"/>
      </w:divBdr>
      <w:divsChild>
        <w:div w:id="871961961">
          <w:marLeft w:val="0"/>
          <w:marRight w:val="0"/>
          <w:marTop w:val="720"/>
          <w:marBottom w:val="720"/>
          <w:divBdr>
            <w:top w:val="none" w:sz="0" w:space="0" w:color="auto"/>
            <w:left w:val="none" w:sz="0" w:space="0" w:color="auto"/>
            <w:bottom w:val="none" w:sz="0" w:space="0" w:color="auto"/>
            <w:right w:val="none" w:sz="0" w:space="0" w:color="auto"/>
          </w:divBdr>
          <w:divsChild>
            <w:div w:id="963586182">
              <w:marLeft w:val="0"/>
              <w:marRight w:val="0"/>
              <w:marTop w:val="0"/>
              <w:marBottom w:val="0"/>
              <w:divBdr>
                <w:top w:val="none" w:sz="0" w:space="0" w:color="auto"/>
                <w:left w:val="none" w:sz="0" w:space="0" w:color="auto"/>
                <w:bottom w:val="none" w:sz="0" w:space="0" w:color="auto"/>
                <w:right w:val="none" w:sz="0" w:space="0" w:color="auto"/>
              </w:divBdr>
              <w:divsChild>
                <w:div w:id="1466972746">
                  <w:marLeft w:val="0"/>
                  <w:marRight w:val="0"/>
                  <w:marTop w:val="0"/>
                  <w:marBottom w:val="0"/>
                  <w:divBdr>
                    <w:top w:val="none" w:sz="0" w:space="0" w:color="auto"/>
                    <w:left w:val="none" w:sz="0" w:space="0" w:color="auto"/>
                    <w:bottom w:val="none" w:sz="0" w:space="0" w:color="auto"/>
                    <w:right w:val="none" w:sz="0" w:space="0" w:color="auto"/>
                  </w:divBdr>
                  <w:divsChild>
                    <w:div w:id="456527074">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835414152">
      <w:bodyDiv w:val="1"/>
      <w:marLeft w:val="0"/>
      <w:marRight w:val="0"/>
      <w:marTop w:val="0"/>
      <w:marBottom w:val="0"/>
      <w:divBdr>
        <w:top w:val="none" w:sz="0" w:space="0" w:color="auto"/>
        <w:left w:val="none" w:sz="0" w:space="0" w:color="auto"/>
        <w:bottom w:val="none" w:sz="0" w:space="0" w:color="auto"/>
        <w:right w:val="none" w:sz="0" w:space="0" w:color="auto"/>
      </w:divBdr>
      <w:divsChild>
        <w:div w:id="1976257120">
          <w:marLeft w:val="0"/>
          <w:marRight w:val="0"/>
          <w:marTop w:val="720"/>
          <w:marBottom w:val="720"/>
          <w:divBdr>
            <w:top w:val="none" w:sz="0" w:space="0" w:color="auto"/>
            <w:left w:val="none" w:sz="0" w:space="0" w:color="auto"/>
            <w:bottom w:val="none" w:sz="0" w:space="0" w:color="auto"/>
            <w:right w:val="none" w:sz="0" w:space="0" w:color="auto"/>
          </w:divBdr>
          <w:divsChild>
            <w:div w:id="179854068">
              <w:marLeft w:val="0"/>
              <w:marRight w:val="0"/>
              <w:marTop w:val="0"/>
              <w:marBottom w:val="0"/>
              <w:divBdr>
                <w:top w:val="none" w:sz="0" w:space="0" w:color="auto"/>
                <w:left w:val="none" w:sz="0" w:space="0" w:color="auto"/>
                <w:bottom w:val="none" w:sz="0" w:space="0" w:color="auto"/>
                <w:right w:val="none" w:sz="0" w:space="0" w:color="auto"/>
              </w:divBdr>
              <w:divsChild>
                <w:div w:id="186724759">
                  <w:marLeft w:val="0"/>
                  <w:marRight w:val="0"/>
                  <w:marTop w:val="0"/>
                  <w:marBottom w:val="0"/>
                  <w:divBdr>
                    <w:top w:val="single" w:sz="6" w:space="12" w:color="CCCCCC"/>
                    <w:left w:val="none" w:sz="0" w:space="0" w:color="auto"/>
                    <w:bottom w:val="none" w:sz="0" w:space="0" w:color="auto"/>
                    <w:right w:val="none" w:sz="0" w:space="0" w:color="auto"/>
                  </w:divBdr>
                </w:div>
              </w:divsChild>
            </w:div>
          </w:divsChild>
        </w:div>
      </w:divsChild>
    </w:div>
    <w:div w:id="1861354185">
      <w:bodyDiv w:val="1"/>
      <w:marLeft w:val="0"/>
      <w:marRight w:val="0"/>
      <w:marTop w:val="0"/>
      <w:marBottom w:val="0"/>
      <w:divBdr>
        <w:top w:val="none" w:sz="0" w:space="0" w:color="auto"/>
        <w:left w:val="none" w:sz="0" w:space="0" w:color="auto"/>
        <w:bottom w:val="none" w:sz="0" w:space="0" w:color="auto"/>
        <w:right w:val="none" w:sz="0" w:space="0" w:color="auto"/>
      </w:divBdr>
    </w:div>
    <w:div w:id="1876578156">
      <w:bodyDiv w:val="1"/>
      <w:marLeft w:val="0"/>
      <w:marRight w:val="0"/>
      <w:marTop w:val="0"/>
      <w:marBottom w:val="0"/>
      <w:divBdr>
        <w:top w:val="none" w:sz="0" w:space="0" w:color="auto"/>
        <w:left w:val="none" w:sz="0" w:space="0" w:color="auto"/>
        <w:bottom w:val="none" w:sz="0" w:space="0" w:color="auto"/>
        <w:right w:val="none" w:sz="0" w:space="0" w:color="auto"/>
      </w:divBdr>
    </w:div>
    <w:div w:id="2067141958">
      <w:bodyDiv w:val="1"/>
      <w:marLeft w:val="0"/>
      <w:marRight w:val="0"/>
      <w:marTop w:val="0"/>
      <w:marBottom w:val="0"/>
      <w:divBdr>
        <w:top w:val="none" w:sz="0" w:space="0" w:color="auto"/>
        <w:left w:val="none" w:sz="0" w:space="0" w:color="auto"/>
        <w:bottom w:val="none" w:sz="0" w:space="0" w:color="auto"/>
        <w:right w:val="none" w:sz="0" w:space="0" w:color="auto"/>
      </w:divBdr>
    </w:div>
    <w:div w:id="20932326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boe.es/diario_boe/txt.php?id=BOE-A-2008-56"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EC440-15F4-4CD7-86A5-F66A2DB94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7408</TotalTime>
  <Pages>96</Pages>
  <Words>37346</Words>
  <Characters>205408</Characters>
  <Application>Microsoft Office Word</Application>
  <DocSecurity>0</DocSecurity>
  <Lines>1711</Lines>
  <Paragraphs>484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242270</CharactersWithSpaces>
  <SharedDoc>false</SharedDoc>
  <HLinks>
    <vt:vector size="6" baseType="variant">
      <vt:variant>
        <vt:i4>1245304</vt:i4>
      </vt:variant>
      <vt:variant>
        <vt:i4>0</vt:i4>
      </vt:variant>
      <vt:variant>
        <vt:i4>0</vt:i4>
      </vt:variant>
      <vt:variant>
        <vt:i4>5</vt:i4>
      </vt:variant>
      <vt:variant>
        <vt:lpwstr>https://www.boe.es/diario_boe/txt.php?id=BOE-A-2008-56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dc:creator>
  <cp:keywords/>
  <dc:description/>
  <cp:lastModifiedBy>NAVARRO SANCHEZ, JOAQUIN</cp:lastModifiedBy>
  <cp:revision>819</cp:revision>
  <cp:lastPrinted>2017-03-01T17:18:00Z</cp:lastPrinted>
  <dcterms:created xsi:type="dcterms:W3CDTF">2017-02-02T10:25:00Z</dcterms:created>
  <dcterms:modified xsi:type="dcterms:W3CDTF">2017-03-29T16:12:00Z</dcterms:modified>
</cp:coreProperties>
</file>