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28A" w:rsidRPr="005F6F9F" w:rsidRDefault="0079238B" w:rsidP="007424D0">
      <w:pPr>
        <w:jc w:val="center"/>
        <w:rPr>
          <w:rFonts w:ascii="Arial" w:hAnsi="Arial" w:cs="Arial"/>
          <w:b/>
          <w:bCs/>
          <w:sz w:val="24"/>
          <w:szCs w:val="24"/>
          <w:u w:val="single"/>
        </w:rPr>
      </w:pPr>
      <w:r>
        <w:rPr>
          <w:rFonts w:ascii="Arial" w:hAnsi="Arial" w:cs="Arial"/>
          <w:b/>
          <w:bCs/>
          <w:sz w:val="24"/>
          <w:szCs w:val="24"/>
          <w:u w:val="single"/>
        </w:rPr>
        <w:t xml:space="preserve">PROYECTO DE </w:t>
      </w:r>
      <w:r w:rsidR="00A35797" w:rsidRPr="005F6F9F">
        <w:rPr>
          <w:rFonts w:ascii="Arial" w:hAnsi="Arial" w:cs="Arial"/>
          <w:b/>
          <w:bCs/>
          <w:sz w:val="24"/>
          <w:szCs w:val="24"/>
          <w:u w:val="single"/>
        </w:rPr>
        <w:t>DECRETO ------------ P</w:t>
      </w:r>
      <w:r w:rsidR="005761C3" w:rsidRPr="005F6F9F">
        <w:rPr>
          <w:rFonts w:ascii="Arial" w:hAnsi="Arial" w:cs="Arial"/>
          <w:b/>
          <w:bCs/>
          <w:sz w:val="24"/>
          <w:szCs w:val="24"/>
          <w:u w:val="single"/>
        </w:rPr>
        <w:t xml:space="preserve">OR </w:t>
      </w:r>
      <w:r w:rsidR="00A35797" w:rsidRPr="005F6F9F">
        <w:rPr>
          <w:rFonts w:ascii="Arial" w:hAnsi="Arial" w:cs="Arial"/>
          <w:b/>
          <w:bCs/>
          <w:sz w:val="24"/>
          <w:szCs w:val="24"/>
          <w:u w:val="single"/>
        </w:rPr>
        <w:t>EL</w:t>
      </w:r>
      <w:r w:rsidR="00A068E5" w:rsidRPr="005F6F9F">
        <w:rPr>
          <w:rFonts w:ascii="Arial" w:hAnsi="Arial" w:cs="Arial"/>
          <w:b/>
          <w:bCs/>
          <w:sz w:val="24"/>
          <w:szCs w:val="24"/>
          <w:u w:val="single"/>
        </w:rPr>
        <w:t xml:space="preserve"> QUE SE REGULA</w:t>
      </w:r>
      <w:r w:rsidR="00F3597E" w:rsidRPr="005F6F9F">
        <w:rPr>
          <w:rFonts w:ascii="Arial" w:hAnsi="Arial" w:cs="Arial"/>
          <w:b/>
          <w:bCs/>
          <w:sz w:val="24"/>
          <w:szCs w:val="24"/>
          <w:u w:val="single"/>
        </w:rPr>
        <w:t>N</w:t>
      </w:r>
      <w:r w:rsidR="00A068E5" w:rsidRPr="005F6F9F">
        <w:rPr>
          <w:rFonts w:ascii="Arial" w:hAnsi="Arial" w:cs="Arial"/>
          <w:b/>
          <w:bCs/>
          <w:sz w:val="24"/>
          <w:szCs w:val="24"/>
          <w:u w:val="single"/>
        </w:rPr>
        <w:t xml:space="preserve"> LOS ESTABLECIMIENTOS HOTELEROS</w:t>
      </w:r>
      <w:r w:rsidR="00F56F41" w:rsidRPr="005F6F9F">
        <w:rPr>
          <w:rFonts w:ascii="Arial" w:hAnsi="Arial" w:cs="Arial"/>
          <w:b/>
          <w:bCs/>
          <w:sz w:val="24"/>
          <w:szCs w:val="24"/>
          <w:u w:val="single"/>
        </w:rPr>
        <w:t xml:space="preserve"> DE LA</w:t>
      </w:r>
      <w:r w:rsidR="00AD2ED9">
        <w:rPr>
          <w:rFonts w:ascii="Arial" w:hAnsi="Arial" w:cs="Arial"/>
          <w:b/>
          <w:bCs/>
          <w:sz w:val="24"/>
          <w:szCs w:val="24"/>
          <w:u w:val="single"/>
        </w:rPr>
        <w:t xml:space="preserve"> COMUNIDAD AUTÓNOMA DE LA</w:t>
      </w:r>
      <w:r w:rsidR="00F56F41" w:rsidRPr="005F6F9F">
        <w:rPr>
          <w:rFonts w:ascii="Arial" w:hAnsi="Arial" w:cs="Arial"/>
          <w:b/>
          <w:bCs/>
          <w:sz w:val="24"/>
          <w:szCs w:val="24"/>
          <w:u w:val="single"/>
        </w:rPr>
        <w:t xml:space="preserve"> REGIÓN DE MURCIA</w:t>
      </w:r>
    </w:p>
    <w:p w:rsidR="00E66DD9" w:rsidRPr="005F6F9F" w:rsidRDefault="00E66DD9" w:rsidP="00E66DD9">
      <w:pPr>
        <w:ind w:firstLine="708"/>
        <w:jc w:val="both"/>
        <w:rPr>
          <w:rFonts w:ascii="Arial" w:eastAsiaTheme="minorHAnsi" w:hAnsi="Arial" w:cs="Arial"/>
          <w:sz w:val="20"/>
          <w:szCs w:val="20"/>
        </w:rPr>
      </w:pPr>
      <w:r w:rsidRPr="005F6F9F">
        <w:rPr>
          <w:rFonts w:ascii="Arial" w:eastAsiaTheme="minorHAnsi" w:hAnsi="Arial" w:cs="Arial"/>
          <w:sz w:val="20"/>
          <w:szCs w:val="20"/>
        </w:rPr>
        <w:t xml:space="preserve">El artículo 10.Uno.16 del Estatuto de Autonomía de la Región de Murcia, aprobado mediante Ley Orgánica 4/1982, atribuye a esta Comunidad Autónoma la competencia exclusiva en materia de promoción, fomento y ordenación del turismo en su ámbito territorial. </w:t>
      </w:r>
    </w:p>
    <w:p w:rsidR="00E66DD9" w:rsidRPr="005F6F9F" w:rsidRDefault="00E66DD9" w:rsidP="00E66DD9">
      <w:pPr>
        <w:ind w:firstLine="708"/>
        <w:jc w:val="both"/>
        <w:rPr>
          <w:rFonts w:ascii="Arial" w:eastAsiaTheme="minorHAnsi" w:hAnsi="Arial" w:cs="Arial"/>
          <w:sz w:val="20"/>
          <w:szCs w:val="20"/>
        </w:rPr>
      </w:pPr>
      <w:r w:rsidRPr="005F6F9F">
        <w:rPr>
          <w:rFonts w:ascii="Arial" w:eastAsiaTheme="minorHAnsi" w:hAnsi="Arial" w:cs="Arial"/>
          <w:sz w:val="20"/>
          <w:szCs w:val="20"/>
        </w:rPr>
        <w:t>La Ley 12/2013, de 20 de diciembre, de Turismo de la Región de Murcia, aprobada en el ejercicio de la competencia citada, establece el marco jurídico general en el que ha de desarrollarse la actividad turística en la Región de Murcia, fijando como principios rectores, entre otros, el de considerar el turismo como una industria estratégica para el desarrollo de la Región y respetando el principio de la libertad de empresa en el marco de una economía de mercado. Igualmente establece, como competencia de la administración regional en materia de turismo, la ordenación de la actividad turística mediante la clasificación de las empresas del sector.</w:t>
      </w:r>
    </w:p>
    <w:p w:rsidR="00E66DD9" w:rsidRPr="005F6F9F" w:rsidRDefault="00E66DD9" w:rsidP="00E66DD9">
      <w:pPr>
        <w:ind w:firstLine="708"/>
        <w:jc w:val="both"/>
        <w:rPr>
          <w:rFonts w:ascii="Arial" w:eastAsiaTheme="minorHAnsi" w:hAnsi="Arial" w:cs="Arial"/>
          <w:sz w:val="20"/>
          <w:szCs w:val="20"/>
        </w:rPr>
      </w:pPr>
      <w:r w:rsidRPr="005F6F9F">
        <w:rPr>
          <w:rFonts w:ascii="Arial" w:eastAsiaTheme="minorHAnsi" w:hAnsi="Arial" w:cs="Arial"/>
          <w:sz w:val="20"/>
          <w:szCs w:val="20"/>
        </w:rPr>
        <w:t>Tal y como se indica en la Exposición de Motivos de la Ley 12/2013 de Turismo de la Región de Murcia, es necesario facilitar la inversión productiva, modificando el marco legislativo y establecer normativas que faciliten los trámites administrativos y eliminen obstáculos innecesarios, adaptándose mejor a la innovación empresarial.</w:t>
      </w:r>
    </w:p>
    <w:p w:rsidR="00E66DD9" w:rsidRPr="009637C8" w:rsidRDefault="00E66DD9" w:rsidP="00E66DD9">
      <w:pPr>
        <w:ind w:firstLine="708"/>
        <w:jc w:val="both"/>
        <w:rPr>
          <w:rFonts w:ascii="Arial" w:eastAsiaTheme="minorHAnsi" w:hAnsi="Arial" w:cs="Arial"/>
          <w:sz w:val="20"/>
          <w:szCs w:val="20"/>
        </w:rPr>
      </w:pPr>
      <w:r w:rsidRPr="005F6F9F">
        <w:rPr>
          <w:rFonts w:ascii="Arial" w:eastAsiaTheme="minorHAnsi" w:hAnsi="Arial" w:cs="Arial"/>
          <w:sz w:val="20"/>
          <w:szCs w:val="20"/>
        </w:rPr>
        <w:t xml:space="preserve">El artículo 25 de la Ley de Turismo de la Región de Murcia define como alojamiento turístico el establecimiento abierto al público en general, dedicado de manera habitual a proporcionar hospedaje temporal mediante precio, con o sin otros servicios complementarios. Refiriéndose el artículo 27 del indicado texto legal a la modalidad de alojamiento de establecimientos hoteleros, los clasifica en hoteles, hoteles-apartamento, </w:t>
      </w:r>
      <w:r w:rsidRPr="009637C8">
        <w:rPr>
          <w:rFonts w:ascii="Arial" w:eastAsiaTheme="minorHAnsi" w:hAnsi="Arial" w:cs="Arial"/>
          <w:sz w:val="20"/>
          <w:szCs w:val="20"/>
        </w:rPr>
        <w:t xml:space="preserve">hostales </w:t>
      </w:r>
      <w:r w:rsidR="00B478A4" w:rsidRPr="009637C8">
        <w:rPr>
          <w:rFonts w:ascii="Arial" w:eastAsiaTheme="minorHAnsi" w:hAnsi="Arial" w:cs="Arial"/>
          <w:sz w:val="20"/>
          <w:szCs w:val="20"/>
        </w:rPr>
        <w:t>y</w:t>
      </w:r>
      <w:r w:rsidRPr="009637C8">
        <w:rPr>
          <w:rFonts w:ascii="Arial" w:eastAsiaTheme="minorHAnsi" w:hAnsi="Arial" w:cs="Arial"/>
          <w:sz w:val="20"/>
          <w:szCs w:val="20"/>
        </w:rPr>
        <w:t xml:space="preserve"> pensiones.</w:t>
      </w:r>
    </w:p>
    <w:p w:rsidR="00B478A4" w:rsidRPr="00B478A4" w:rsidRDefault="00E66DD9" w:rsidP="008A44D5">
      <w:pPr>
        <w:ind w:firstLine="708"/>
        <w:jc w:val="both"/>
        <w:rPr>
          <w:rFonts w:ascii="Arial" w:eastAsiaTheme="minorHAnsi" w:hAnsi="Arial" w:cs="Arial"/>
          <w:sz w:val="20"/>
          <w:szCs w:val="20"/>
        </w:rPr>
      </w:pPr>
      <w:r w:rsidRPr="009637C8">
        <w:rPr>
          <w:rFonts w:ascii="Arial" w:eastAsiaTheme="minorHAnsi" w:hAnsi="Arial" w:cs="Arial"/>
          <w:sz w:val="20"/>
          <w:szCs w:val="20"/>
        </w:rPr>
        <w:t xml:space="preserve"> </w:t>
      </w:r>
      <w:r w:rsidR="00EA7D54">
        <w:rPr>
          <w:rFonts w:ascii="Arial" w:eastAsiaTheme="minorHAnsi" w:hAnsi="Arial" w:cs="Arial"/>
          <w:sz w:val="20"/>
          <w:szCs w:val="20"/>
        </w:rPr>
        <w:t>R</w:t>
      </w:r>
      <w:r w:rsidR="00D275D0">
        <w:rPr>
          <w:rFonts w:ascii="Arial" w:eastAsiaTheme="minorHAnsi" w:hAnsi="Arial" w:cs="Arial"/>
          <w:sz w:val="20"/>
          <w:szCs w:val="20"/>
        </w:rPr>
        <w:t>espect</w:t>
      </w:r>
      <w:r w:rsidR="00EA7D54">
        <w:rPr>
          <w:rFonts w:ascii="Arial" w:eastAsiaTheme="minorHAnsi" w:hAnsi="Arial" w:cs="Arial"/>
          <w:sz w:val="20"/>
          <w:szCs w:val="20"/>
        </w:rPr>
        <w:t xml:space="preserve">o de la normativa anterior merece consideración especial la recuperación de la modalidad de </w:t>
      </w:r>
      <w:r w:rsidR="00D275D0">
        <w:rPr>
          <w:rFonts w:ascii="Arial" w:eastAsiaTheme="minorHAnsi" w:hAnsi="Arial" w:cs="Arial"/>
          <w:sz w:val="20"/>
          <w:szCs w:val="20"/>
        </w:rPr>
        <w:t>hostales</w:t>
      </w:r>
      <w:r w:rsidR="00EA7D54">
        <w:rPr>
          <w:rFonts w:ascii="Arial" w:eastAsiaTheme="minorHAnsi" w:hAnsi="Arial" w:cs="Arial"/>
          <w:sz w:val="20"/>
          <w:szCs w:val="20"/>
        </w:rPr>
        <w:t>, siendo est</w:t>
      </w:r>
      <w:r w:rsidR="00B478A4" w:rsidRPr="00B478A4">
        <w:rPr>
          <w:rFonts w:ascii="Arial" w:eastAsiaTheme="minorHAnsi" w:hAnsi="Arial" w:cs="Arial"/>
          <w:sz w:val="20"/>
          <w:szCs w:val="20"/>
        </w:rPr>
        <w:t xml:space="preserve">ablecimientos que </w:t>
      </w:r>
      <w:r w:rsidR="00D275D0">
        <w:rPr>
          <w:rFonts w:ascii="Arial" w:eastAsiaTheme="minorHAnsi" w:hAnsi="Arial" w:cs="Arial"/>
          <w:sz w:val="20"/>
          <w:szCs w:val="20"/>
        </w:rPr>
        <w:t>están más cerca de la figura de hotel que</w:t>
      </w:r>
      <w:r w:rsidR="009C30A0">
        <w:rPr>
          <w:rFonts w:ascii="Arial" w:eastAsiaTheme="minorHAnsi" w:hAnsi="Arial" w:cs="Arial"/>
          <w:sz w:val="20"/>
          <w:szCs w:val="20"/>
        </w:rPr>
        <w:t xml:space="preserve"> de</w:t>
      </w:r>
      <w:r w:rsidR="00D275D0">
        <w:rPr>
          <w:rFonts w:ascii="Arial" w:eastAsiaTheme="minorHAnsi" w:hAnsi="Arial" w:cs="Arial"/>
          <w:sz w:val="20"/>
          <w:szCs w:val="20"/>
        </w:rPr>
        <w:t xml:space="preserve"> pensiones. Aquellos </w:t>
      </w:r>
      <w:r w:rsidR="009C30A0">
        <w:rPr>
          <w:rFonts w:ascii="Arial" w:eastAsiaTheme="minorHAnsi" w:hAnsi="Arial" w:cs="Arial"/>
          <w:sz w:val="20"/>
          <w:szCs w:val="20"/>
        </w:rPr>
        <w:t xml:space="preserve">establecimientos </w:t>
      </w:r>
      <w:r w:rsidR="00D275D0">
        <w:rPr>
          <w:rFonts w:ascii="Arial" w:eastAsiaTheme="minorHAnsi" w:hAnsi="Arial" w:cs="Arial"/>
          <w:sz w:val="20"/>
          <w:szCs w:val="20"/>
        </w:rPr>
        <w:t xml:space="preserve">que no pudiendo ser clasificados como hoteles por no cumplir lo preceptuado para ello, sin embargo superan lo indicado para pensiones. Se trata de una figura intermedia entre hoteles y pensiones. Esto conllevará </w:t>
      </w:r>
      <w:r w:rsidR="00A97B3F">
        <w:rPr>
          <w:rFonts w:ascii="Arial" w:eastAsiaTheme="minorHAnsi" w:hAnsi="Arial" w:cs="Arial"/>
          <w:sz w:val="20"/>
          <w:szCs w:val="20"/>
        </w:rPr>
        <w:t>una nueva clasificac</w:t>
      </w:r>
      <w:r w:rsidR="008A44D5">
        <w:rPr>
          <w:rFonts w:ascii="Arial" w:eastAsiaTheme="minorHAnsi" w:hAnsi="Arial" w:cs="Arial"/>
          <w:sz w:val="20"/>
          <w:szCs w:val="20"/>
        </w:rPr>
        <w:t>i</w:t>
      </w:r>
      <w:r w:rsidR="00A97B3F">
        <w:rPr>
          <w:rFonts w:ascii="Arial" w:eastAsiaTheme="minorHAnsi" w:hAnsi="Arial" w:cs="Arial"/>
          <w:sz w:val="20"/>
          <w:szCs w:val="20"/>
        </w:rPr>
        <w:t>ón</w:t>
      </w:r>
      <w:r w:rsidR="008A44D5">
        <w:rPr>
          <w:rFonts w:ascii="Arial" w:eastAsiaTheme="minorHAnsi" w:hAnsi="Arial" w:cs="Arial"/>
          <w:sz w:val="20"/>
          <w:szCs w:val="20"/>
        </w:rPr>
        <w:t xml:space="preserve"> de</w:t>
      </w:r>
      <w:r w:rsidR="00D275D0">
        <w:rPr>
          <w:rFonts w:ascii="Arial" w:eastAsiaTheme="minorHAnsi" w:hAnsi="Arial" w:cs="Arial"/>
          <w:sz w:val="20"/>
          <w:szCs w:val="20"/>
        </w:rPr>
        <w:t xml:space="preserve"> ciert</w:t>
      </w:r>
      <w:r w:rsidR="009C30A0">
        <w:rPr>
          <w:rFonts w:ascii="Arial" w:eastAsiaTheme="minorHAnsi" w:hAnsi="Arial" w:cs="Arial"/>
          <w:sz w:val="20"/>
          <w:szCs w:val="20"/>
        </w:rPr>
        <w:t>os establecimientos</w:t>
      </w:r>
      <w:r w:rsidR="00D275D0">
        <w:rPr>
          <w:rFonts w:ascii="Arial" w:eastAsiaTheme="minorHAnsi" w:hAnsi="Arial" w:cs="Arial"/>
          <w:sz w:val="20"/>
          <w:szCs w:val="20"/>
        </w:rPr>
        <w:t xml:space="preserve"> que</w:t>
      </w:r>
      <w:r w:rsidR="00CC34DA">
        <w:rPr>
          <w:rFonts w:ascii="Arial" w:eastAsiaTheme="minorHAnsi" w:hAnsi="Arial" w:cs="Arial"/>
          <w:sz w:val="20"/>
          <w:szCs w:val="20"/>
        </w:rPr>
        <w:t>,</w:t>
      </w:r>
      <w:r w:rsidR="00D275D0">
        <w:rPr>
          <w:rFonts w:ascii="Arial" w:eastAsiaTheme="minorHAnsi" w:hAnsi="Arial" w:cs="Arial"/>
          <w:sz w:val="20"/>
          <w:szCs w:val="20"/>
        </w:rPr>
        <w:t xml:space="preserve"> por sus características</w:t>
      </w:r>
      <w:r w:rsidR="00CC34DA">
        <w:rPr>
          <w:rFonts w:ascii="Arial" w:eastAsiaTheme="minorHAnsi" w:hAnsi="Arial" w:cs="Arial"/>
          <w:sz w:val="20"/>
          <w:szCs w:val="20"/>
        </w:rPr>
        <w:t>,</w:t>
      </w:r>
      <w:r w:rsidR="00D275D0">
        <w:rPr>
          <w:rFonts w:ascii="Arial" w:eastAsiaTheme="minorHAnsi" w:hAnsi="Arial" w:cs="Arial"/>
          <w:sz w:val="20"/>
          <w:szCs w:val="20"/>
        </w:rPr>
        <w:t xml:space="preserve"> </w:t>
      </w:r>
      <w:r w:rsidR="008A44D5">
        <w:rPr>
          <w:rFonts w:ascii="Arial" w:eastAsiaTheme="minorHAnsi" w:hAnsi="Arial" w:cs="Arial"/>
          <w:sz w:val="20"/>
          <w:szCs w:val="20"/>
        </w:rPr>
        <w:t xml:space="preserve"> fueron clasificados como pensiones y que con el presente decreto podrán serlo como hostales.</w:t>
      </w:r>
      <w:r w:rsidR="00B478A4" w:rsidRPr="00B478A4">
        <w:rPr>
          <w:rFonts w:ascii="Arial" w:eastAsiaTheme="minorHAnsi" w:hAnsi="Arial" w:cs="Arial"/>
          <w:sz w:val="20"/>
          <w:szCs w:val="20"/>
        </w:rPr>
        <w:t xml:space="preserve"> </w:t>
      </w:r>
    </w:p>
    <w:p w:rsidR="00E66DD9" w:rsidRDefault="00E66DD9" w:rsidP="00E66DD9">
      <w:pPr>
        <w:ind w:firstLine="708"/>
        <w:jc w:val="both"/>
        <w:rPr>
          <w:rFonts w:ascii="Arial" w:eastAsiaTheme="minorHAnsi" w:hAnsi="Arial" w:cs="Arial"/>
          <w:sz w:val="20"/>
          <w:szCs w:val="20"/>
        </w:rPr>
      </w:pPr>
      <w:r w:rsidRPr="005F6F9F">
        <w:rPr>
          <w:rFonts w:ascii="Arial" w:eastAsiaTheme="minorHAnsi" w:hAnsi="Arial" w:cs="Arial"/>
          <w:sz w:val="20"/>
          <w:szCs w:val="20"/>
        </w:rPr>
        <w:t xml:space="preserve">Como </w:t>
      </w:r>
      <w:r w:rsidR="009C30A0">
        <w:rPr>
          <w:rFonts w:ascii="Arial" w:eastAsiaTheme="minorHAnsi" w:hAnsi="Arial" w:cs="Arial"/>
          <w:sz w:val="20"/>
          <w:szCs w:val="20"/>
        </w:rPr>
        <w:t xml:space="preserve">otra </w:t>
      </w:r>
      <w:r w:rsidRPr="005F6F9F">
        <w:rPr>
          <w:rFonts w:ascii="Arial" w:eastAsiaTheme="minorHAnsi" w:hAnsi="Arial" w:cs="Arial"/>
          <w:sz w:val="20"/>
          <w:szCs w:val="20"/>
        </w:rPr>
        <w:t xml:space="preserve">principal novedad se recoge un nuevo sistema para la obtención de categoría que permite tener en cuenta, no sólo las infraestructuras y el cumplimiento de unos mínimos obligatorios según cada una de ellas, sino también la libre elección por los titulares de los alojamientos de una serie de servicios, todo ello puntuable. La puntuación obtenida por la suma de la totalidad de criterios de obligado cumplimiento y de libre elección determinará la categoría que corresponda al establecimiento en cuestión. </w:t>
      </w:r>
    </w:p>
    <w:p w:rsidR="002F69A2" w:rsidRDefault="002F69A2" w:rsidP="00E66DD9">
      <w:pPr>
        <w:ind w:firstLine="708"/>
        <w:jc w:val="both"/>
        <w:rPr>
          <w:rFonts w:ascii="Arial" w:eastAsiaTheme="minorHAnsi" w:hAnsi="Arial" w:cs="Arial"/>
          <w:sz w:val="20"/>
          <w:szCs w:val="20"/>
        </w:rPr>
      </w:pPr>
      <w:r>
        <w:rPr>
          <w:rFonts w:ascii="Arial" w:eastAsiaTheme="minorHAnsi" w:hAnsi="Arial" w:cs="Arial"/>
          <w:sz w:val="20"/>
          <w:szCs w:val="20"/>
        </w:rPr>
        <w:t xml:space="preserve">Con el fin de elaborar la tabla donde se recogen los criterios agrupándolos por servicios y dependencias se ha seguido el esquema establecido por el sistema </w:t>
      </w:r>
      <w:r w:rsidRPr="002F69A2">
        <w:rPr>
          <w:rFonts w:ascii="Arial" w:eastAsiaTheme="minorHAnsi" w:hAnsi="Arial" w:cs="Arial"/>
          <w:sz w:val="20"/>
          <w:szCs w:val="20"/>
        </w:rPr>
        <w:t>Hotelstar Union</w:t>
      </w:r>
      <w:r>
        <w:rPr>
          <w:rFonts w:ascii="Arial" w:eastAsiaTheme="minorHAnsi" w:hAnsi="Arial" w:cs="Arial"/>
          <w:sz w:val="20"/>
          <w:szCs w:val="20"/>
        </w:rPr>
        <w:t xml:space="preserve">. Se ha partido de lo establecido en el Decreto 91/2005, de 22 de julio, volcando las obligaciones y prescripciones técnicas en él recogidas a un formato de tabla y se han añadido otros criterios recogidos en el sistema Hotelstar  Union. </w:t>
      </w:r>
    </w:p>
    <w:p w:rsidR="002F69A2" w:rsidRDefault="002F69A2" w:rsidP="00217545">
      <w:pPr>
        <w:ind w:firstLine="708"/>
        <w:jc w:val="both"/>
        <w:rPr>
          <w:rFonts w:ascii="Arial" w:eastAsiaTheme="minorHAnsi" w:hAnsi="Arial" w:cs="Arial"/>
          <w:sz w:val="20"/>
          <w:szCs w:val="20"/>
        </w:rPr>
      </w:pPr>
      <w:r>
        <w:rPr>
          <w:rFonts w:ascii="Arial" w:eastAsiaTheme="minorHAnsi" w:hAnsi="Arial" w:cs="Arial"/>
          <w:sz w:val="20"/>
          <w:szCs w:val="20"/>
        </w:rPr>
        <w:t>Se recogen en el texto del</w:t>
      </w:r>
      <w:r w:rsidR="00FD3AC5">
        <w:rPr>
          <w:rFonts w:ascii="Arial" w:eastAsiaTheme="minorHAnsi" w:hAnsi="Arial" w:cs="Arial"/>
          <w:sz w:val="20"/>
          <w:szCs w:val="20"/>
        </w:rPr>
        <w:t xml:space="preserve"> presente</w:t>
      </w:r>
      <w:r>
        <w:rPr>
          <w:rFonts w:ascii="Arial" w:eastAsiaTheme="minorHAnsi" w:hAnsi="Arial" w:cs="Arial"/>
          <w:sz w:val="20"/>
          <w:szCs w:val="20"/>
        </w:rPr>
        <w:t xml:space="preserve"> decreto aspectos que desde la entrada en vigor del Decreto </w:t>
      </w:r>
      <w:r w:rsidR="00FD3AC5">
        <w:rPr>
          <w:rFonts w:ascii="Arial" w:eastAsiaTheme="minorHAnsi" w:hAnsi="Arial" w:cs="Arial"/>
          <w:sz w:val="20"/>
          <w:szCs w:val="20"/>
        </w:rPr>
        <w:t>91/2005 se ha visto la necesidad de</w:t>
      </w:r>
      <w:r w:rsidR="00CC34DA">
        <w:rPr>
          <w:rFonts w:ascii="Arial" w:eastAsiaTheme="minorHAnsi" w:hAnsi="Arial" w:cs="Arial"/>
          <w:sz w:val="20"/>
          <w:szCs w:val="20"/>
        </w:rPr>
        <w:t xml:space="preserve"> ser </w:t>
      </w:r>
      <w:r w:rsidR="00FD3AC5">
        <w:rPr>
          <w:rFonts w:ascii="Arial" w:eastAsiaTheme="minorHAnsi" w:hAnsi="Arial" w:cs="Arial"/>
          <w:sz w:val="20"/>
          <w:szCs w:val="20"/>
        </w:rPr>
        <w:t>y adaptarlos con el fin de hacer más fácil la clasificación turística de los alojamientos.</w:t>
      </w:r>
      <w:r>
        <w:rPr>
          <w:rFonts w:ascii="Arial" w:eastAsiaTheme="minorHAnsi" w:hAnsi="Arial" w:cs="Arial"/>
          <w:sz w:val="20"/>
          <w:szCs w:val="20"/>
        </w:rPr>
        <w:t xml:space="preserve"> </w:t>
      </w:r>
    </w:p>
    <w:p w:rsidR="00217545" w:rsidRPr="005F6F9F" w:rsidRDefault="00217545" w:rsidP="00217545">
      <w:pPr>
        <w:ind w:firstLine="708"/>
        <w:jc w:val="both"/>
        <w:rPr>
          <w:rFonts w:ascii="Arial" w:eastAsiaTheme="minorHAnsi" w:hAnsi="Arial" w:cs="Arial"/>
          <w:sz w:val="20"/>
          <w:szCs w:val="20"/>
        </w:rPr>
      </w:pPr>
      <w:r>
        <w:rPr>
          <w:rFonts w:ascii="Arial" w:eastAsiaTheme="minorHAnsi" w:hAnsi="Arial" w:cs="Arial"/>
          <w:sz w:val="20"/>
          <w:szCs w:val="20"/>
        </w:rPr>
        <w:lastRenderedPageBreak/>
        <w:t xml:space="preserve">Por lo tanto la regulación contemplada en el presente decreto en comparación con la anterior recogida en el Decreto 91/2005 aconsejan la elaboración de una nueva norma y no la modificación de la existente. </w:t>
      </w:r>
    </w:p>
    <w:p w:rsidR="00E66DD9" w:rsidRPr="005F6F9F" w:rsidRDefault="00CE2E90" w:rsidP="00E66DD9">
      <w:pPr>
        <w:ind w:firstLine="708"/>
        <w:jc w:val="both"/>
        <w:rPr>
          <w:rFonts w:ascii="Arial" w:eastAsiaTheme="minorHAnsi" w:hAnsi="Arial" w:cs="Arial"/>
          <w:sz w:val="20"/>
          <w:szCs w:val="20"/>
        </w:rPr>
      </w:pPr>
      <w:r w:rsidRPr="005F6F9F">
        <w:rPr>
          <w:rFonts w:ascii="Arial" w:eastAsiaTheme="minorHAnsi" w:hAnsi="Arial" w:cs="Arial"/>
          <w:sz w:val="20"/>
          <w:szCs w:val="20"/>
        </w:rPr>
        <w:t>El presente d</w:t>
      </w:r>
      <w:r w:rsidR="00A379B4">
        <w:rPr>
          <w:rFonts w:ascii="Arial" w:eastAsiaTheme="minorHAnsi" w:hAnsi="Arial" w:cs="Arial"/>
          <w:sz w:val="20"/>
          <w:szCs w:val="20"/>
        </w:rPr>
        <w:t xml:space="preserve">ecreto consta de </w:t>
      </w:r>
      <w:r w:rsidR="0091403F" w:rsidRPr="0091403F">
        <w:rPr>
          <w:rFonts w:ascii="Arial" w:eastAsiaTheme="minorHAnsi" w:hAnsi="Arial" w:cs="Arial"/>
          <w:sz w:val="20"/>
          <w:szCs w:val="20"/>
        </w:rPr>
        <w:t>43</w:t>
      </w:r>
      <w:r w:rsidR="00E66DD9" w:rsidRPr="0091403F">
        <w:rPr>
          <w:rFonts w:ascii="Arial" w:eastAsiaTheme="minorHAnsi" w:hAnsi="Arial" w:cs="Arial"/>
          <w:sz w:val="20"/>
          <w:szCs w:val="20"/>
        </w:rPr>
        <w:t xml:space="preserve"> artículos</w:t>
      </w:r>
      <w:r w:rsidR="00A379B4">
        <w:rPr>
          <w:rFonts w:ascii="Arial" w:eastAsiaTheme="minorHAnsi" w:hAnsi="Arial" w:cs="Arial"/>
          <w:sz w:val="20"/>
          <w:szCs w:val="20"/>
        </w:rPr>
        <w:t xml:space="preserve"> distribuidos en </w:t>
      </w:r>
      <w:r w:rsidR="00567264">
        <w:rPr>
          <w:rFonts w:ascii="Arial" w:eastAsiaTheme="minorHAnsi" w:hAnsi="Arial" w:cs="Arial"/>
          <w:sz w:val="20"/>
          <w:szCs w:val="20"/>
        </w:rPr>
        <w:t>cinco capítulos</w:t>
      </w:r>
      <w:r w:rsidR="00E66DD9" w:rsidRPr="005F6F9F">
        <w:rPr>
          <w:rFonts w:ascii="Arial" w:eastAsiaTheme="minorHAnsi" w:hAnsi="Arial" w:cs="Arial"/>
          <w:sz w:val="20"/>
          <w:szCs w:val="20"/>
        </w:rPr>
        <w:t xml:space="preserve">, </w:t>
      </w:r>
      <w:r w:rsidR="00E66DD9" w:rsidRPr="001E2BCA">
        <w:rPr>
          <w:rFonts w:ascii="Arial" w:eastAsiaTheme="minorHAnsi" w:hAnsi="Arial" w:cs="Arial"/>
          <w:sz w:val="20"/>
          <w:szCs w:val="20"/>
        </w:rPr>
        <w:t xml:space="preserve">así como </w:t>
      </w:r>
      <w:r w:rsidRPr="001E2BCA">
        <w:rPr>
          <w:rFonts w:ascii="Arial" w:eastAsiaTheme="minorHAnsi" w:hAnsi="Arial" w:cs="Arial"/>
          <w:sz w:val="20"/>
          <w:szCs w:val="20"/>
        </w:rPr>
        <w:t xml:space="preserve">de </w:t>
      </w:r>
      <w:r w:rsidR="00567264">
        <w:rPr>
          <w:rFonts w:ascii="Arial" w:eastAsiaTheme="minorHAnsi" w:hAnsi="Arial" w:cs="Arial"/>
          <w:sz w:val="20"/>
          <w:szCs w:val="20"/>
        </w:rPr>
        <w:t>una disposición transitoria</w:t>
      </w:r>
      <w:r w:rsidR="00E66DD9" w:rsidRPr="00567264">
        <w:rPr>
          <w:rFonts w:ascii="Arial" w:eastAsiaTheme="minorHAnsi" w:hAnsi="Arial" w:cs="Arial"/>
          <w:sz w:val="20"/>
          <w:szCs w:val="20"/>
        </w:rPr>
        <w:t xml:space="preserve">, </w:t>
      </w:r>
      <w:r w:rsidR="00231E6D" w:rsidRPr="00567264">
        <w:rPr>
          <w:rFonts w:ascii="Arial" w:eastAsiaTheme="minorHAnsi" w:hAnsi="Arial" w:cs="Arial"/>
          <w:sz w:val="20"/>
          <w:szCs w:val="20"/>
        </w:rPr>
        <w:t xml:space="preserve">una </w:t>
      </w:r>
      <w:r w:rsidR="00E66DD9" w:rsidRPr="00567264">
        <w:rPr>
          <w:rFonts w:ascii="Arial" w:eastAsiaTheme="minorHAnsi" w:hAnsi="Arial" w:cs="Arial"/>
          <w:sz w:val="20"/>
          <w:szCs w:val="20"/>
        </w:rPr>
        <w:t xml:space="preserve">derogatoria y </w:t>
      </w:r>
      <w:r w:rsidR="00567264" w:rsidRPr="00567264">
        <w:rPr>
          <w:rFonts w:ascii="Arial" w:eastAsiaTheme="minorHAnsi" w:hAnsi="Arial" w:cs="Arial"/>
          <w:sz w:val="20"/>
          <w:szCs w:val="20"/>
        </w:rPr>
        <w:t>dos finales</w:t>
      </w:r>
      <w:r w:rsidR="00E66DD9" w:rsidRPr="00567264">
        <w:rPr>
          <w:rFonts w:ascii="Arial" w:eastAsiaTheme="minorHAnsi" w:hAnsi="Arial" w:cs="Arial"/>
          <w:sz w:val="20"/>
          <w:szCs w:val="20"/>
        </w:rPr>
        <w:t>.</w:t>
      </w:r>
    </w:p>
    <w:p w:rsidR="00455213" w:rsidRDefault="00E66DD9" w:rsidP="00E66DD9">
      <w:pPr>
        <w:ind w:firstLine="708"/>
        <w:jc w:val="both"/>
        <w:rPr>
          <w:rFonts w:ascii="Arial" w:eastAsiaTheme="minorHAnsi" w:hAnsi="Arial" w:cs="Arial"/>
          <w:sz w:val="20"/>
          <w:szCs w:val="20"/>
        </w:rPr>
      </w:pPr>
      <w:r w:rsidRPr="005F6F9F">
        <w:rPr>
          <w:rFonts w:ascii="Arial" w:eastAsiaTheme="minorHAnsi" w:hAnsi="Arial" w:cs="Arial"/>
          <w:sz w:val="20"/>
          <w:szCs w:val="20"/>
        </w:rPr>
        <w:t xml:space="preserve">El Capítulo I está dedicado a las disposiciones generales, </w:t>
      </w:r>
      <w:r w:rsidR="00A379B4">
        <w:rPr>
          <w:rFonts w:ascii="Arial" w:eastAsiaTheme="minorHAnsi" w:hAnsi="Arial" w:cs="Arial"/>
          <w:sz w:val="20"/>
          <w:szCs w:val="20"/>
        </w:rPr>
        <w:t xml:space="preserve">estableciendo </w:t>
      </w:r>
      <w:r w:rsidRPr="005F6F9F">
        <w:rPr>
          <w:rFonts w:ascii="Arial" w:eastAsiaTheme="minorHAnsi" w:hAnsi="Arial" w:cs="Arial"/>
          <w:sz w:val="20"/>
          <w:szCs w:val="20"/>
        </w:rPr>
        <w:t>la clasificación ampliamente reconocida de hoteles</w:t>
      </w:r>
      <w:r w:rsidR="00C83249">
        <w:rPr>
          <w:rFonts w:ascii="Arial" w:eastAsiaTheme="minorHAnsi" w:hAnsi="Arial" w:cs="Arial"/>
          <w:sz w:val="20"/>
          <w:szCs w:val="20"/>
        </w:rPr>
        <w:t xml:space="preserve"> y</w:t>
      </w:r>
      <w:r w:rsidR="00A379B4">
        <w:rPr>
          <w:rFonts w:ascii="Arial" w:eastAsiaTheme="minorHAnsi" w:hAnsi="Arial" w:cs="Arial"/>
          <w:sz w:val="20"/>
          <w:szCs w:val="20"/>
        </w:rPr>
        <w:t xml:space="preserve"> </w:t>
      </w:r>
      <w:r w:rsidRPr="005F6F9F">
        <w:rPr>
          <w:rFonts w:ascii="Arial" w:eastAsiaTheme="minorHAnsi" w:hAnsi="Arial" w:cs="Arial"/>
          <w:sz w:val="20"/>
          <w:szCs w:val="20"/>
        </w:rPr>
        <w:t>hoteles-apartamentos en cinco, cuatro, tres, dos y una estr</w:t>
      </w:r>
      <w:r w:rsidR="00185EDE" w:rsidRPr="005F6F9F">
        <w:rPr>
          <w:rFonts w:ascii="Arial" w:eastAsiaTheme="minorHAnsi" w:hAnsi="Arial" w:cs="Arial"/>
          <w:sz w:val="20"/>
          <w:szCs w:val="20"/>
        </w:rPr>
        <w:t>ella</w:t>
      </w:r>
      <w:r w:rsidR="00A379B4">
        <w:rPr>
          <w:rFonts w:ascii="Arial" w:eastAsiaTheme="minorHAnsi" w:hAnsi="Arial" w:cs="Arial"/>
          <w:sz w:val="20"/>
          <w:szCs w:val="20"/>
        </w:rPr>
        <w:t xml:space="preserve">s, los hostales con </w:t>
      </w:r>
      <w:r w:rsidR="00185EDE" w:rsidRPr="005F6F9F">
        <w:rPr>
          <w:rFonts w:ascii="Arial" w:eastAsiaTheme="minorHAnsi" w:hAnsi="Arial" w:cs="Arial"/>
          <w:sz w:val="20"/>
          <w:szCs w:val="20"/>
        </w:rPr>
        <w:t>dos y una estrella</w:t>
      </w:r>
      <w:r w:rsidR="00A379B4">
        <w:rPr>
          <w:rFonts w:ascii="Arial" w:eastAsiaTheme="minorHAnsi" w:hAnsi="Arial" w:cs="Arial"/>
          <w:sz w:val="20"/>
          <w:szCs w:val="20"/>
        </w:rPr>
        <w:t>s y las pensiones con categoría única</w:t>
      </w:r>
      <w:r w:rsidR="00185EDE" w:rsidRPr="005F6F9F">
        <w:rPr>
          <w:rFonts w:ascii="Arial" w:eastAsiaTheme="minorHAnsi" w:hAnsi="Arial" w:cs="Arial"/>
          <w:sz w:val="20"/>
          <w:szCs w:val="20"/>
        </w:rPr>
        <w:t xml:space="preserve">. Cabiendo la posibilidad de que los hoteles y hoteles-apartamento </w:t>
      </w:r>
      <w:r w:rsidR="0079520C" w:rsidRPr="005F6F9F">
        <w:rPr>
          <w:rFonts w:ascii="Arial" w:eastAsiaTheme="minorHAnsi" w:hAnsi="Arial" w:cs="Arial"/>
          <w:sz w:val="20"/>
          <w:szCs w:val="20"/>
        </w:rPr>
        <w:t xml:space="preserve">de tres, cuatro y cinco estrellas, </w:t>
      </w:r>
      <w:r w:rsidR="00185EDE" w:rsidRPr="005F6F9F">
        <w:rPr>
          <w:rFonts w:ascii="Arial" w:eastAsiaTheme="minorHAnsi" w:hAnsi="Arial" w:cs="Arial"/>
          <w:sz w:val="20"/>
          <w:szCs w:val="20"/>
        </w:rPr>
        <w:t>que superen cierto porcentaje de la puntuación mínima para su categoría</w:t>
      </w:r>
      <w:r w:rsidR="0079520C" w:rsidRPr="005F6F9F">
        <w:rPr>
          <w:rFonts w:ascii="Arial" w:eastAsiaTheme="minorHAnsi" w:hAnsi="Arial" w:cs="Arial"/>
          <w:sz w:val="20"/>
          <w:szCs w:val="20"/>
        </w:rPr>
        <w:t>,</w:t>
      </w:r>
      <w:r w:rsidR="00185EDE" w:rsidRPr="005F6F9F">
        <w:rPr>
          <w:rFonts w:ascii="Arial" w:eastAsiaTheme="minorHAnsi" w:hAnsi="Arial" w:cs="Arial"/>
          <w:sz w:val="20"/>
          <w:szCs w:val="20"/>
        </w:rPr>
        <w:t xml:space="preserve"> puedan usar el té</w:t>
      </w:r>
      <w:r w:rsidR="00A379B4">
        <w:rPr>
          <w:rFonts w:ascii="Arial" w:eastAsiaTheme="minorHAnsi" w:hAnsi="Arial" w:cs="Arial"/>
          <w:sz w:val="20"/>
          <w:szCs w:val="20"/>
        </w:rPr>
        <w:t>rmino “superior”. Igualmente, lo</w:t>
      </w:r>
      <w:r w:rsidR="00185EDE" w:rsidRPr="005F6F9F">
        <w:rPr>
          <w:rFonts w:ascii="Arial" w:eastAsiaTheme="minorHAnsi" w:hAnsi="Arial" w:cs="Arial"/>
          <w:sz w:val="20"/>
          <w:szCs w:val="20"/>
        </w:rPr>
        <w:t>s</w:t>
      </w:r>
      <w:r w:rsidR="00A379B4">
        <w:rPr>
          <w:rFonts w:ascii="Arial" w:eastAsiaTheme="minorHAnsi" w:hAnsi="Arial" w:cs="Arial"/>
          <w:sz w:val="20"/>
          <w:szCs w:val="20"/>
        </w:rPr>
        <w:t xml:space="preserve"> hostales y </w:t>
      </w:r>
      <w:r w:rsidR="00185EDE" w:rsidRPr="005F6F9F">
        <w:rPr>
          <w:rFonts w:ascii="Arial" w:eastAsiaTheme="minorHAnsi" w:hAnsi="Arial" w:cs="Arial"/>
          <w:sz w:val="20"/>
          <w:szCs w:val="20"/>
        </w:rPr>
        <w:t>pensiones</w:t>
      </w:r>
      <w:r w:rsidR="00A379B4">
        <w:rPr>
          <w:rFonts w:ascii="Arial" w:eastAsiaTheme="minorHAnsi" w:hAnsi="Arial" w:cs="Arial"/>
          <w:sz w:val="20"/>
          <w:szCs w:val="20"/>
        </w:rPr>
        <w:t xml:space="preserve"> que presten el servicio de desayuno, además del inherente de alojamiento, </w:t>
      </w:r>
      <w:r w:rsidR="00185EDE" w:rsidRPr="005F6F9F">
        <w:rPr>
          <w:rFonts w:ascii="Arial" w:eastAsiaTheme="minorHAnsi" w:hAnsi="Arial" w:cs="Arial"/>
          <w:sz w:val="20"/>
          <w:szCs w:val="20"/>
        </w:rPr>
        <w:t xml:space="preserve">podrán usar en su denominación comercial </w:t>
      </w:r>
      <w:r w:rsidR="00A379B4">
        <w:rPr>
          <w:rFonts w:ascii="Arial" w:eastAsiaTheme="minorHAnsi" w:hAnsi="Arial" w:cs="Arial"/>
          <w:sz w:val="20"/>
          <w:szCs w:val="20"/>
        </w:rPr>
        <w:t xml:space="preserve"> el término “</w:t>
      </w:r>
      <w:r w:rsidR="00A379B4" w:rsidRPr="00A379B4">
        <w:rPr>
          <w:rFonts w:ascii="Arial" w:eastAsiaTheme="minorHAnsi" w:hAnsi="Arial" w:cs="Arial"/>
          <w:sz w:val="20"/>
          <w:szCs w:val="20"/>
        </w:rPr>
        <w:t>Bed and Breakfast</w:t>
      </w:r>
      <w:r w:rsidR="00A379B4">
        <w:rPr>
          <w:rFonts w:ascii="Arial" w:eastAsiaTheme="minorHAnsi" w:hAnsi="Arial" w:cs="Arial"/>
          <w:sz w:val="20"/>
          <w:szCs w:val="20"/>
        </w:rPr>
        <w:t>”</w:t>
      </w:r>
      <w:r w:rsidR="00A379B4" w:rsidRPr="00A379B4">
        <w:rPr>
          <w:rFonts w:ascii="Arial" w:eastAsiaTheme="minorHAnsi" w:hAnsi="Arial" w:cs="Arial"/>
          <w:sz w:val="20"/>
          <w:szCs w:val="20"/>
        </w:rPr>
        <w:t xml:space="preserve"> (B&amp;B)</w:t>
      </w:r>
      <w:r w:rsidR="00A379B4">
        <w:rPr>
          <w:rFonts w:ascii="Arial" w:eastAsiaTheme="minorHAnsi" w:hAnsi="Arial" w:cs="Arial"/>
          <w:sz w:val="20"/>
          <w:szCs w:val="20"/>
        </w:rPr>
        <w:t xml:space="preserve">, </w:t>
      </w:r>
      <w:r w:rsidR="006A699A">
        <w:rPr>
          <w:rFonts w:ascii="Arial" w:eastAsiaTheme="minorHAnsi" w:hAnsi="Arial" w:cs="Arial"/>
          <w:sz w:val="20"/>
          <w:szCs w:val="20"/>
        </w:rPr>
        <w:t>expresión que</w:t>
      </w:r>
      <w:r w:rsidR="00C83249">
        <w:rPr>
          <w:rFonts w:ascii="Arial" w:eastAsiaTheme="minorHAnsi" w:hAnsi="Arial" w:cs="Arial"/>
          <w:sz w:val="20"/>
          <w:szCs w:val="20"/>
        </w:rPr>
        <w:t xml:space="preserve">, aun siendo discutible el tener o no cabida en una norma de rango reglamentario como este decreto, </w:t>
      </w:r>
      <w:r w:rsidR="006A699A">
        <w:rPr>
          <w:rFonts w:ascii="Arial" w:eastAsiaTheme="minorHAnsi" w:hAnsi="Arial" w:cs="Arial"/>
          <w:sz w:val="20"/>
          <w:szCs w:val="20"/>
        </w:rPr>
        <w:t>es</w:t>
      </w:r>
      <w:r w:rsidR="00A379B4">
        <w:rPr>
          <w:rFonts w:ascii="Arial" w:eastAsiaTheme="minorHAnsi" w:hAnsi="Arial" w:cs="Arial"/>
          <w:sz w:val="20"/>
          <w:szCs w:val="20"/>
        </w:rPr>
        <w:t xml:space="preserve"> ampliamente reconocida en el sector turístico</w:t>
      </w:r>
      <w:r w:rsidR="006A699A">
        <w:rPr>
          <w:rFonts w:ascii="Arial" w:eastAsiaTheme="minorHAnsi" w:hAnsi="Arial" w:cs="Arial"/>
          <w:sz w:val="20"/>
          <w:szCs w:val="20"/>
        </w:rPr>
        <w:t xml:space="preserve"> </w:t>
      </w:r>
      <w:r w:rsidR="004D6D36">
        <w:rPr>
          <w:rFonts w:ascii="Arial" w:eastAsiaTheme="minorHAnsi" w:hAnsi="Arial" w:cs="Arial"/>
          <w:sz w:val="20"/>
          <w:szCs w:val="20"/>
        </w:rPr>
        <w:t xml:space="preserve">internacional </w:t>
      </w:r>
      <w:r w:rsidR="006A699A">
        <w:rPr>
          <w:rFonts w:ascii="Arial" w:eastAsiaTheme="minorHAnsi" w:hAnsi="Arial" w:cs="Arial"/>
          <w:sz w:val="20"/>
          <w:szCs w:val="20"/>
        </w:rPr>
        <w:t>e identifica a un tipo</w:t>
      </w:r>
      <w:r w:rsidR="00CC34DA">
        <w:rPr>
          <w:rFonts w:ascii="Arial" w:eastAsiaTheme="minorHAnsi" w:hAnsi="Arial" w:cs="Arial"/>
          <w:sz w:val="20"/>
          <w:szCs w:val="20"/>
        </w:rPr>
        <w:t xml:space="preserve"> concreto</w:t>
      </w:r>
      <w:r w:rsidR="006A699A">
        <w:rPr>
          <w:rFonts w:ascii="Arial" w:eastAsiaTheme="minorHAnsi" w:hAnsi="Arial" w:cs="Arial"/>
          <w:sz w:val="20"/>
          <w:szCs w:val="20"/>
        </w:rPr>
        <w:t xml:space="preserve"> de alojamiento. </w:t>
      </w:r>
      <w:r w:rsidR="00C83249">
        <w:rPr>
          <w:rFonts w:ascii="Arial" w:eastAsiaTheme="minorHAnsi" w:hAnsi="Arial" w:cs="Arial"/>
          <w:sz w:val="20"/>
          <w:szCs w:val="20"/>
        </w:rPr>
        <w:t>También s</w:t>
      </w:r>
      <w:r w:rsidRPr="005F6F9F">
        <w:rPr>
          <w:rFonts w:ascii="Arial" w:eastAsiaTheme="minorHAnsi" w:hAnsi="Arial" w:cs="Arial"/>
          <w:sz w:val="20"/>
          <w:szCs w:val="20"/>
        </w:rPr>
        <w:t>e permite en un mismo establecimiento la coexistencia de hotel y hotel-apartamento, siempre que ostenten la misma categoría y sean explotados por el mismo titular.</w:t>
      </w:r>
      <w:r w:rsidR="00C83249">
        <w:rPr>
          <w:rFonts w:ascii="Arial" w:eastAsiaTheme="minorHAnsi" w:hAnsi="Arial" w:cs="Arial"/>
          <w:sz w:val="20"/>
          <w:szCs w:val="20"/>
        </w:rPr>
        <w:t xml:space="preserve"> Se contempla el carácter público de los establecimientos hoteleros y la posibilidad de que los titulares de los mismos acuerden normas de régimen interior sobre el uso de los servic</w:t>
      </w:r>
      <w:r w:rsidR="00CB72F6">
        <w:rPr>
          <w:rFonts w:ascii="Arial" w:eastAsiaTheme="minorHAnsi" w:hAnsi="Arial" w:cs="Arial"/>
          <w:sz w:val="20"/>
          <w:szCs w:val="20"/>
        </w:rPr>
        <w:t xml:space="preserve">ios e instalaciones. </w:t>
      </w:r>
      <w:r w:rsidR="00455213">
        <w:rPr>
          <w:rFonts w:ascii="Arial" w:eastAsiaTheme="minorHAnsi" w:hAnsi="Arial" w:cs="Arial"/>
          <w:sz w:val="20"/>
          <w:szCs w:val="20"/>
        </w:rPr>
        <w:t>S</w:t>
      </w:r>
      <w:r w:rsidR="00CB72F6">
        <w:rPr>
          <w:rFonts w:ascii="Arial" w:eastAsiaTheme="minorHAnsi" w:hAnsi="Arial" w:cs="Arial"/>
          <w:sz w:val="20"/>
          <w:szCs w:val="20"/>
        </w:rPr>
        <w:t>e entiende necesaria</w:t>
      </w:r>
      <w:r w:rsidR="00C83249">
        <w:rPr>
          <w:rFonts w:ascii="Arial" w:eastAsiaTheme="minorHAnsi" w:hAnsi="Arial" w:cs="Arial"/>
          <w:sz w:val="20"/>
          <w:szCs w:val="20"/>
        </w:rPr>
        <w:t xml:space="preserve"> en todos los establecimientos la existencia de un responsable encargado de velar p</w:t>
      </w:r>
      <w:r w:rsidR="00CB72F6">
        <w:rPr>
          <w:rFonts w:ascii="Arial" w:eastAsiaTheme="minorHAnsi" w:hAnsi="Arial" w:cs="Arial"/>
          <w:sz w:val="20"/>
          <w:szCs w:val="20"/>
        </w:rPr>
        <w:t>or la correcta prestación de los servicios y del cumplimiento de la normativa de orden turístico.</w:t>
      </w:r>
    </w:p>
    <w:p w:rsidR="00E66DD9" w:rsidRPr="005F6F9F" w:rsidRDefault="00455213" w:rsidP="00E66DD9">
      <w:pPr>
        <w:ind w:firstLine="708"/>
        <w:jc w:val="both"/>
        <w:rPr>
          <w:rFonts w:ascii="Arial" w:eastAsiaTheme="minorHAnsi" w:hAnsi="Arial" w:cs="Arial"/>
          <w:sz w:val="20"/>
          <w:szCs w:val="20"/>
        </w:rPr>
      </w:pPr>
      <w:r>
        <w:rPr>
          <w:rFonts w:ascii="Arial" w:eastAsiaTheme="minorHAnsi" w:hAnsi="Arial" w:cs="Arial"/>
          <w:sz w:val="20"/>
          <w:szCs w:val="20"/>
        </w:rPr>
        <w:t>Establece el decreto la obligación de que los titulares de los establecimientos tengan formalizado un seguro de responsabilidad civil para garantizar los posibles riesgos de la explotación. En este sentido el artículo 21.3  de la Ley 12/2013 de Turismo de la Región de Murcia, en la redacción dada por la Ley 11/2014, indica que la normativa de desarrollo de cada una de las actividades fijará las cuantías y características de los seguros.</w:t>
      </w:r>
      <w:r w:rsidR="00CB72F6">
        <w:rPr>
          <w:rFonts w:ascii="Arial" w:eastAsiaTheme="minorHAnsi" w:hAnsi="Arial" w:cs="Arial"/>
          <w:sz w:val="20"/>
          <w:szCs w:val="20"/>
        </w:rPr>
        <w:t xml:space="preserve"> </w:t>
      </w:r>
    </w:p>
    <w:p w:rsidR="00CB72F6" w:rsidRDefault="00E66DD9" w:rsidP="00E66DD9">
      <w:pPr>
        <w:ind w:firstLine="708"/>
        <w:jc w:val="both"/>
        <w:rPr>
          <w:rFonts w:ascii="Arial" w:eastAsiaTheme="minorHAnsi" w:hAnsi="Arial" w:cs="Arial"/>
          <w:sz w:val="20"/>
          <w:szCs w:val="20"/>
        </w:rPr>
      </w:pPr>
      <w:r w:rsidRPr="005F6F9F">
        <w:rPr>
          <w:rFonts w:ascii="Arial" w:eastAsiaTheme="minorHAnsi" w:hAnsi="Arial" w:cs="Arial"/>
          <w:sz w:val="20"/>
          <w:szCs w:val="20"/>
        </w:rPr>
        <w:t>El Capítulo II es el dedicado al régimen de servicios, precios y reservas. En el espacio físico donde se preste el servicio de recepción y conserjería se podrán ubicar otras actividades, siempre que las dimensiones  del vestíbulo lo permitan. Igualmente se contempla la posibilidad de compatibilizar el comedor de los clientes del hotel como establecimiento de restauración</w:t>
      </w:r>
      <w:r w:rsidRPr="00CB72F6">
        <w:rPr>
          <w:rFonts w:ascii="Arial" w:eastAsiaTheme="minorHAnsi" w:hAnsi="Arial" w:cs="Arial"/>
          <w:sz w:val="20"/>
          <w:szCs w:val="20"/>
        </w:rPr>
        <w:t>.</w:t>
      </w:r>
      <w:r w:rsidR="00457116" w:rsidRPr="00CB72F6">
        <w:rPr>
          <w:rFonts w:ascii="Arial" w:eastAsiaTheme="minorHAnsi" w:hAnsi="Arial" w:cs="Arial"/>
          <w:sz w:val="20"/>
          <w:szCs w:val="20"/>
        </w:rPr>
        <w:t xml:space="preserve"> </w:t>
      </w:r>
      <w:r w:rsidR="00457116" w:rsidRPr="006821EE">
        <w:rPr>
          <w:rFonts w:ascii="Arial" w:eastAsiaTheme="minorHAnsi" w:hAnsi="Arial" w:cs="Arial"/>
          <w:sz w:val="20"/>
          <w:szCs w:val="20"/>
        </w:rPr>
        <w:t>Se refiere también a las facturas por los servicios recibidos y al cartel anunciador de la existencia de hoja</w:t>
      </w:r>
      <w:r w:rsidR="00A3191E">
        <w:rPr>
          <w:rFonts w:ascii="Arial" w:eastAsiaTheme="minorHAnsi" w:hAnsi="Arial" w:cs="Arial"/>
          <w:sz w:val="20"/>
          <w:szCs w:val="20"/>
        </w:rPr>
        <w:t>s de reclamaciones.</w:t>
      </w:r>
      <w:r w:rsidR="00CC34DA">
        <w:rPr>
          <w:rFonts w:ascii="Arial" w:eastAsiaTheme="minorHAnsi" w:hAnsi="Arial" w:cs="Arial"/>
          <w:sz w:val="20"/>
          <w:szCs w:val="20"/>
        </w:rPr>
        <w:t xml:space="preserve"> La regulación de alguno de estos aspectos excede las competencias </w:t>
      </w:r>
      <w:r w:rsidR="00CB72F6">
        <w:rPr>
          <w:rFonts w:ascii="Arial" w:eastAsiaTheme="minorHAnsi" w:hAnsi="Arial" w:cs="Arial"/>
          <w:sz w:val="20"/>
          <w:szCs w:val="20"/>
        </w:rPr>
        <w:t xml:space="preserve">que </w:t>
      </w:r>
      <w:r w:rsidR="00CC34DA">
        <w:rPr>
          <w:rFonts w:ascii="Arial" w:eastAsiaTheme="minorHAnsi" w:hAnsi="Arial" w:cs="Arial"/>
          <w:sz w:val="20"/>
          <w:szCs w:val="20"/>
        </w:rPr>
        <w:t>en materia turística</w:t>
      </w:r>
      <w:r w:rsidR="00CB72F6">
        <w:rPr>
          <w:rFonts w:ascii="Arial" w:eastAsiaTheme="minorHAnsi" w:hAnsi="Arial" w:cs="Arial"/>
          <w:sz w:val="20"/>
          <w:szCs w:val="20"/>
        </w:rPr>
        <w:t xml:space="preserve"> tiene encomendado </w:t>
      </w:r>
      <w:r w:rsidR="00CC34DA">
        <w:rPr>
          <w:rFonts w:ascii="Arial" w:eastAsiaTheme="minorHAnsi" w:hAnsi="Arial" w:cs="Arial"/>
          <w:sz w:val="20"/>
          <w:szCs w:val="20"/>
        </w:rPr>
        <w:t>el Instituto de Turismo de la Región de Murcia</w:t>
      </w:r>
      <w:r w:rsidR="00CB72F6">
        <w:rPr>
          <w:rFonts w:ascii="Arial" w:eastAsiaTheme="minorHAnsi" w:hAnsi="Arial" w:cs="Arial"/>
          <w:sz w:val="20"/>
          <w:szCs w:val="20"/>
        </w:rPr>
        <w:t>,</w:t>
      </w:r>
      <w:r w:rsidR="00CC34DA">
        <w:rPr>
          <w:rFonts w:ascii="Arial" w:eastAsiaTheme="minorHAnsi" w:hAnsi="Arial" w:cs="Arial"/>
          <w:sz w:val="20"/>
          <w:szCs w:val="20"/>
        </w:rPr>
        <w:t xml:space="preserve"> </w:t>
      </w:r>
      <w:r w:rsidR="00CB72F6">
        <w:rPr>
          <w:rFonts w:ascii="Arial" w:eastAsiaTheme="minorHAnsi" w:hAnsi="Arial" w:cs="Arial"/>
          <w:sz w:val="20"/>
          <w:szCs w:val="20"/>
        </w:rPr>
        <w:t xml:space="preserve">como es el caso de las facturas, su contenido, emisión y conservación, </w:t>
      </w:r>
      <w:r w:rsidR="00A3191E">
        <w:rPr>
          <w:rFonts w:ascii="Arial" w:eastAsiaTheme="minorHAnsi" w:hAnsi="Arial" w:cs="Arial"/>
          <w:sz w:val="20"/>
          <w:szCs w:val="20"/>
        </w:rPr>
        <w:t>y que las empresas de alojamiento deben de cumplir</w:t>
      </w:r>
      <w:r w:rsidR="00AC3358">
        <w:rPr>
          <w:rFonts w:ascii="Arial" w:eastAsiaTheme="minorHAnsi" w:hAnsi="Arial" w:cs="Arial"/>
          <w:sz w:val="20"/>
          <w:szCs w:val="20"/>
        </w:rPr>
        <w:t>.</w:t>
      </w:r>
      <w:r w:rsidR="00A3191E">
        <w:rPr>
          <w:rFonts w:ascii="Arial" w:eastAsiaTheme="minorHAnsi" w:hAnsi="Arial" w:cs="Arial"/>
          <w:sz w:val="20"/>
          <w:szCs w:val="20"/>
        </w:rPr>
        <w:t xml:space="preserve"> En materia de hojas de reclamaciones es la propia Ley de Turismo, Ley 12/2013, la que en su artículo 40-6</w:t>
      </w:r>
      <w:r w:rsidR="00AC3358">
        <w:rPr>
          <w:rFonts w:ascii="Arial" w:eastAsiaTheme="minorHAnsi" w:hAnsi="Arial" w:cs="Arial"/>
          <w:sz w:val="20"/>
          <w:szCs w:val="20"/>
        </w:rPr>
        <w:t xml:space="preserve"> por la especialidad de la materia y los destinatarios</w:t>
      </w:r>
      <w:r w:rsidR="00A3191E">
        <w:rPr>
          <w:rFonts w:ascii="Arial" w:eastAsiaTheme="minorHAnsi" w:hAnsi="Arial" w:cs="Arial"/>
          <w:sz w:val="20"/>
          <w:szCs w:val="20"/>
        </w:rPr>
        <w:t xml:space="preserve"> </w:t>
      </w:r>
      <w:r w:rsidR="00AC3358">
        <w:rPr>
          <w:rFonts w:ascii="Arial" w:eastAsiaTheme="minorHAnsi" w:hAnsi="Arial" w:cs="Arial"/>
          <w:sz w:val="20"/>
          <w:szCs w:val="20"/>
        </w:rPr>
        <w:t>aumenta</w:t>
      </w:r>
      <w:r w:rsidR="00A3191E">
        <w:rPr>
          <w:rFonts w:ascii="Arial" w:eastAsiaTheme="minorHAnsi" w:hAnsi="Arial" w:cs="Arial"/>
          <w:sz w:val="20"/>
          <w:szCs w:val="20"/>
        </w:rPr>
        <w:t xml:space="preserve"> los idiomas en que debe de estar redactado el cartel anunciador de su existencia respecto de lo indicado en la normativa general de de</w:t>
      </w:r>
      <w:r w:rsidR="00935179">
        <w:rPr>
          <w:rFonts w:ascii="Arial" w:eastAsiaTheme="minorHAnsi" w:hAnsi="Arial" w:cs="Arial"/>
          <w:sz w:val="20"/>
          <w:szCs w:val="20"/>
        </w:rPr>
        <w:t>fensa de consumidores</w:t>
      </w:r>
      <w:r w:rsidR="00AC3358">
        <w:rPr>
          <w:rFonts w:ascii="Arial" w:eastAsiaTheme="minorHAnsi" w:hAnsi="Arial" w:cs="Arial"/>
          <w:sz w:val="20"/>
          <w:szCs w:val="20"/>
        </w:rPr>
        <w:t>.</w:t>
      </w:r>
      <w:r w:rsidR="00CB72F6">
        <w:rPr>
          <w:rFonts w:ascii="Arial" w:eastAsiaTheme="minorHAnsi" w:hAnsi="Arial" w:cs="Arial"/>
          <w:sz w:val="20"/>
          <w:szCs w:val="20"/>
        </w:rPr>
        <w:t xml:space="preserve"> Se trata en este Capítulo lo concerniente a las reservas y anulaciones, la admisión del cliente, comienzo y final del alojamiento. </w:t>
      </w:r>
    </w:p>
    <w:p w:rsidR="00E66DD9" w:rsidRPr="005F6F9F" w:rsidRDefault="00CB72F6" w:rsidP="00E66DD9">
      <w:pPr>
        <w:ind w:firstLine="708"/>
        <w:jc w:val="both"/>
        <w:rPr>
          <w:rFonts w:ascii="Arial" w:eastAsiaTheme="minorHAnsi" w:hAnsi="Arial" w:cs="Arial"/>
          <w:sz w:val="20"/>
          <w:szCs w:val="20"/>
        </w:rPr>
      </w:pPr>
      <w:r>
        <w:rPr>
          <w:rFonts w:ascii="Arial" w:eastAsiaTheme="minorHAnsi" w:hAnsi="Arial" w:cs="Arial"/>
          <w:sz w:val="20"/>
          <w:szCs w:val="20"/>
        </w:rPr>
        <w:t>Especial mención requiere lo concerniente a las medidas de prevención y extinción de incendios. Esta materia es de la máxima importancia en un local abierto al público y objeto de una prolija normativa que sobrepasa la especialidad turística</w:t>
      </w:r>
      <w:r w:rsidR="00B84522">
        <w:rPr>
          <w:rFonts w:ascii="Arial" w:eastAsiaTheme="minorHAnsi" w:hAnsi="Arial" w:cs="Arial"/>
          <w:sz w:val="20"/>
          <w:szCs w:val="20"/>
        </w:rPr>
        <w:t>. Todo establecimiento de alojamiento turístico debe cumplir la normativa existente al respecto y plasmada</w:t>
      </w:r>
      <w:r w:rsidR="005C452F">
        <w:rPr>
          <w:rFonts w:ascii="Arial" w:eastAsiaTheme="minorHAnsi" w:hAnsi="Arial" w:cs="Arial"/>
          <w:sz w:val="20"/>
          <w:szCs w:val="20"/>
        </w:rPr>
        <w:t>,</w:t>
      </w:r>
      <w:r w:rsidR="00B84522">
        <w:rPr>
          <w:rFonts w:ascii="Arial" w:eastAsiaTheme="minorHAnsi" w:hAnsi="Arial" w:cs="Arial"/>
          <w:sz w:val="20"/>
          <w:szCs w:val="20"/>
        </w:rPr>
        <w:t xml:space="preserve"> de manera general y específica</w:t>
      </w:r>
      <w:r w:rsidR="005C452F">
        <w:rPr>
          <w:rFonts w:ascii="Arial" w:eastAsiaTheme="minorHAnsi" w:hAnsi="Arial" w:cs="Arial"/>
          <w:sz w:val="20"/>
          <w:szCs w:val="20"/>
        </w:rPr>
        <w:t>,</w:t>
      </w:r>
      <w:r w:rsidR="00B84522">
        <w:rPr>
          <w:rFonts w:ascii="Arial" w:eastAsiaTheme="minorHAnsi" w:hAnsi="Arial" w:cs="Arial"/>
          <w:sz w:val="20"/>
          <w:szCs w:val="20"/>
        </w:rPr>
        <w:t xml:space="preserve"> en el Código Técnico de la Edificación (Seguridad en caso de incendio. SI). Precisamente, por la directa relación con la seguridad de los clientes</w:t>
      </w:r>
      <w:r w:rsidR="005C452F">
        <w:rPr>
          <w:rFonts w:ascii="Arial" w:eastAsiaTheme="minorHAnsi" w:hAnsi="Arial" w:cs="Arial"/>
          <w:sz w:val="20"/>
          <w:szCs w:val="20"/>
        </w:rPr>
        <w:t xml:space="preserve"> </w:t>
      </w:r>
      <w:r w:rsidR="00B84522">
        <w:rPr>
          <w:rFonts w:ascii="Arial" w:eastAsiaTheme="minorHAnsi" w:hAnsi="Arial" w:cs="Arial"/>
          <w:sz w:val="20"/>
          <w:szCs w:val="20"/>
        </w:rPr>
        <w:t xml:space="preserve">se recogen en este Capítulo una serie de extremos </w:t>
      </w:r>
      <w:r w:rsidR="005C452F">
        <w:rPr>
          <w:rFonts w:ascii="Arial" w:eastAsiaTheme="minorHAnsi" w:hAnsi="Arial" w:cs="Arial"/>
          <w:sz w:val="20"/>
          <w:szCs w:val="20"/>
        </w:rPr>
        <w:t>hacia</w:t>
      </w:r>
      <w:r w:rsidR="00B84522">
        <w:rPr>
          <w:rFonts w:ascii="Arial" w:eastAsiaTheme="minorHAnsi" w:hAnsi="Arial" w:cs="Arial"/>
          <w:sz w:val="20"/>
          <w:szCs w:val="20"/>
        </w:rPr>
        <w:t xml:space="preserve"> los que la administración turística prestará una especial </w:t>
      </w:r>
      <w:r w:rsidR="00B84522">
        <w:rPr>
          <w:rFonts w:ascii="Arial" w:eastAsiaTheme="minorHAnsi" w:hAnsi="Arial" w:cs="Arial"/>
          <w:sz w:val="20"/>
          <w:szCs w:val="20"/>
        </w:rPr>
        <w:lastRenderedPageBreak/>
        <w:t xml:space="preserve">atención: revisión de medios de extinción, recorridos de evacuación, salidas de emergencia, luminarias y señalización e información para la evacuación. </w:t>
      </w:r>
    </w:p>
    <w:p w:rsidR="00E66DD9" w:rsidRDefault="00E66DD9" w:rsidP="00E66DD9">
      <w:pPr>
        <w:ind w:firstLine="708"/>
        <w:jc w:val="both"/>
        <w:rPr>
          <w:rFonts w:ascii="Arial" w:eastAsiaTheme="minorHAnsi" w:hAnsi="Arial" w:cs="Arial"/>
          <w:sz w:val="20"/>
          <w:szCs w:val="20"/>
        </w:rPr>
      </w:pPr>
      <w:r w:rsidRPr="005F6F9F">
        <w:rPr>
          <w:rFonts w:ascii="Arial" w:eastAsiaTheme="minorHAnsi" w:hAnsi="Arial" w:cs="Arial"/>
          <w:sz w:val="20"/>
          <w:szCs w:val="20"/>
        </w:rPr>
        <w:t>El Capítulo III es el concerniente a las prescripciones técnicas comunes a todo tipo de establecimiento hotelero. En el cómputo de la superficie de las habitaciones se ha incorporado un nuevo criterio de medición relativo al espacio frente a armarios empotrado</w:t>
      </w:r>
      <w:r w:rsidR="00FC2D45">
        <w:rPr>
          <w:rFonts w:ascii="Arial" w:eastAsiaTheme="minorHAnsi" w:hAnsi="Arial" w:cs="Arial"/>
          <w:sz w:val="20"/>
          <w:szCs w:val="20"/>
        </w:rPr>
        <w:t>s</w:t>
      </w:r>
      <w:r w:rsidRPr="005F6F9F">
        <w:rPr>
          <w:rFonts w:ascii="Arial" w:eastAsiaTheme="minorHAnsi" w:hAnsi="Arial" w:cs="Arial"/>
          <w:sz w:val="20"/>
          <w:szCs w:val="20"/>
        </w:rPr>
        <w:t>. Con el fin de facilitar el turismo familiar o de grupos reducidos, se contempla la posibilidad de existencia de habitaciones llamadas familiares, donde pueden alojarse hasta cuatro personas en camas instaladas permanentes, sin tener que contratar más de una habitación o usar camas supletorias, como hasta ahora ocurría. A la hora de enumerar la composición de los cuartos de baño o aseo se ha tenido en cuenta la realidad manifestada por el sector, no exigiendo la existencia de bidé en todas las dependencias así como la posibilidad de elegir entre bañera o pie de ducha.</w:t>
      </w:r>
    </w:p>
    <w:p w:rsidR="00694315" w:rsidRDefault="001C1125" w:rsidP="001C1125">
      <w:pPr>
        <w:ind w:firstLine="708"/>
        <w:jc w:val="both"/>
        <w:rPr>
          <w:rFonts w:ascii="Arial" w:eastAsiaTheme="minorHAnsi" w:hAnsi="Arial" w:cs="Arial"/>
          <w:sz w:val="20"/>
          <w:szCs w:val="20"/>
        </w:rPr>
      </w:pPr>
      <w:r>
        <w:rPr>
          <w:rFonts w:ascii="Arial" w:eastAsiaTheme="minorHAnsi" w:hAnsi="Arial" w:cs="Arial"/>
          <w:sz w:val="20"/>
          <w:szCs w:val="20"/>
        </w:rPr>
        <w:t>E</w:t>
      </w:r>
      <w:r w:rsidRPr="005F6F9F">
        <w:rPr>
          <w:rFonts w:ascii="Arial" w:eastAsiaTheme="minorHAnsi" w:hAnsi="Arial" w:cs="Arial"/>
          <w:sz w:val="20"/>
          <w:szCs w:val="20"/>
        </w:rPr>
        <w:t xml:space="preserve">l Capítulo </w:t>
      </w:r>
      <w:r w:rsidR="00F14BFA">
        <w:rPr>
          <w:rFonts w:ascii="Arial" w:eastAsiaTheme="minorHAnsi" w:hAnsi="Arial" w:cs="Arial"/>
          <w:sz w:val="20"/>
          <w:szCs w:val="20"/>
        </w:rPr>
        <w:t>I</w:t>
      </w:r>
      <w:r w:rsidRPr="005F6F9F">
        <w:rPr>
          <w:rFonts w:ascii="Arial" w:eastAsiaTheme="minorHAnsi" w:hAnsi="Arial" w:cs="Arial"/>
          <w:sz w:val="20"/>
          <w:szCs w:val="20"/>
        </w:rPr>
        <w:t xml:space="preserve">V se refiere a los </w:t>
      </w:r>
      <w:r>
        <w:rPr>
          <w:rFonts w:ascii="Arial" w:eastAsiaTheme="minorHAnsi" w:hAnsi="Arial" w:cs="Arial"/>
          <w:sz w:val="20"/>
          <w:szCs w:val="20"/>
        </w:rPr>
        <w:t xml:space="preserve">requisitos específicos </w:t>
      </w:r>
      <w:r w:rsidR="008D7E0E">
        <w:rPr>
          <w:rFonts w:ascii="Arial" w:eastAsiaTheme="minorHAnsi" w:hAnsi="Arial" w:cs="Arial"/>
          <w:sz w:val="20"/>
          <w:szCs w:val="20"/>
        </w:rPr>
        <w:t xml:space="preserve">de cada </w:t>
      </w:r>
      <w:r w:rsidR="00694315">
        <w:rPr>
          <w:rFonts w:ascii="Arial" w:eastAsiaTheme="minorHAnsi" w:hAnsi="Arial" w:cs="Arial"/>
          <w:sz w:val="20"/>
          <w:szCs w:val="20"/>
        </w:rPr>
        <w:t>modalidad</w:t>
      </w:r>
      <w:r w:rsidR="008D7E0E">
        <w:rPr>
          <w:rFonts w:ascii="Arial" w:eastAsiaTheme="minorHAnsi" w:hAnsi="Arial" w:cs="Arial"/>
          <w:sz w:val="20"/>
          <w:szCs w:val="20"/>
        </w:rPr>
        <w:t xml:space="preserve"> de establecimiento hotelero</w:t>
      </w:r>
      <w:r w:rsidR="00694315">
        <w:rPr>
          <w:rFonts w:ascii="Arial" w:eastAsiaTheme="minorHAnsi" w:hAnsi="Arial" w:cs="Arial"/>
          <w:sz w:val="20"/>
          <w:szCs w:val="20"/>
        </w:rPr>
        <w:t>.</w:t>
      </w:r>
      <w:r w:rsidRPr="005F6F9F">
        <w:rPr>
          <w:rFonts w:ascii="Arial" w:eastAsiaTheme="minorHAnsi" w:hAnsi="Arial" w:cs="Arial"/>
          <w:sz w:val="20"/>
          <w:szCs w:val="20"/>
        </w:rPr>
        <w:t xml:space="preserve"> Se </w:t>
      </w:r>
      <w:r w:rsidR="00694315">
        <w:rPr>
          <w:rFonts w:ascii="Arial" w:eastAsiaTheme="minorHAnsi" w:hAnsi="Arial" w:cs="Arial"/>
          <w:sz w:val="20"/>
          <w:szCs w:val="20"/>
        </w:rPr>
        <w:t>divide a su vez en cuatro secciones: hoteles, hoteles-apartamento, hostales y pensiones.</w:t>
      </w:r>
    </w:p>
    <w:p w:rsidR="00694315" w:rsidRDefault="00694315" w:rsidP="001C1125">
      <w:pPr>
        <w:ind w:firstLine="708"/>
        <w:jc w:val="both"/>
        <w:rPr>
          <w:rFonts w:ascii="Arial" w:eastAsiaTheme="minorHAnsi" w:hAnsi="Arial" w:cs="Arial"/>
          <w:sz w:val="20"/>
          <w:szCs w:val="20"/>
        </w:rPr>
      </w:pPr>
      <w:r>
        <w:rPr>
          <w:rFonts w:ascii="Arial" w:eastAsiaTheme="minorHAnsi" w:hAnsi="Arial" w:cs="Arial"/>
          <w:sz w:val="20"/>
          <w:szCs w:val="20"/>
        </w:rPr>
        <w:t xml:space="preserve">La Sección primera está referida a los hoteles estableciendo un nuevo sistema de clasificación por puntos, </w:t>
      </w:r>
      <w:r w:rsidR="001C1125" w:rsidRPr="005F6F9F">
        <w:rPr>
          <w:rFonts w:ascii="Arial" w:eastAsiaTheme="minorHAnsi" w:hAnsi="Arial" w:cs="Arial"/>
          <w:sz w:val="20"/>
          <w:szCs w:val="20"/>
        </w:rPr>
        <w:t>fijando una puntuación mínima para cada categoría. Los criterios de clasificación</w:t>
      </w:r>
      <w:r>
        <w:rPr>
          <w:rFonts w:ascii="Arial" w:eastAsiaTheme="minorHAnsi" w:hAnsi="Arial" w:cs="Arial"/>
          <w:sz w:val="20"/>
          <w:szCs w:val="20"/>
        </w:rPr>
        <w:t xml:space="preserve">, </w:t>
      </w:r>
      <w:r w:rsidR="001C1125" w:rsidRPr="005F6F9F">
        <w:rPr>
          <w:rFonts w:ascii="Arial" w:eastAsiaTheme="minorHAnsi" w:hAnsi="Arial" w:cs="Arial"/>
          <w:sz w:val="20"/>
          <w:szCs w:val="20"/>
        </w:rPr>
        <w:t xml:space="preserve"> con su correspondiente puntuación</w:t>
      </w:r>
      <w:r>
        <w:rPr>
          <w:rFonts w:ascii="Arial" w:eastAsiaTheme="minorHAnsi" w:hAnsi="Arial" w:cs="Arial"/>
          <w:sz w:val="20"/>
          <w:szCs w:val="20"/>
        </w:rPr>
        <w:t>,</w:t>
      </w:r>
      <w:r w:rsidR="001C1125" w:rsidRPr="005F6F9F">
        <w:rPr>
          <w:rFonts w:ascii="Arial" w:eastAsiaTheme="minorHAnsi" w:hAnsi="Arial" w:cs="Arial"/>
          <w:sz w:val="20"/>
          <w:szCs w:val="20"/>
        </w:rPr>
        <w:t xml:space="preserve"> se indican en el </w:t>
      </w:r>
      <w:r w:rsidR="001C1125" w:rsidRPr="00694315">
        <w:rPr>
          <w:rFonts w:ascii="Arial" w:eastAsiaTheme="minorHAnsi" w:hAnsi="Arial" w:cs="Arial"/>
          <w:sz w:val="20"/>
          <w:szCs w:val="20"/>
        </w:rPr>
        <w:t>ar</w:t>
      </w:r>
      <w:r w:rsidRPr="00694315">
        <w:rPr>
          <w:rFonts w:ascii="Arial" w:eastAsiaTheme="minorHAnsi" w:hAnsi="Arial" w:cs="Arial"/>
          <w:sz w:val="20"/>
          <w:szCs w:val="20"/>
        </w:rPr>
        <w:t>tí</w:t>
      </w:r>
      <w:r w:rsidR="001C1125" w:rsidRPr="00694315">
        <w:rPr>
          <w:rFonts w:ascii="Arial" w:eastAsiaTheme="minorHAnsi" w:hAnsi="Arial" w:cs="Arial"/>
          <w:sz w:val="20"/>
          <w:szCs w:val="20"/>
        </w:rPr>
        <w:t xml:space="preserve">culo </w:t>
      </w:r>
      <w:r>
        <w:rPr>
          <w:rFonts w:ascii="Arial" w:eastAsiaTheme="minorHAnsi" w:hAnsi="Arial" w:cs="Arial"/>
          <w:sz w:val="20"/>
          <w:szCs w:val="20"/>
        </w:rPr>
        <w:t>29</w:t>
      </w:r>
      <w:r w:rsidR="001C1125" w:rsidRPr="005F6F9F">
        <w:rPr>
          <w:rFonts w:ascii="Arial" w:eastAsiaTheme="minorHAnsi" w:hAnsi="Arial" w:cs="Arial"/>
          <w:sz w:val="20"/>
          <w:szCs w:val="20"/>
        </w:rPr>
        <w:t xml:space="preserve">, agrupándolos por servicios y tipo de dependencias. Este modo de clasificación está basado en el sistema Hotelstar Union y auspiciado por la Secretaría de Estado de Turismo y de acuerdo con los empresarios del sector representados en la Confederación Española de Hoteles y Alojamientos Turísticos (CEHAT). Se ha pretendido basar la clasificación en criterios de servicios y calidad más que en los propiamente arquitectónicos o de infraestructura, dejando opción al titular del establecimiento de elegir los criterios que estime conveniente en función del público al que quiere dirigir su actividad. </w:t>
      </w:r>
    </w:p>
    <w:p w:rsidR="001C1125" w:rsidRPr="005F6F9F" w:rsidRDefault="00694315" w:rsidP="001C1125">
      <w:pPr>
        <w:ind w:firstLine="708"/>
        <w:jc w:val="both"/>
        <w:rPr>
          <w:rFonts w:ascii="Arial" w:eastAsiaTheme="minorHAnsi" w:hAnsi="Arial" w:cs="Arial"/>
          <w:sz w:val="20"/>
          <w:szCs w:val="20"/>
        </w:rPr>
      </w:pPr>
      <w:r>
        <w:rPr>
          <w:rFonts w:ascii="Arial" w:eastAsiaTheme="minorHAnsi" w:hAnsi="Arial" w:cs="Arial"/>
          <w:sz w:val="20"/>
          <w:szCs w:val="20"/>
        </w:rPr>
        <w:t>La Sección segunda es la dedicada a los hoteles-apart</w:t>
      </w:r>
      <w:r w:rsidR="007A4ECF">
        <w:rPr>
          <w:rFonts w:ascii="Arial" w:eastAsiaTheme="minorHAnsi" w:hAnsi="Arial" w:cs="Arial"/>
          <w:sz w:val="20"/>
          <w:szCs w:val="20"/>
        </w:rPr>
        <w:t xml:space="preserve">amento, que son hoteles </w:t>
      </w:r>
      <w:r w:rsidR="007A4ECF" w:rsidRPr="007A4ECF">
        <w:rPr>
          <w:rFonts w:ascii="Arial" w:eastAsiaTheme="minorHAnsi" w:hAnsi="Arial" w:cs="Arial"/>
          <w:sz w:val="20"/>
          <w:szCs w:val="20"/>
        </w:rPr>
        <w:t xml:space="preserve">que cuentan </w:t>
      </w:r>
      <w:r w:rsidR="007A4ECF">
        <w:rPr>
          <w:rFonts w:ascii="Arial" w:eastAsiaTheme="minorHAnsi" w:hAnsi="Arial" w:cs="Arial"/>
          <w:sz w:val="20"/>
          <w:szCs w:val="20"/>
        </w:rPr>
        <w:t>en las habitaciones con lo necesario</w:t>
      </w:r>
      <w:r w:rsidR="007A4ECF" w:rsidRPr="007A4ECF">
        <w:rPr>
          <w:rFonts w:ascii="Arial" w:eastAsiaTheme="minorHAnsi" w:hAnsi="Arial" w:cs="Arial"/>
          <w:sz w:val="20"/>
          <w:szCs w:val="20"/>
        </w:rPr>
        <w:t xml:space="preserve"> para la conservación, la elaboración y el consumo de alimentos y bebidas</w:t>
      </w:r>
      <w:r w:rsidR="007A4ECF">
        <w:rPr>
          <w:rFonts w:ascii="Arial" w:eastAsiaTheme="minorHAnsi" w:hAnsi="Arial" w:cs="Arial"/>
          <w:sz w:val="20"/>
          <w:szCs w:val="20"/>
        </w:rPr>
        <w:t>. Al ser hoteles deberán, en primer lugar, estar calificados en una de las categorías detalladas en la Sección primera del Capítulo V, y además cumplir los requisitos específicos relacionados para la categoría que se pretenda.</w:t>
      </w:r>
    </w:p>
    <w:p w:rsidR="001C1125" w:rsidRDefault="002A19C4" w:rsidP="00E66DD9">
      <w:pPr>
        <w:ind w:firstLine="708"/>
        <w:jc w:val="both"/>
        <w:rPr>
          <w:rFonts w:ascii="Arial" w:eastAsiaTheme="minorHAnsi" w:hAnsi="Arial" w:cs="Arial"/>
          <w:sz w:val="20"/>
          <w:szCs w:val="20"/>
        </w:rPr>
      </w:pPr>
      <w:r>
        <w:rPr>
          <w:rFonts w:ascii="Arial" w:eastAsiaTheme="minorHAnsi" w:hAnsi="Arial" w:cs="Arial"/>
          <w:sz w:val="20"/>
          <w:szCs w:val="20"/>
        </w:rPr>
        <w:t>Con la Sección tercera se recupera la modalidad de hostal, pretensión demanda por el sector para</w:t>
      </w:r>
      <w:r w:rsidR="00F14BFA">
        <w:rPr>
          <w:rFonts w:ascii="Arial" w:eastAsiaTheme="minorHAnsi" w:hAnsi="Arial" w:cs="Arial"/>
          <w:sz w:val="20"/>
          <w:szCs w:val="20"/>
        </w:rPr>
        <w:t xml:space="preserve"> calificar </w:t>
      </w:r>
      <w:r>
        <w:rPr>
          <w:rFonts w:ascii="Arial" w:eastAsiaTheme="minorHAnsi" w:hAnsi="Arial" w:cs="Arial"/>
          <w:sz w:val="20"/>
          <w:szCs w:val="20"/>
        </w:rPr>
        <w:t xml:space="preserve">a un tipo de alojamiento </w:t>
      </w:r>
      <w:r w:rsidR="00F14BFA">
        <w:rPr>
          <w:rFonts w:ascii="Arial" w:eastAsiaTheme="minorHAnsi" w:hAnsi="Arial" w:cs="Arial"/>
          <w:sz w:val="20"/>
          <w:szCs w:val="20"/>
        </w:rPr>
        <w:t xml:space="preserve">que, </w:t>
      </w:r>
      <w:r>
        <w:rPr>
          <w:rFonts w:ascii="Arial" w:eastAsiaTheme="minorHAnsi" w:hAnsi="Arial" w:cs="Arial"/>
          <w:sz w:val="20"/>
          <w:szCs w:val="20"/>
        </w:rPr>
        <w:t>si bien no cumple con</w:t>
      </w:r>
      <w:r w:rsidR="00F14BFA">
        <w:rPr>
          <w:rFonts w:ascii="Arial" w:eastAsiaTheme="minorHAnsi" w:hAnsi="Arial" w:cs="Arial"/>
          <w:sz w:val="20"/>
          <w:szCs w:val="20"/>
        </w:rPr>
        <w:t xml:space="preserve"> los requisitos para ser hotel,</w:t>
      </w:r>
      <w:r>
        <w:rPr>
          <w:rFonts w:ascii="Arial" w:eastAsiaTheme="minorHAnsi" w:hAnsi="Arial" w:cs="Arial"/>
          <w:sz w:val="20"/>
          <w:szCs w:val="20"/>
        </w:rPr>
        <w:t xml:space="preserve"> tiene unas prestaciones superiores a las pensiones. En definitiva se trata de una modalidad intermedia entre hoteles y pensiones. Se dividen en dos categorías, una o dos estrellas.</w:t>
      </w:r>
    </w:p>
    <w:p w:rsidR="001C1125" w:rsidRPr="005F6F9F" w:rsidRDefault="002A19C4" w:rsidP="00E66DD9">
      <w:pPr>
        <w:ind w:firstLine="708"/>
        <w:jc w:val="both"/>
        <w:rPr>
          <w:rFonts w:ascii="Arial" w:eastAsiaTheme="minorHAnsi" w:hAnsi="Arial" w:cs="Arial"/>
          <w:sz w:val="20"/>
          <w:szCs w:val="20"/>
        </w:rPr>
      </w:pPr>
      <w:r w:rsidRPr="00F14BFA">
        <w:rPr>
          <w:rFonts w:ascii="Arial" w:eastAsiaTheme="minorHAnsi" w:hAnsi="Arial" w:cs="Arial"/>
          <w:sz w:val="20"/>
          <w:szCs w:val="20"/>
        </w:rPr>
        <w:t>Y por último la Sección cuarta se refiere a las pensiones con un</w:t>
      </w:r>
      <w:r w:rsidR="00F14BFA" w:rsidRPr="00F14BFA">
        <w:rPr>
          <w:rFonts w:ascii="Arial" w:eastAsiaTheme="minorHAnsi" w:hAnsi="Arial" w:cs="Arial"/>
          <w:sz w:val="20"/>
          <w:szCs w:val="20"/>
        </w:rPr>
        <w:t>a</w:t>
      </w:r>
      <w:r w:rsidRPr="00F14BFA">
        <w:rPr>
          <w:rFonts w:ascii="Arial" w:eastAsiaTheme="minorHAnsi" w:hAnsi="Arial" w:cs="Arial"/>
          <w:sz w:val="20"/>
          <w:szCs w:val="20"/>
        </w:rPr>
        <w:t xml:space="preserve"> categoría única.</w:t>
      </w:r>
      <w:r w:rsidR="00F14BFA">
        <w:rPr>
          <w:rFonts w:ascii="Arial" w:eastAsiaTheme="minorHAnsi" w:hAnsi="Arial" w:cs="Arial"/>
          <w:sz w:val="20"/>
          <w:szCs w:val="20"/>
        </w:rPr>
        <w:t xml:space="preserve"> Es la modalidad más modesta de los establecimientos hoteleros, y por lo tanto los requisitos son básicos para proporcionar un servicio de hospedaje digno y con una calidad mínima.</w:t>
      </w:r>
    </w:p>
    <w:p w:rsidR="00A23DE1" w:rsidRDefault="00E66DD9" w:rsidP="00E66DD9">
      <w:pPr>
        <w:ind w:firstLine="708"/>
        <w:jc w:val="both"/>
        <w:rPr>
          <w:rFonts w:ascii="Arial" w:eastAsiaTheme="minorHAnsi" w:hAnsi="Arial" w:cs="Arial"/>
          <w:sz w:val="20"/>
          <w:szCs w:val="20"/>
        </w:rPr>
      </w:pPr>
      <w:r w:rsidRPr="005F6F9F">
        <w:rPr>
          <w:rFonts w:ascii="Arial" w:eastAsiaTheme="minorHAnsi" w:hAnsi="Arial" w:cs="Arial"/>
          <w:sz w:val="20"/>
          <w:szCs w:val="20"/>
        </w:rPr>
        <w:t xml:space="preserve">El Capítulo V recoge el procedimiento de clasificación. </w:t>
      </w:r>
      <w:r w:rsidR="00A23DE1">
        <w:rPr>
          <w:rFonts w:ascii="Arial" w:eastAsiaTheme="minorHAnsi" w:hAnsi="Arial" w:cs="Arial"/>
          <w:sz w:val="20"/>
          <w:szCs w:val="20"/>
        </w:rPr>
        <w:t>Se contempla la posibilidad de que los promotores, que estén planeando la construcción o puesta en marcha de un establecimiento hotelero puedan solicitar a la administración la emisión de un informe de la adecuación del proyecto a la normativa turística, en concreto a las prescripciones del presente decreto, con el fin de conocer con anterioridad los posibles incumplimientos y corregirlos en fase de redacción antes de acometer el inicio de las obras.</w:t>
      </w:r>
    </w:p>
    <w:p w:rsidR="006E7A96" w:rsidRDefault="006E7A96" w:rsidP="002637A4">
      <w:pPr>
        <w:ind w:firstLine="708"/>
        <w:jc w:val="both"/>
        <w:rPr>
          <w:rFonts w:ascii="Arial" w:eastAsiaTheme="minorHAnsi" w:hAnsi="Arial" w:cs="Arial"/>
          <w:sz w:val="20"/>
          <w:szCs w:val="20"/>
        </w:rPr>
      </w:pPr>
      <w:r w:rsidRPr="0091403F">
        <w:rPr>
          <w:rFonts w:ascii="Arial" w:eastAsiaTheme="minorHAnsi" w:hAnsi="Arial" w:cs="Arial"/>
          <w:sz w:val="20"/>
          <w:szCs w:val="20"/>
        </w:rPr>
        <w:t xml:space="preserve">En cuanto a las posibles alternativas de intervención administrativa en relación con las actividades económicas, se decanta el decreto por el régimen de declaración responsable. Esta </w:t>
      </w:r>
      <w:r w:rsidRPr="0091403F">
        <w:rPr>
          <w:rFonts w:ascii="Arial" w:eastAsiaTheme="minorHAnsi" w:hAnsi="Arial" w:cs="Arial"/>
          <w:sz w:val="20"/>
          <w:szCs w:val="20"/>
        </w:rPr>
        <w:lastRenderedPageBreak/>
        <w:t>declaración responsable lo es a los solos efectos de tener conocimiento la administración turística de la actividad de alojamiento que se va a realizar, así como servir de solicitud de su clasificación. Todo ello sin perjuicio del cumplimiento de otras normativas y la obtención de licencias o autorizaciones que deban de emitir otros organismos en virtud de sus respectivas competencias, especialmente la licencia de actividad a emitir por los ayuntamientos.</w:t>
      </w:r>
    </w:p>
    <w:p w:rsidR="00293D2D" w:rsidRDefault="00293D2D" w:rsidP="002637A4">
      <w:pPr>
        <w:ind w:firstLine="708"/>
        <w:jc w:val="both"/>
        <w:rPr>
          <w:rFonts w:ascii="Arial" w:eastAsiaTheme="minorHAnsi" w:hAnsi="Arial" w:cs="Arial"/>
          <w:sz w:val="20"/>
          <w:szCs w:val="20"/>
        </w:rPr>
      </w:pPr>
    </w:p>
    <w:p w:rsidR="00E66DD9" w:rsidRDefault="00293D2D" w:rsidP="002637A4">
      <w:pPr>
        <w:ind w:firstLine="708"/>
        <w:jc w:val="both"/>
        <w:rPr>
          <w:rFonts w:ascii="Arial" w:eastAsiaTheme="minorHAnsi" w:hAnsi="Arial" w:cs="Arial"/>
          <w:sz w:val="20"/>
          <w:szCs w:val="20"/>
        </w:rPr>
      </w:pPr>
      <w:r w:rsidRPr="005F6F9F">
        <w:rPr>
          <w:rFonts w:ascii="Arial" w:eastAsiaTheme="minorHAnsi" w:hAnsi="Arial" w:cs="Arial"/>
          <w:sz w:val="20"/>
          <w:szCs w:val="20"/>
        </w:rPr>
        <w:t xml:space="preserve"> </w:t>
      </w:r>
      <w:r w:rsidR="00E66DD9" w:rsidRPr="005F6F9F">
        <w:rPr>
          <w:rFonts w:ascii="Arial" w:eastAsiaTheme="minorHAnsi" w:hAnsi="Arial" w:cs="Arial"/>
          <w:sz w:val="20"/>
          <w:szCs w:val="20"/>
        </w:rPr>
        <w:t>Por med</w:t>
      </w:r>
      <w:r w:rsidR="00FC2D45">
        <w:rPr>
          <w:rFonts w:ascii="Arial" w:eastAsiaTheme="minorHAnsi" w:hAnsi="Arial" w:cs="Arial"/>
          <w:sz w:val="20"/>
          <w:szCs w:val="20"/>
        </w:rPr>
        <w:t xml:space="preserve">io de la Disposición </w:t>
      </w:r>
      <w:r w:rsidR="00890B35">
        <w:rPr>
          <w:rFonts w:ascii="Arial" w:eastAsiaTheme="minorHAnsi" w:hAnsi="Arial" w:cs="Arial"/>
          <w:sz w:val="20"/>
          <w:szCs w:val="20"/>
        </w:rPr>
        <w:t>transitoria</w:t>
      </w:r>
      <w:r w:rsidR="00FC2D45">
        <w:rPr>
          <w:rFonts w:ascii="Arial" w:eastAsiaTheme="minorHAnsi" w:hAnsi="Arial" w:cs="Arial"/>
          <w:sz w:val="20"/>
          <w:szCs w:val="20"/>
        </w:rPr>
        <w:t xml:space="preserve"> </w:t>
      </w:r>
      <w:r w:rsidR="00890B35">
        <w:rPr>
          <w:rFonts w:ascii="Arial" w:eastAsiaTheme="minorHAnsi" w:hAnsi="Arial" w:cs="Arial"/>
          <w:sz w:val="20"/>
          <w:szCs w:val="20"/>
        </w:rPr>
        <w:t xml:space="preserve">se establece </w:t>
      </w:r>
      <w:r w:rsidR="00E66DD9" w:rsidRPr="005F6F9F">
        <w:rPr>
          <w:rFonts w:ascii="Arial" w:eastAsiaTheme="minorHAnsi" w:hAnsi="Arial" w:cs="Arial"/>
          <w:sz w:val="20"/>
          <w:szCs w:val="20"/>
        </w:rPr>
        <w:t xml:space="preserve">que los establecimientos que a la entrada en </w:t>
      </w:r>
      <w:r w:rsidR="00B842A4">
        <w:rPr>
          <w:rFonts w:ascii="Arial" w:eastAsiaTheme="minorHAnsi" w:hAnsi="Arial" w:cs="Arial"/>
          <w:sz w:val="20"/>
          <w:szCs w:val="20"/>
        </w:rPr>
        <w:t>vigor del presente d</w:t>
      </w:r>
      <w:r w:rsidR="00E66DD9" w:rsidRPr="005F6F9F">
        <w:rPr>
          <w:rFonts w:ascii="Arial" w:eastAsiaTheme="minorHAnsi" w:hAnsi="Arial" w:cs="Arial"/>
          <w:sz w:val="20"/>
          <w:szCs w:val="20"/>
        </w:rPr>
        <w:t>ecreto se encuentren inscritos en el Registro de Empresas y Actividades Turísticas de la Región de Murcia mantendrán su categoría, independientemente de que en cualquier momento puedan solicitar modificar la misma en función de los criterios de esta norma.</w:t>
      </w:r>
    </w:p>
    <w:p w:rsidR="00890B35" w:rsidRDefault="00890B35" w:rsidP="002637A4">
      <w:pPr>
        <w:ind w:firstLine="708"/>
        <w:jc w:val="both"/>
        <w:rPr>
          <w:rFonts w:ascii="Arial" w:eastAsiaTheme="minorHAnsi" w:hAnsi="Arial" w:cs="Arial"/>
          <w:sz w:val="20"/>
          <w:szCs w:val="20"/>
        </w:rPr>
      </w:pPr>
      <w:r>
        <w:rPr>
          <w:rFonts w:ascii="Arial" w:eastAsiaTheme="minorHAnsi" w:hAnsi="Arial" w:cs="Arial"/>
          <w:sz w:val="20"/>
          <w:szCs w:val="20"/>
        </w:rPr>
        <w:t>La Disposición derogatoria hace lo propio respecto el Decreto 91/2005, y la Disposición final primera faculta al Consejero en materia de turismo para dictar las normas de desarrollo.</w:t>
      </w:r>
    </w:p>
    <w:p w:rsidR="00457116" w:rsidRPr="00C84FAE" w:rsidRDefault="00457116" w:rsidP="00457116">
      <w:pPr>
        <w:ind w:firstLine="708"/>
        <w:jc w:val="both"/>
        <w:rPr>
          <w:rFonts w:ascii="Arial" w:eastAsiaTheme="minorHAnsi" w:hAnsi="Arial" w:cs="Arial"/>
          <w:sz w:val="20"/>
          <w:szCs w:val="20"/>
        </w:rPr>
      </w:pPr>
      <w:r w:rsidRPr="006821EE">
        <w:rPr>
          <w:rFonts w:ascii="Arial" w:eastAsiaTheme="minorHAnsi" w:hAnsi="Arial" w:cs="Arial"/>
          <w:sz w:val="20"/>
          <w:szCs w:val="20"/>
        </w:rPr>
        <w:t>El presente decreto ha sido sometido a informe de la Mesa de Turismo de la Región de Murcia, como ente representativo de los diferentes sectores profesionales, empresariales y  académicos relacionados con el turismo. Igualmente ha emitido informe el Consejo Asesor Regional de Consumo.</w:t>
      </w:r>
    </w:p>
    <w:p w:rsidR="00A87E74" w:rsidRDefault="00A87E74" w:rsidP="00A87E74">
      <w:pPr>
        <w:ind w:firstLine="708"/>
        <w:jc w:val="both"/>
        <w:rPr>
          <w:rFonts w:ascii="Arial" w:hAnsi="Arial" w:cs="Arial"/>
          <w:sz w:val="20"/>
          <w:szCs w:val="20"/>
        </w:rPr>
      </w:pPr>
      <w:r w:rsidRPr="00172AED">
        <w:rPr>
          <w:rFonts w:ascii="Arial" w:hAnsi="Arial" w:cs="Arial"/>
          <w:sz w:val="20"/>
          <w:szCs w:val="20"/>
        </w:rPr>
        <w:t xml:space="preserve">En su virtud, a propuesta del Consejero de </w:t>
      </w:r>
      <w:r w:rsidR="006A699A">
        <w:rPr>
          <w:rFonts w:ascii="Arial" w:hAnsi="Arial" w:cs="Arial"/>
          <w:sz w:val="20"/>
          <w:szCs w:val="20"/>
        </w:rPr>
        <w:t>Desarrollo Económico, Turismo y Empleo</w:t>
      </w:r>
      <w:r w:rsidRPr="00172AED">
        <w:rPr>
          <w:rFonts w:ascii="Arial" w:hAnsi="Arial" w:cs="Arial"/>
          <w:sz w:val="20"/>
          <w:szCs w:val="20"/>
        </w:rPr>
        <w:t>, previos informes del Consejo Económico y Social y de la Dirección de los Servicios Jurídicos, de acuerdo</w:t>
      </w:r>
      <w:r w:rsidR="00457116" w:rsidRPr="006821EE">
        <w:rPr>
          <w:rFonts w:ascii="Arial" w:hAnsi="Arial" w:cs="Arial"/>
          <w:sz w:val="20"/>
          <w:szCs w:val="20"/>
        </w:rPr>
        <w:t>/oído</w:t>
      </w:r>
      <w:r w:rsidRPr="00172AED">
        <w:rPr>
          <w:rFonts w:ascii="Arial" w:hAnsi="Arial" w:cs="Arial"/>
          <w:sz w:val="20"/>
          <w:szCs w:val="20"/>
        </w:rPr>
        <w:t xml:space="preserve"> el Consejo Jurídico de la Región de Murcia y previa deliberación del Consejo de Gobierno en su reunión del día ------------, </w:t>
      </w:r>
    </w:p>
    <w:p w:rsidR="00A87E74" w:rsidRDefault="00A87E74" w:rsidP="00A87E74">
      <w:pPr>
        <w:ind w:firstLine="708"/>
        <w:jc w:val="both"/>
        <w:rPr>
          <w:rFonts w:ascii="Arial" w:hAnsi="Arial" w:cs="Arial"/>
          <w:sz w:val="20"/>
          <w:szCs w:val="20"/>
        </w:rPr>
      </w:pPr>
    </w:p>
    <w:p w:rsidR="00A87E74" w:rsidRPr="00172AED" w:rsidRDefault="00A87E74" w:rsidP="00A87E74">
      <w:pPr>
        <w:jc w:val="center"/>
        <w:rPr>
          <w:rFonts w:ascii="Arial" w:hAnsi="Arial" w:cs="Arial"/>
          <w:sz w:val="20"/>
          <w:szCs w:val="20"/>
        </w:rPr>
      </w:pPr>
      <w:r>
        <w:rPr>
          <w:rFonts w:ascii="Arial" w:hAnsi="Arial" w:cs="Arial"/>
          <w:sz w:val="20"/>
          <w:szCs w:val="20"/>
        </w:rPr>
        <w:t>DISPONGO</w:t>
      </w:r>
    </w:p>
    <w:p w:rsidR="005761C3" w:rsidRPr="005F6F9F" w:rsidRDefault="005D2B2D" w:rsidP="005761C3">
      <w:pPr>
        <w:jc w:val="center"/>
        <w:outlineLvl w:val="0"/>
        <w:rPr>
          <w:rFonts w:ascii="Arial" w:hAnsi="Arial" w:cs="Arial"/>
          <w:bCs/>
          <w:sz w:val="20"/>
          <w:szCs w:val="20"/>
        </w:rPr>
      </w:pPr>
      <w:r w:rsidRPr="005F6F9F">
        <w:rPr>
          <w:rFonts w:ascii="Arial" w:hAnsi="Arial" w:cs="Arial"/>
          <w:bCs/>
          <w:sz w:val="20"/>
          <w:szCs w:val="20"/>
        </w:rPr>
        <w:t>CAPITULO</w:t>
      </w:r>
      <w:r w:rsidR="005761C3" w:rsidRPr="005F6F9F">
        <w:rPr>
          <w:rFonts w:ascii="Arial" w:hAnsi="Arial" w:cs="Arial"/>
          <w:bCs/>
          <w:sz w:val="20"/>
          <w:szCs w:val="20"/>
        </w:rPr>
        <w:t xml:space="preserve"> </w:t>
      </w:r>
      <w:r w:rsidR="00F3597E" w:rsidRPr="005F6F9F">
        <w:rPr>
          <w:rFonts w:ascii="Arial" w:hAnsi="Arial" w:cs="Arial"/>
          <w:bCs/>
          <w:sz w:val="20"/>
          <w:szCs w:val="20"/>
        </w:rPr>
        <w:t>I</w:t>
      </w:r>
    </w:p>
    <w:p w:rsidR="002A65A9" w:rsidRPr="00A87E74" w:rsidRDefault="00F3597E" w:rsidP="002A65A9">
      <w:pPr>
        <w:jc w:val="center"/>
        <w:outlineLvl w:val="0"/>
        <w:rPr>
          <w:rFonts w:ascii="Arial" w:hAnsi="Arial" w:cs="Arial"/>
          <w:b/>
          <w:bCs/>
          <w:sz w:val="20"/>
          <w:szCs w:val="20"/>
        </w:rPr>
      </w:pPr>
      <w:r w:rsidRPr="00A87E74">
        <w:rPr>
          <w:rFonts w:ascii="Arial" w:hAnsi="Arial" w:cs="Arial"/>
          <w:b/>
          <w:bCs/>
          <w:sz w:val="20"/>
          <w:szCs w:val="20"/>
        </w:rPr>
        <w:t>Disposiciones generales</w:t>
      </w:r>
    </w:p>
    <w:p w:rsidR="0094628A" w:rsidRPr="005F6F9F" w:rsidRDefault="005761C3" w:rsidP="00A87E74">
      <w:pPr>
        <w:jc w:val="both"/>
        <w:outlineLvl w:val="0"/>
        <w:rPr>
          <w:rFonts w:ascii="Arial" w:hAnsi="Arial" w:cs="Arial"/>
          <w:bCs/>
          <w:i/>
          <w:sz w:val="20"/>
          <w:szCs w:val="20"/>
        </w:rPr>
      </w:pPr>
      <w:r w:rsidRPr="005F6F9F">
        <w:rPr>
          <w:rFonts w:ascii="Arial" w:hAnsi="Arial" w:cs="Arial"/>
          <w:bCs/>
          <w:sz w:val="20"/>
          <w:szCs w:val="20"/>
        </w:rPr>
        <w:t xml:space="preserve">Artículo </w:t>
      </w:r>
      <w:r w:rsidR="00F3597E" w:rsidRPr="005F6F9F">
        <w:rPr>
          <w:rFonts w:ascii="Arial" w:hAnsi="Arial" w:cs="Arial"/>
          <w:bCs/>
          <w:sz w:val="20"/>
          <w:szCs w:val="20"/>
        </w:rPr>
        <w:t xml:space="preserve">1. </w:t>
      </w:r>
      <w:r w:rsidRPr="005F6F9F">
        <w:rPr>
          <w:rFonts w:ascii="Arial" w:hAnsi="Arial" w:cs="Arial"/>
          <w:bCs/>
          <w:i/>
          <w:sz w:val="20"/>
          <w:szCs w:val="20"/>
        </w:rPr>
        <w:t>Objeto y ámbito de aplicación</w:t>
      </w:r>
      <w:r w:rsidR="00CE2E90" w:rsidRPr="005F6F9F">
        <w:rPr>
          <w:rFonts w:ascii="Arial" w:hAnsi="Arial" w:cs="Arial"/>
          <w:bCs/>
          <w:i/>
          <w:sz w:val="20"/>
          <w:szCs w:val="20"/>
        </w:rPr>
        <w:t>.</w:t>
      </w:r>
    </w:p>
    <w:p w:rsidR="005761C3" w:rsidRDefault="00F7042E" w:rsidP="00F7042E">
      <w:pPr>
        <w:ind w:firstLine="284"/>
        <w:jc w:val="both"/>
        <w:rPr>
          <w:rFonts w:ascii="Arial" w:hAnsi="Arial" w:cs="Arial"/>
          <w:sz w:val="20"/>
          <w:szCs w:val="20"/>
        </w:rPr>
      </w:pPr>
      <w:r w:rsidRPr="005F6F9F">
        <w:rPr>
          <w:rFonts w:ascii="Arial" w:hAnsi="Arial" w:cs="Arial"/>
          <w:sz w:val="20"/>
          <w:szCs w:val="20"/>
        </w:rPr>
        <w:t xml:space="preserve">     </w:t>
      </w:r>
      <w:r w:rsidR="005761C3" w:rsidRPr="005F6F9F">
        <w:rPr>
          <w:rFonts w:ascii="Arial" w:hAnsi="Arial" w:cs="Arial"/>
          <w:sz w:val="20"/>
          <w:szCs w:val="20"/>
        </w:rPr>
        <w:t>1. La presente norma tiene por objeto la ordenación de los estableci</w:t>
      </w:r>
      <w:r w:rsidR="00A068E5" w:rsidRPr="005F6F9F">
        <w:rPr>
          <w:rFonts w:ascii="Arial" w:hAnsi="Arial" w:cs="Arial"/>
          <w:sz w:val="20"/>
          <w:szCs w:val="20"/>
        </w:rPr>
        <w:t>mientos hoteleros definidos en el artículo 27 de</w:t>
      </w:r>
      <w:r w:rsidR="005761C3" w:rsidRPr="005F6F9F">
        <w:rPr>
          <w:rFonts w:ascii="Arial" w:hAnsi="Arial" w:cs="Arial"/>
          <w:sz w:val="20"/>
          <w:szCs w:val="20"/>
        </w:rPr>
        <w:t xml:space="preserve"> Ley 12/2013, de 20 de diciembre, de Turismo de la Región de Murcia, estableciendo los requisitos que deben de cumplir tanto los establecimientos como las empresas explotadoras, el procedimiento para su clasificación turística y el régimen de funcionamiento y de prestación de servicios.</w:t>
      </w:r>
    </w:p>
    <w:p w:rsidR="007D6539" w:rsidRPr="007D6539" w:rsidRDefault="007D6539" w:rsidP="007D6539">
      <w:pPr>
        <w:ind w:firstLine="284"/>
        <w:jc w:val="both"/>
        <w:rPr>
          <w:rFonts w:ascii="Arial" w:hAnsi="Arial" w:cs="Arial"/>
          <w:sz w:val="20"/>
          <w:szCs w:val="20"/>
        </w:rPr>
      </w:pPr>
      <w:r>
        <w:rPr>
          <w:rFonts w:ascii="Arial" w:hAnsi="Arial" w:cs="Arial"/>
          <w:sz w:val="20"/>
          <w:szCs w:val="20"/>
        </w:rPr>
        <w:t xml:space="preserve">     2. </w:t>
      </w:r>
      <w:r w:rsidRPr="007D6539">
        <w:rPr>
          <w:rFonts w:ascii="Arial" w:hAnsi="Arial" w:cs="Arial"/>
          <w:sz w:val="20"/>
          <w:szCs w:val="20"/>
        </w:rPr>
        <w:t>Los establecimientos hoteleros se someterán a las prescripciones de la Ley de Turismo, a lo establecido en la presente norma y a la normativa sectorial que, en su caso, les sea de aplicación.</w:t>
      </w:r>
    </w:p>
    <w:p w:rsidR="005761C3" w:rsidRPr="005F6F9F" w:rsidRDefault="00F7042E" w:rsidP="00F7042E">
      <w:pPr>
        <w:ind w:firstLine="284"/>
        <w:jc w:val="both"/>
        <w:rPr>
          <w:rFonts w:ascii="Arial" w:hAnsi="Arial" w:cs="Arial"/>
          <w:sz w:val="20"/>
          <w:szCs w:val="20"/>
        </w:rPr>
      </w:pPr>
      <w:r w:rsidRPr="005F6F9F">
        <w:rPr>
          <w:rFonts w:ascii="Arial" w:hAnsi="Arial" w:cs="Arial"/>
          <w:sz w:val="20"/>
          <w:szCs w:val="20"/>
        </w:rPr>
        <w:t xml:space="preserve">     </w:t>
      </w:r>
      <w:r w:rsidR="007D6539">
        <w:rPr>
          <w:rFonts w:ascii="Arial" w:hAnsi="Arial" w:cs="Arial"/>
          <w:sz w:val="20"/>
          <w:szCs w:val="20"/>
        </w:rPr>
        <w:t>3</w:t>
      </w:r>
      <w:r w:rsidR="005761C3" w:rsidRPr="005F6F9F">
        <w:rPr>
          <w:rFonts w:ascii="Arial" w:hAnsi="Arial" w:cs="Arial"/>
          <w:sz w:val="20"/>
          <w:szCs w:val="20"/>
        </w:rPr>
        <w:t xml:space="preserve">. Quedan excluidos de la presente </w:t>
      </w:r>
      <w:r w:rsidR="009C04A3" w:rsidRPr="005F6F9F">
        <w:rPr>
          <w:rFonts w:ascii="Arial" w:hAnsi="Arial" w:cs="Arial"/>
          <w:sz w:val="20"/>
          <w:szCs w:val="20"/>
        </w:rPr>
        <w:t>norma</w:t>
      </w:r>
      <w:r w:rsidR="005761C3" w:rsidRPr="005F6F9F">
        <w:rPr>
          <w:rFonts w:ascii="Arial" w:hAnsi="Arial" w:cs="Arial"/>
          <w:sz w:val="20"/>
          <w:szCs w:val="20"/>
        </w:rPr>
        <w:t>:</w:t>
      </w:r>
    </w:p>
    <w:p w:rsidR="005761C3" w:rsidRPr="005F6F9F" w:rsidRDefault="00F7042E" w:rsidP="00F7042E">
      <w:pPr>
        <w:ind w:firstLine="284"/>
        <w:jc w:val="both"/>
        <w:rPr>
          <w:rFonts w:ascii="Arial" w:hAnsi="Arial" w:cs="Arial"/>
          <w:sz w:val="20"/>
          <w:szCs w:val="20"/>
        </w:rPr>
      </w:pPr>
      <w:r w:rsidRPr="005F6F9F">
        <w:rPr>
          <w:rFonts w:ascii="Arial" w:hAnsi="Arial" w:cs="Arial"/>
          <w:sz w:val="20"/>
          <w:szCs w:val="20"/>
        </w:rPr>
        <w:t xml:space="preserve">    </w:t>
      </w:r>
      <w:r w:rsidR="005761C3" w:rsidRPr="005F6F9F">
        <w:rPr>
          <w:rFonts w:ascii="Arial" w:hAnsi="Arial" w:cs="Arial"/>
          <w:sz w:val="20"/>
          <w:szCs w:val="20"/>
        </w:rPr>
        <w:t>a) La simple tenencia de huéspedes con carácter estable.</w:t>
      </w:r>
    </w:p>
    <w:p w:rsidR="005761C3" w:rsidRPr="005F6F9F" w:rsidRDefault="00F7042E" w:rsidP="00F7042E">
      <w:pPr>
        <w:ind w:firstLine="284"/>
        <w:jc w:val="both"/>
        <w:rPr>
          <w:rFonts w:ascii="Arial" w:hAnsi="Arial" w:cs="Arial"/>
          <w:sz w:val="20"/>
          <w:szCs w:val="20"/>
        </w:rPr>
      </w:pPr>
      <w:r w:rsidRPr="005F6F9F">
        <w:rPr>
          <w:rFonts w:ascii="Arial" w:hAnsi="Arial" w:cs="Arial"/>
          <w:sz w:val="20"/>
          <w:szCs w:val="20"/>
        </w:rPr>
        <w:t xml:space="preserve">    </w:t>
      </w:r>
      <w:r w:rsidR="005761C3" w:rsidRPr="005F6F9F">
        <w:rPr>
          <w:rFonts w:ascii="Arial" w:hAnsi="Arial" w:cs="Arial"/>
          <w:sz w:val="20"/>
          <w:szCs w:val="20"/>
        </w:rPr>
        <w:t xml:space="preserve">b) </w:t>
      </w:r>
      <w:r w:rsidR="009B4AFA">
        <w:rPr>
          <w:rFonts w:ascii="Arial" w:hAnsi="Arial" w:cs="Arial"/>
          <w:sz w:val="20"/>
          <w:szCs w:val="20"/>
        </w:rPr>
        <w:t xml:space="preserve">El </w:t>
      </w:r>
      <w:r w:rsidR="0025161E" w:rsidRPr="0025161E">
        <w:rPr>
          <w:rFonts w:ascii="Arial" w:hAnsi="Arial" w:cs="Arial"/>
          <w:sz w:val="20"/>
          <w:szCs w:val="20"/>
        </w:rPr>
        <w:t>arrendamiento de fincas urbanas celebrado por temporada, contemplado en la Ley 29/1994, de 24 de noviembre, de Arrendamientos Urbanos.</w:t>
      </w:r>
    </w:p>
    <w:p w:rsidR="005761C3" w:rsidRPr="005F6F9F" w:rsidRDefault="00F7042E" w:rsidP="00F7042E">
      <w:pPr>
        <w:ind w:firstLine="284"/>
        <w:jc w:val="both"/>
        <w:rPr>
          <w:rFonts w:ascii="Arial" w:hAnsi="Arial" w:cs="Arial"/>
          <w:sz w:val="20"/>
          <w:szCs w:val="20"/>
        </w:rPr>
      </w:pPr>
      <w:r w:rsidRPr="005F6F9F">
        <w:rPr>
          <w:rFonts w:ascii="Arial" w:hAnsi="Arial" w:cs="Arial"/>
          <w:sz w:val="20"/>
          <w:szCs w:val="20"/>
        </w:rPr>
        <w:t xml:space="preserve">    </w:t>
      </w:r>
      <w:r w:rsidR="005761C3" w:rsidRPr="005F6F9F">
        <w:rPr>
          <w:rFonts w:ascii="Arial" w:hAnsi="Arial" w:cs="Arial"/>
          <w:sz w:val="20"/>
          <w:szCs w:val="20"/>
        </w:rPr>
        <w:t xml:space="preserve">c) El uso de establecimientos e instalaciones residenciales </w:t>
      </w:r>
      <w:proofErr w:type="gramStart"/>
      <w:r w:rsidR="005761C3" w:rsidRPr="005F6F9F">
        <w:rPr>
          <w:rFonts w:ascii="Arial" w:hAnsi="Arial" w:cs="Arial"/>
          <w:sz w:val="20"/>
          <w:szCs w:val="20"/>
        </w:rPr>
        <w:t>regulados</w:t>
      </w:r>
      <w:proofErr w:type="gramEnd"/>
      <w:r w:rsidR="005761C3" w:rsidRPr="005F6F9F">
        <w:rPr>
          <w:rFonts w:ascii="Arial" w:hAnsi="Arial" w:cs="Arial"/>
          <w:sz w:val="20"/>
          <w:szCs w:val="20"/>
        </w:rPr>
        <w:t xml:space="preserve"> por normativa sectorial propia, tales como instalaciones juveniles, sanitarias, deportivas, docentes, </w:t>
      </w:r>
      <w:r w:rsidR="005761C3" w:rsidRPr="005F6F9F">
        <w:rPr>
          <w:rFonts w:ascii="Arial" w:hAnsi="Arial" w:cs="Arial"/>
          <w:sz w:val="20"/>
          <w:szCs w:val="20"/>
        </w:rPr>
        <w:lastRenderedPageBreak/>
        <w:t>residencias de ancianos, residencias para estudiantes, así como establecimientos en los que se ejercen actividades claramente no turísticas.</w:t>
      </w:r>
    </w:p>
    <w:p w:rsidR="005761C3" w:rsidRPr="005F6F9F" w:rsidRDefault="005761C3" w:rsidP="00A87E74">
      <w:pPr>
        <w:jc w:val="both"/>
        <w:outlineLvl w:val="0"/>
        <w:rPr>
          <w:rFonts w:ascii="Arial" w:hAnsi="Arial" w:cs="Arial"/>
          <w:bCs/>
          <w:i/>
          <w:sz w:val="20"/>
          <w:szCs w:val="20"/>
        </w:rPr>
      </w:pPr>
      <w:r w:rsidRPr="005F6F9F">
        <w:rPr>
          <w:rFonts w:ascii="Arial" w:hAnsi="Arial" w:cs="Arial"/>
          <w:bCs/>
          <w:sz w:val="20"/>
          <w:szCs w:val="20"/>
        </w:rPr>
        <w:t>Artículo</w:t>
      </w:r>
      <w:r w:rsidR="00F3597E" w:rsidRPr="005F6F9F">
        <w:rPr>
          <w:rFonts w:ascii="Arial" w:hAnsi="Arial" w:cs="Arial"/>
          <w:bCs/>
          <w:sz w:val="20"/>
          <w:szCs w:val="20"/>
        </w:rPr>
        <w:t xml:space="preserve"> 2. </w:t>
      </w:r>
      <w:r w:rsidR="0013629C" w:rsidRPr="005F6F9F">
        <w:rPr>
          <w:rFonts w:ascii="Arial" w:hAnsi="Arial" w:cs="Arial"/>
          <w:bCs/>
          <w:i/>
          <w:sz w:val="20"/>
          <w:szCs w:val="20"/>
        </w:rPr>
        <w:t>Clasificación</w:t>
      </w:r>
      <w:r w:rsidR="00984FF4" w:rsidRPr="005F6F9F">
        <w:rPr>
          <w:rFonts w:ascii="Arial" w:hAnsi="Arial" w:cs="Arial"/>
          <w:bCs/>
          <w:i/>
          <w:sz w:val="20"/>
          <w:szCs w:val="20"/>
        </w:rPr>
        <w:t xml:space="preserve"> y categorías</w:t>
      </w:r>
      <w:r w:rsidR="00CE2E90" w:rsidRPr="005F6F9F">
        <w:rPr>
          <w:rFonts w:ascii="Arial" w:hAnsi="Arial" w:cs="Arial"/>
          <w:bCs/>
          <w:i/>
          <w:sz w:val="20"/>
          <w:szCs w:val="20"/>
        </w:rPr>
        <w:t>.</w:t>
      </w:r>
    </w:p>
    <w:p w:rsidR="009C30A0" w:rsidRPr="009C30A0" w:rsidRDefault="00F7042E" w:rsidP="009C30A0">
      <w:pPr>
        <w:ind w:firstLine="284"/>
        <w:jc w:val="both"/>
        <w:rPr>
          <w:rFonts w:ascii="Arial" w:hAnsi="Arial" w:cs="Arial"/>
          <w:sz w:val="20"/>
          <w:szCs w:val="20"/>
        </w:rPr>
      </w:pPr>
      <w:r w:rsidRPr="005F6F9F">
        <w:rPr>
          <w:rFonts w:ascii="Arial" w:hAnsi="Arial" w:cs="Arial"/>
          <w:sz w:val="20"/>
          <w:szCs w:val="20"/>
        </w:rPr>
        <w:t xml:space="preserve">    </w:t>
      </w:r>
      <w:r w:rsidR="009C30A0" w:rsidRPr="009C30A0">
        <w:rPr>
          <w:rFonts w:ascii="Arial" w:hAnsi="Arial" w:cs="Arial"/>
          <w:sz w:val="20"/>
          <w:szCs w:val="20"/>
        </w:rPr>
        <w:t>Los establecimientos hoteleros se clasifican en las siguientes modalidades:</w:t>
      </w:r>
    </w:p>
    <w:p w:rsidR="009C30A0" w:rsidRPr="009C30A0" w:rsidRDefault="009C30A0" w:rsidP="009C30A0">
      <w:pPr>
        <w:numPr>
          <w:ilvl w:val="0"/>
          <w:numId w:val="1"/>
        </w:numPr>
        <w:jc w:val="both"/>
        <w:rPr>
          <w:rFonts w:ascii="Arial" w:hAnsi="Arial" w:cs="Arial"/>
          <w:sz w:val="20"/>
          <w:szCs w:val="20"/>
        </w:rPr>
      </w:pPr>
      <w:r w:rsidRPr="009C30A0">
        <w:rPr>
          <w:rFonts w:ascii="Arial" w:hAnsi="Arial" w:cs="Arial"/>
          <w:sz w:val="20"/>
          <w:szCs w:val="20"/>
        </w:rPr>
        <w:t>Hoteles: de cinco, cuatro, tres, dos y una estrella</w:t>
      </w:r>
      <w:r w:rsidR="00B34865">
        <w:rPr>
          <w:rFonts w:ascii="Arial" w:hAnsi="Arial" w:cs="Arial"/>
          <w:sz w:val="20"/>
          <w:szCs w:val="20"/>
        </w:rPr>
        <w:t>.</w:t>
      </w:r>
    </w:p>
    <w:p w:rsidR="009C30A0" w:rsidRPr="009C30A0" w:rsidRDefault="009C30A0" w:rsidP="009C30A0">
      <w:pPr>
        <w:numPr>
          <w:ilvl w:val="0"/>
          <w:numId w:val="1"/>
        </w:numPr>
        <w:jc w:val="both"/>
        <w:rPr>
          <w:rFonts w:ascii="Arial" w:hAnsi="Arial" w:cs="Arial"/>
          <w:sz w:val="20"/>
          <w:szCs w:val="20"/>
        </w:rPr>
      </w:pPr>
      <w:r w:rsidRPr="009C30A0">
        <w:rPr>
          <w:rFonts w:ascii="Arial" w:hAnsi="Arial" w:cs="Arial"/>
          <w:sz w:val="20"/>
          <w:szCs w:val="20"/>
        </w:rPr>
        <w:t>Hoteles-Apartamentos: de cinco, cuatro, tres, dos y una estrella</w:t>
      </w:r>
      <w:r w:rsidR="00B34865">
        <w:rPr>
          <w:rFonts w:ascii="Arial" w:hAnsi="Arial" w:cs="Arial"/>
          <w:sz w:val="20"/>
          <w:szCs w:val="20"/>
        </w:rPr>
        <w:t>.</w:t>
      </w:r>
    </w:p>
    <w:p w:rsidR="009C30A0" w:rsidRPr="009C30A0" w:rsidRDefault="009C30A0" w:rsidP="009C30A0">
      <w:pPr>
        <w:numPr>
          <w:ilvl w:val="0"/>
          <w:numId w:val="1"/>
        </w:numPr>
        <w:jc w:val="both"/>
        <w:rPr>
          <w:rFonts w:ascii="Arial" w:hAnsi="Arial" w:cs="Arial"/>
          <w:sz w:val="20"/>
          <w:szCs w:val="20"/>
        </w:rPr>
      </w:pPr>
      <w:r w:rsidRPr="009C30A0">
        <w:rPr>
          <w:rFonts w:ascii="Arial" w:hAnsi="Arial" w:cs="Arial"/>
          <w:sz w:val="20"/>
          <w:szCs w:val="20"/>
        </w:rPr>
        <w:t>Hostales: de dos y una estrella</w:t>
      </w:r>
      <w:r w:rsidR="0002592E">
        <w:rPr>
          <w:rFonts w:ascii="Arial" w:hAnsi="Arial" w:cs="Arial"/>
          <w:sz w:val="20"/>
          <w:szCs w:val="20"/>
        </w:rPr>
        <w:t>.</w:t>
      </w:r>
    </w:p>
    <w:p w:rsidR="009C30A0" w:rsidRPr="009C30A0" w:rsidRDefault="009C30A0" w:rsidP="009C30A0">
      <w:pPr>
        <w:numPr>
          <w:ilvl w:val="0"/>
          <w:numId w:val="1"/>
        </w:numPr>
        <w:jc w:val="both"/>
        <w:rPr>
          <w:rFonts w:ascii="Arial" w:hAnsi="Arial" w:cs="Arial"/>
          <w:sz w:val="20"/>
          <w:szCs w:val="20"/>
        </w:rPr>
      </w:pPr>
      <w:r w:rsidRPr="009C30A0">
        <w:rPr>
          <w:rFonts w:ascii="Arial" w:hAnsi="Arial" w:cs="Arial"/>
          <w:sz w:val="20"/>
          <w:szCs w:val="20"/>
        </w:rPr>
        <w:t>Pensiones.</w:t>
      </w:r>
    </w:p>
    <w:p w:rsidR="00984FF4" w:rsidRPr="005F6F9F" w:rsidRDefault="00984FF4" w:rsidP="00A87E74">
      <w:pPr>
        <w:jc w:val="both"/>
        <w:rPr>
          <w:rFonts w:ascii="Arial" w:hAnsi="Arial" w:cs="Arial"/>
          <w:sz w:val="20"/>
          <w:szCs w:val="20"/>
        </w:rPr>
      </w:pPr>
      <w:r w:rsidRPr="005F6F9F">
        <w:rPr>
          <w:rFonts w:ascii="Arial" w:hAnsi="Arial" w:cs="Arial"/>
          <w:sz w:val="20"/>
          <w:szCs w:val="20"/>
        </w:rPr>
        <w:t xml:space="preserve">Artículo </w:t>
      </w:r>
      <w:r w:rsidR="00F3597E" w:rsidRPr="005F6F9F">
        <w:rPr>
          <w:rFonts w:ascii="Arial" w:hAnsi="Arial" w:cs="Arial"/>
          <w:sz w:val="20"/>
          <w:szCs w:val="20"/>
        </w:rPr>
        <w:t xml:space="preserve">3. </w:t>
      </w:r>
      <w:r w:rsidRPr="005F6F9F">
        <w:rPr>
          <w:rFonts w:ascii="Arial" w:hAnsi="Arial" w:cs="Arial"/>
          <w:i/>
          <w:sz w:val="20"/>
          <w:szCs w:val="20"/>
        </w:rPr>
        <w:t>Hoteles</w:t>
      </w:r>
      <w:r w:rsidR="00CE2E90" w:rsidRPr="005F6F9F">
        <w:rPr>
          <w:rFonts w:ascii="Arial" w:hAnsi="Arial" w:cs="Arial"/>
          <w:i/>
          <w:sz w:val="20"/>
          <w:szCs w:val="20"/>
        </w:rPr>
        <w:t>.</w:t>
      </w:r>
    </w:p>
    <w:p w:rsidR="00984FF4" w:rsidRPr="005F6F9F" w:rsidRDefault="00984FF4" w:rsidP="00F7042E">
      <w:pPr>
        <w:ind w:firstLine="284"/>
        <w:jc w:val="both"/>
        <w:rPr>
          <w:rFonts w:ascii="Arial" w:hAnsi="Arial" w:cs="Arial"/>
          <w:sz w:val="20"/>
          <w:szCs w:val="20"/>
        </w:rPr>
      </w:pPr>
      <w:r w:rsidRPr="005F6F9F">
        <w:rPr>
          <w:rFonts w:ascii="Arial" w:hAnsi="Arial" w:cs="Arial"/>
          <w:sz w:val="20"/>
          <w:szCs w:val="20"/>
        </w:rPr>
        <w:t>Son hoteles los establecimientos que, ofreciendo alojamiento</w:t>
      </w:r>
      <w:r w:rsidR="0018125F">
        <w:rPr>
          <w:rFonts w:ascii="Arial" w:hAnsi="Arial" w:cs="Arial"/>
          <w:sz w:val="20"/>
          <w:szCs w:val="20"/>
        </w:rPr>
        <w:t xml:space="preserve"> </w:t>
      </w:r>
      <w:r w:rsidR="0018125F" w:rsidRPr="006821EE">
        <w:rPr>
          <w:rFonts w:ascii="Arial" w:hAnsi="Arial" w:cs="Arial"/>
          <w:sz w:val="20"/>
          <w:szCs w:val="20"/>
        </w:rPr>
        <w:t>mediante precio</w:t>
      </w:r>
      <w:r w:rsidRPr="005F6F9F">
        <w:rPr>
          <w:rFonts w:ascii="Arial" w:hAnsi="Arial" w:cs="Arial"/>
          <w:sz w:val="20"/>
          <w:szCs w:val="20"/>
        </w:rPr>
        <w:t>, con o sin comedor y otros servicios complementarios, ocupen la totalidad de uno o varios edificios o parte independizada de ellos, constituyendo sus dependencias un todo homogéneo, con entradas, ascensores y escaleras de uso exclusivo y que reúnan los requisitos especificados en la presente norma.</w:t>
      </w:r>
    </w:p>
    <w:p w:rsidR="00984FF4" w:rsidRPr="005F6F9F" w:rsidRDefault="00984FF4" w:rsidP="00A87E74">
      <w:pPr>
        <w:jc w:val="both"/>
        <w:rPr>
          <w:rFonts w:ascii="Arial" w:hAnsi="Arial" w:cs="Arial"/>
          <w:i/>
          <w:sz w:val="20"/>
          <w:szCs w:val="20"/>
        </w:rPr>
      </w:pPr>
      <w:r w:rsidRPr="005F6F9F">
        <w:rPr>
          <w:rFonts w:ascii="Arial" w:hAnsi="Arial" w:cs="Arial"/>
          <w:sz w:val="20"/>
          <w:szCs w:val="20"/>
        </w:rPr>
        <w:t xml:space="preserve">Artículo </w:t>
      </w:r>
      <w:r w:rsidR="00F3597E" w:rsidRPr="005F6F9F">
        <w:rPr>
          <w:rFonts w:ascii="Arial" w:hAnsi="Arial" w:cs="Arial"/>
          <w:sz w:val="20"/>
          <w:szCs w:val="20"/>
        </w:rPr>
        <w:t xml:space="preserve">4. </w:t>
      </w:r>
      <w:r w:rsidRPr="005F6F9F">
        <w:rPr>
          <w:rFonts w:ascii="Arial" w:hAnsi="Arial" w:cs="Arial"/>
          <w:i/>
          <w:sz w:val="20"/>
          <w:szCs w:val="20"/>
        </w:rPr>
        <w:t>Hoteles-Apartamentos</w:t>
      </w:r>
      <w:r w:rsidR="00CE2E90" w:rsidRPr="005F6F9F">
        <w:rPr>
          <w:rFonts w:ascii="Arial" w:hAnsi="Arial" w:cs="Arial"/>
          <w:i/>
          <w:sz w:val="20"/>
          <w:szCs w:val="20"/>
        </w:rPr>
        <w:t>.</w:t>
      </w:r>
    </w:p>
    <w:p w:rsidR="00F56F41" w:rsidRPr="005F6F9F" w:rsidRDefault="00984FF4" w:rsidP="002A65A9">
      <w:pPr>
        <w:ind w:firstLine="284"/>
        <w:jc w:val="both"/>
        <w:rPr>
          <w:rFonts w:ascii="Arial" w:hAnsi="Arial" w:cs="Arial"/>
          <w:sz w:val="20"/>
          <w:szCs w:val="20"/>
        </w:rPr>
      </w:pPr>
      <w:r w:rsidRPr="005F6F9F">
        <w:rPr>
          <w:rFonts w:ascii="Arial" w:hAnsi="Arial" w:cs="Arial"/>
          <w:sz w:val="20"/>
          <w:szCs w:val="20"/>
        </w:rPr>
        <w:t>Son hoteles–apartamentos los hoteles que cuentan con las instalaciones necesarias para la conservación, la elaboración y el consumo de alimentos y bebidas en la misma unidad alojativa ajustándose a los requisitos especificados en la presente norma.</w:t>
      </w:r>
    </w:p>
    <w:p w:rsidR="00101D28" w:rsidRPr="00645380" w:rsidRDefault="00984FF4" w:rsidP="00A87E74">
      <w:pPr>
        <w:jc w:val="both"/>
        <w:rPr>
          <w:rFonts w:ascii="Arial" w:hAnsi="Arial" w:cs="Arial"/>
          <w:sz w:val="20"/>
          <w:szCs w:val="20"/>
        </w:rPr>
      </w:pPr>
      <w:r w:rsidRPr="00645380">
        <w:rPr>
          <w:rFonts w:ascii="Arial" w:hAnsi="Arial" w:cs="Arial"/>
          <w:sz w:val="20"/>
          <w:szCs w:val="20"/>
        </w:rPr>
        <w:t xml:space="preserve">Artículo </w:t>
      </w:r>
      <w:r w:rsidR="00F3597E" w:rsidRPr="00645380">
        <w:rPr>
          <w:rFonts w:ascii="Arial" w:hAnsi="Arial" w:cs="Arial"/>
          <w:sz w:val="20"/>
          <w:szCs w:val="20"/>
        </w:rPr>
        <w:t xml:space="preserve">5. </w:t>
      </w:r>
      <w:r w:rsidR="00A730A7" w:rsidRPr="00645380">
        <w:rPr>
          <w:rFonts w:ascii="Arial" w:hAnsi="Arial" w:cs="Arial"/>
          <w:i/>
          <w:sz w:val="20"/>
          <w:szCs w:val="20"/>
        </w:rPr>
        <w:t>Hostales y p</w:t>
      </w:r>
      <w:r w:rsidR="00101D28" w:rsidRPr="00645380">
        <w:rPr>
          <w:rFonts w:ascii="Arial" w:hAnsi="Arial" w:cs="Arial"/>
          <w:i/>
          <w:sz w:val="20"/>
          <w:szCs w:val="20"/>
        </w:rPr>
        <w:t>ensiones</w:t>
      </w:r>
      <w:r w:rsidR="00CE2E90" w:rsidRPr="00645380">
        <w:rPr>
          <w:rFonts w:ascii="Arial" w:hAnsi="Arial" w:cs="Arial"/>
          <w:i/>
          <w:sz w:val="20"/>
          <w:szCs w:val="20"/>
        </w:rPr>
        <w:t>.</w:t>
      </w:r>
    </w:p>
    <w:p w:rsidR="00A730A7" w:rsidRDefault="00A730A7" w:rsidP="00101D28">
      <w:pPr>
        <w:ind w:firstLine="284"/>
        <w:jc w:val="both"/>
        <w:rPr>
          <w:rFonts w:ascii="Arial" w:hAnsi="Arial" w:cs="Arial"/>
          <w:sz w:val="20"/>
          <w:szCs w:val="20"/>
        </w:rPr>
      </w:pPr>
      <w:r w:rsidRPr="00645380">
        <w:rPr>
          <w:rFonts w:ascii="Arial" w:hAnsi="Arial" w:cs="Arial"/>
          <w:sz w:val="20"/>
          <w:szCs w:val="20"/>
        </w:rPr>
        <w:t>Los hostales y pensiones son establecimientos hoteleros que</w:t>
      </w:r>
      <w:r w:rsidR="00645380" w:rsidRPr="00645380">
        <w:rPr>
          <w:rFonts w:ascii="Arial" w:hAnsi="Arial" w:cs="Arial"/>
          <w:sz w:val="20"/>
          <w:szCs w:val="20"/>
        </w:rPr>
        <w:t>,</w:t>
      </w:r>
      <w:r w:rsidRPr="00645380">
        <w:rPr>
          <w:rFonts w:ascii="Arial" w:hAnsi="Arial" w:cs="Arial"/>
          <w:sz w:val="20"/>
          <w:szCs w:val="20"/>
        </w:rPr>
        <w:t xml:space="preserve"> tanto por </w:t>
      </w:r>
      <w:r w:rsidR="00011685" w:rsidRPr="00645380">
        <w:rPr>
          <w:rFonts w:ascii="Arial" w:hAnsi="Arial" w:cs="Arial"/>
          <w:sz w:val="20"/>
          <w:szCs w:val="20"/>
        </w:rPr>
        <w:t xml:space="preserve">sus dimensiones </w:t>
      </w:r>
      <w:r w:rsidRPr="00645380">
        <w:rPr>
          <w:rFonts w:ascii="Arial" w:hAnsi="Arial" w:cs="Arial"/>
          <w:sz w:val="20"/>
          <w:szCs w:val="20"/>
        </w:rPr>
        <w:t xml:space="preserve">como por </w:t>
      </w:r>
      <w:r w:rsidR="00011685" w:rsidRPr="00645380">
        <w:rPr>
          <w:rFonts w:ascii="Arial" w:hAnsi="Arial" w:cs="Arial"/>
          <w:sz w:val="20"/>
          <w:szCs w:val="20"/>
        </w:rPr>
        <w:t>su</w:t>
      </w:r>
      <w:r w:rsidRPr="00645380">
        <w:rPr>
          <w:rFonts w:ascii="Arial" w:hAnsi="Arial" w:cs="Arial"/>
          <w:sz w:val="20"/>
          <w:szCs w:val="20"/>
        </w:rPr>
        <w:t xml:space="preserve"> estructura, tipología o servicios no llegan a los niveles exigidos para los hoteles. </w:t>
      </w:r>
      <w:r w:rsidR="00011685" w:rsidRPr="00645380">
        <w:rPr>
          <w:rFonts w:ascii="Arial" w:hAnsi="Arial" w:cs="Arial"/>
          <w:sz w:val="20"/>
          <w:szCs w:val="20"/>
        </w:rPr>
        <w:t>Podrán ocupar sólo una parte del edificio donde se ubiquen. Según las características y requisitos establecidos en este decreto los establecimientos se clasificarán en una u otra modalidad.</w:t>
      </w:r>
    </w:p>
    <w:p w:rsidR="00984FF4" w:rsidRPr="005F6F9F" w:rsidRDefault="00F7042E" w:rsidP="00A87E74">
      <w:pPr>
        <w:jc w:val="both"/>
        <w:rPr>
          <w:rFonts w:ascii="Arial" w:hAnsi="Arial" w:cs="Arial"/>
          <w:sz w:val="20"/>
          <w:szCs w:val="20"/>
        </w:rPr>
      </w:pPr>
      <w:r w:rsidRPr="005F6F9F">
        <w:rPr>
          <w:rFonts w:ascii="Arial" w:hAnsi="Arial" w:cs="Arial"/>
          <w:sz w:val="20"/>
          <w:szCs w:val="20"/>
        </w:rPr>
        <w:t>Artí</w:t>
      </w:r>
      <w:r w:rsidR="00984FF4" w:rsidRPr="005F6F9F">
        <w:rPr>
          <w:rFonts w:ascii="Arial" w:hAnsi="Arial" w:cs="Arial"/>
          <w:sz w:val="20"/>
          <w:szCs w:val="20"/>
        </w:rPr>
        <w:t>culo</w:t>
      </w:r>
      <w:r w:rsidR="00B8651F">
        <w:rPr>
          <w:rFonts w:ascii="Arial" w:hAnsi="Arial" w:cs="Arial"/>
          <w:sz w:val="20"/>
          <w:szCs w:val="20"/>
        </w:rPr>
        <w:t xml:space="preserve"> 6</w:t>
      </w:r>
      <w:r w:rsidRPr="005F6F9F">
        <w:rPr>
          <w:rFonts w:ascii="Arial" w:hAnsi="Arial" w:cs="Arial"/>
          <w:sz w:val="20"/>
          <w:szCs w:val="20"/>
        </w:rPr>
        <w:t xml:space="preserve">. </w:t>
      </w:r>
      <w:r w:rsidR="00984FF4" w:rsidRPr="005F6F9F">
        <w:rPr>
          <w:rFonts w:ascii="Arial" w:hAnsi="Arial" w:cs="Arial"/>
          <w:i/>
          <w:sz w:val="20"/>
          <w:szCs w:val="20"/>
        </w:rPr>
        <w:t>Compatibilidad</w:t>
      </w:r>
      <w:r w:rsidR="00CE2E90" w:rsidRPr="005F6F9F">
        <w:rPr>
          <w:rFonts w:ascii="Arial" w:hAnsi="Arial" w:cs="Arial"/>
          <w:sz w:val="20"/>
          <w:szCs w:val="20"/>
        </w:rPr>
        <w:t>.</w:t>
      </w:r>
    </w:p>
    <w:p w:rsidR="00984FF4" w:rsidRPr="005F6F9F" w:rsidRDefault="00984FF4" w:rsidP="00F7042E">
      <w:pPr>
        <w:ind w:firstLine="284"/>
        <w:jc w:val="both"/>
        <w:rPr>
          <w:rFonts w:ascii="Arial" w:hAnsi="Arial" w:cs="Arial"/>
          <w:sz w:val="20"/>
          <w:szCs w:val="20"/>
        </w:rPr>
      </w:pPr>
      <w:r w:rsidRPr="005F6F9F">
        <w:rPr>
          <w:rFonts w:ascii="Arial" w:hAnsi="Arial" w:cs="Arial"/>
          <w:sz w:val="20"/>
          <w:szCs w:val="20"/>
        </w:rPr>
        <w:t xml:space="preserve">Se podrá compatibilizar la existencia en un mismo establecimiento de hotel y hotel-apartamento, siempre que tengan la misma categoría y sean explotados conjuntamente por la misma persona física o jurídica. </w:t>
      </w:r>
      <w:r w:rsidR="00896F16">
        <w:rPr>
          <w:rFonts w:ascii="Arial" w:hAnsi="Arial" w:cs="Arial"/>
          <w:sz w:val="20"/>
          <w:szCs w:val="20"/>
        </w:rPr>
        <w:t>L</w:t>
      </w:r>
      <w:r w:rsidRPr="005F6F9F">
        <w:rPr>
          <w:rFonts w:ascii="Arial" w:hAnsi="Arial" w:cs="Arial"/>
          <w:sz w:val="20"/>
          <w:szCs w:val="20"/>
        </w:rPr>
        <w:t>a clasificación como hote</w:t>
      </w:r>
      <w:r w:rsidR="00896F16">
        <w:rPr>
          <w:rFonts w:ascii="Arial" w:hAnsi="Arial" w:cs="Arial"/>
          <w:sz w:val="20"/>
          <w:szCs w:val="20"/>
        </w:rPr>
        <w:t>l u hotel-apartamento estará determinada por la modalidad que sea más predominante.</w:t>
      </w:r>
    </w:p>
    <w:p w:rsidR="00D17E14" w:rsidRPr="005F6F9F" w:rsidRDefault="00B8651F" w:rsidP="00A87E74">
      <w:pPr>
        <w:jc w:val="both"/>
        <w:outlineLvl w:val="0"/>
        <w:rPr>
          <w:rFonts w:ascii="Arial" w:hAnsi="Arial" w:cs="Arial"/>
          <w:bCs/>
          <w:i/>
          <w:sz w:val="20"/>
          <w:szCs w:val="20"/>
        </w:rPr>
      </w:pPr>
      <w:r>
        <w:rPr>
          <w:rFonts w:ascii="Arial" w:hAnsi="Arial" w:cs="Arial"/>
          <w:bCs/>
          <w:sz w:val="20"/>
          <w:szCs w:val="20"/>
        </w:rPr>
        <w:t>Artículo 7</w:t>
      </w:r>
      <w:r w:rsidR="00D17E14" w:rsidRPr="005F6F9F">
        <w:rPr>
          <w:rFonts w:ascii="Arial" w:hAnsi="Arial" w:cs="Arial"/>
          <w:bCs/>
          <w:sz w:val="20"/>
          <w:szCs w:val="20"/>
        </w:rPr>
        <w:t xml:space="preserve">. </w:t>
      </w:r>
      <w:r w:rsidR="00D17E14" w:rsidRPr="005F6F9F">
        <w:rPr>
          <w:rFonts w:ascii="Arial" w:hAnsi="Arial" w:cs="Arial"/>
          <w:bCs/>
          <w:i/>
          <w:sz w:val="20"/>
          <w:szCs w:val="20"/>
        </w:rPr>
        <w:t>Carácter público de los establecimientos</w:t>
      </w:r>
      <w:r w:rsidR="00CE2E90" w:rsidRPr="005F6F9F">
        <w:rPr>
          <w:rFonts w:ascii="Arial" w:hAnsi="Arial" w:cs="Arial"/>
          <w:bCs/>
          <w:i/>
          <w:sz w:val="20"/>
          <w:szCs w:val="20"/>
        </w:rPr>
        <w:t>.</w:t>
      </w:r>
      <w:r w:rsidR="00D17E14" w:rsidRPr="005F6F9F">
        <w:rPr>
          <w:rFonts w:ascii="Arial" w:hAnsi="Arial" w:cs="Arial"/>
          <w:bCs/>
          <w:i/>
          <w:sz w:val="20"/>
          <w:szCs w:val="20"/>
        </w:rPr>
        <w:t xml:space="preserve"> </w:t>
      </w:r>
    </w:p>
    <w:p w:rsidR="00D17E14" w:rsidRPr="005F6F9F" w:rsidRDefault="00D17E14" w:rsidP="00D17E14">
      <w:pPr>
        <w:spacing w:after="120"/>
        <w:ind w:firstLine="284"/>
        <w:jc w:val="both"/>
        <w:rPr>
          <w:rFonts w:ascii="Arial" w:hAnsi="Arial" w:cs="Arial"/>
          <w:sz w:val="20"/>
          <w:szCs w:val="20"/>
        </w:rPr>
      </w:pPr>
      <w:r w:rsidRPr="005F6F9F">
        <w:rPr>
          <w:rFonts w:ascii="Arial" w:hAnsi="Arial" w:cs="Arial"/>
          <w:sz w:val="20"/>
          <w:szCs w:val="20"/>
        </w:rPr>
        <w:t xml:space="preserve">1. Los establecimientos hoteleros regulados en esta norma son considerados locales </w:t>
      </w:r>
      <w:r w:rsidR="001E2217">
        <w:rPr>
          <w:rFonts w:ascii="Arial" w:hAnsi="Arial" w:cs="Arial"/>
          <w:sz w:val="20"/>
          <w:szCs w:val="20"/>
        </w:rPr>
        <w:t>de uso público</w:t>
      </w:r>
      <w:r w:rsidRPr="005F6F9F">
        <w:rPr>
          <w:rFonts w:ascii="Arial" w:hAnsi="Arial" w:cs="Arial"/>
          <w:sz w:val="20"/>
          <w:szCs w:val="20"/>
        </w:rPr>
        <w:t>, siendo libre el acceso y la permanencia en los mismos de los usuarios, al objeto de recibir los servicio</w:t>
      </w:r>
      <w:r w:rsidR="0018125F">
        <w:rPr>
          <w:rFonts w:ascii="Arial" w:hAnsi="Arial" w:cs="Arial"/>
          <w:sz w:val="20"/>
          <w:szCs w:val="20"/>
        </w:rPr>
        <w:t>s que en cada caso correspondan</w:t>
      </w:r>
      <w:r w:rsidR="0018125F" w:rsidRPr="006821EE">
        <w:rPr>
          <w:rFonts w:ascii="Arial" w:hAnsi="Arial" w:cs="Arial"/>
          <w:sz w:val="20"/>
          <w:szCs w:val="20"/>
        </w:rPr>
        <w:t>, sin más limitaciones que las de su propia naturaleza y capacidad</w:t>
      </w:r>
      <w:r w:rsidR="001E2217">
        <w:rPr>
          <w:rFonts w:ascii="Arial" w:hAnsi="Arial" w:cs="Arial"/>
          <w:sz w:val="20"/>
          <w:szCs w:val="20"/>
        </w:rPr>
        <w:t>, ni</w:t>
      </w:r>
      <w:r w:rsidR="001E2217" w:rsidRPr="001E2217">
        <w:rPr>
          <w:rFonts w:ascii="Arial" w:hAnsi="Arial" w:cs="Arial"/>
          <w:sz w:val="20"/>
          <w:szCs w:val="20"/>
        </w:rPr>
        <w:t xml:space="preserve"> más restricciones que las derivadas de las leyes y los reglamentos.</w:t>
      </w:r>
    </w:p>
    <w:p w:rsidR="00D17E14" w:rsidRPr="005F6F9F" w:rsidRDefault="00D17E14" w:rsidP="00D17E14">
      <w:pPr>
        <w:spacing w:after="120"/>
        <w:ind w:firstLine="284"/>
        <w:jc w:val="both"/>
        <w:rPr>
          <w:rFonts w:ascii="Arial" w:hAnsi="Arial" w:cs="Arial"/>
          <w:sz w:val="20"/>
          <w:szCs w:val="20"/>
        </w:rPr>
      </w:pPr>
      <w:r w:rsidRPr="005F6F9F">
        <w:rPr>
          <w:rFonts w:ascii="Arial" w:hAnsi="Arial" w:cs="Arial"/>
          <w:sz w:val="20"/>
          <w:szCs w:val="20"/>
        </w:rPr>
        <w:t>Sus titulares podrán acordar normas de régimen interior sobre el uso de los servicios e instalaciones que deberán de estar expuestas en lugar claramente visible para el público y a su disposición, respetando en todo caso los derechos y libertades reconocidos constitucionalmente.</w:t>
      </w:r>
    </w:p>
    <w:p w:rsidR="00D17E14" w:rsidRPr="005F6F9F" w:rsidRDefault="00D17E14" w:rsidP="00D17E14">
      <w:pPr>
        <w:ind w:firstLine="284"/>
        <w:jc w:val="both"/>
        <w:rPr>
          <w:rFonts w:ascii="Arial" w:hAnsi="Arial" w:cs="Arial"/>
          <w:sz w:val="20"/>
          <w:szCs w:val="20"/>
        </w:rPr>
      </w:pPr>
      <w:r w:rsidRPr="005F6F9F">
        <w:rPr>
          <w:rFonts w:ascii="Arial" w:hAnsi="Arial" w:cs="Arial"/>
          <w:sz w:val="20"/>
          <w:szCs w:val="20"/>
        </w:rPr>
        <w:lastRenderedPageBreak/>
        <w:t>2. Queda prohibido el acceso de animales domésticos en estos establecimientos, salvo que los titulares de los mismos lo autoricen expresamente con anuncios visibles. La admisión de animales domésticos se ajustará, en todo caso, a lo establecido en las disposiciones vigentes en la materia. Quedan excluidos de la prohibición genérica de este apartado los perros lazarillo que acompañan a los invidentes.</w:t>
      </w:r>
    </w:p>
    <w:p w:rsidR="00D17E14" w:rsidRPr="005F6F9F" w:rsidRDefault="00B8651F" w:rsidP="00A87E74">
      <w:pPr>
        <w:jc w:val="both"/>
        <w:outlineLvl w:val="0"/>
        <w:rPr>
          <w:rFonts w:ascii="Arial" w:hAnsi="Arial" w:cs="Arial"/>
          <w:bCs/>
          <w:i/>
          <w:sz w:val="20"/>
          <w:szCs w:val="20"/>
        </w:rPr>
      </w:pPr>
      <w:r>
        <w:rPr>
          <w:rFonts w:ascii="Arial" w:hAnsi="Arial" w:cs="Arial"/>
          <w:bCs/>
          <w:sz w:val="20"/>
          <w:szCs w:val="20"/>
        </w:rPr>
        <w:t>Artículo 8</w:t>
      </w:r>
      <w:r w:rsidR="00D17E14" w:rsidRPr="005F6F9F">
        <w:rPr>
          <w:rFonts w:ascii="Arial" w:hAnsi="Arial" w:cs="Arial"/>
          <w:bCs/>
          <w:sz w:val="20"/>
          <w:szCs w:val="20"/>
        </w:rPr>
        <w:t xml:space="preserve">.  </w:t>
      </w:r>
      <w:r w:rsidR="00D17E14" w:rsidRPr="005F6F9F">
        <w:rPr>
          <w:rFonts w:ascii="Arial" w:hAnsi="Arial" w:cs="Arial"/>
          <w:bCs/>
          <w:i/>
          <w:sz w:val="20"/>
          <w:szCs w:val="20"/>
        </w:rPr>
        <w:t>Distintivos</w:t>
      </w:r>
      <w:r w:rsidR="00CE2E90" w:rsidRPr="005F6F9F">
        <w:rPr>
          <w:rFonts w:ascii="Arial" w:hAnsi="Arial" w:cs="Arial"/>
          <w:bCs/>
          <w:i/>
          <w:sz w:val="20"/>
          <w:szCs w:val="20"/>
        </w:rPr>
        <w:t>.</w:t>
      </w:r>
    </w:p>
    <w:p w:rsidR="001E2217" w:rsidRDefault="00D17E14" w:rsidP="00D17E14">
      <w:pPr>
        <w:ind w:firstLine="284"/>
        <w:jc w:val="both"/>
        <w:rPr>
          <w:rFonts w:ascii="Arial" w:hAnsi="Arial" w:cs="Arial"/>
          <w:sz w:val="20"/>
          <w:szCs w:val="20"/>
        </w:rPr>
      </w:pPr>
      <w:r w:rsidRPr="005F6F9F">
        <w:rPr>
          <w:rFonts w:ascii="Arial" w:hAnsi="Arial" w:cs="Arial"/>
          <w:sz w:val="20"/>
          <w:szCs w:val="20"/>
        </w:rPr>
        <w:t xml:space="preserve">En todos los establecimientos hoteleros será obligatoria la exhibición, junto a la entrada principal y en lugar visible, del distintivo </w:t>
      </w:r>
      <w:r w:rsidR="003B5A83" w:rsidRPr="005F6F9F">
        <w:rPr>
          <w:rFonts w:ascii="Arial" w:hAnsi="Arial" w:cs="Arial"/>
          <w:sz w:val="20"/>
          <w:szCs w:val="20"/>
        </w:rPr>
        <w:t>o placa identificativa</w:t>
      </w:r>
      <w:r w:rsidR="001E2217">
        <w:rPr>
          <w:rFonts w:ascii="Arial" w:hAnsi="Arial" w:cs="Arial"/>
          <w:sz w:val="20"/>
          <w:szCs w:val="20"/>
        </w:rPr>
        <w:t>, conforme al modelo y características que se determinen, donde conste la clasificación y categoría del establecimiento</w:t>
      </w:r>
      <w:r w:rsidR="00162318">
        <w:rPr>
          <w:rFonts w:ascii="Arial" w:hAnsi="Arial" w:cs="Arial"/>
          <w:sz w:val="20"/>
          <w:szCs w:val="20"/>
        </w:rPr>
        <w:t>.</w:t>
      </w:r>
    </w:p>
    <w:p w:rsidR="00984FF4" w:rsidRPr="005F6F9F" w:rsidRDefault="00984FF4" w:rsidP="00A87E74">
      <w:pPr>
        <w:jc w:val="both"/>
        <w:rPr>
          <w:rFonts w:ascii="Arial" w:hAnsi="Arial" w:cs="Arial"/>
          <w:sz w:val="20"/>
          <w:szCs w:val="20"/>
        </w:rPr>
      </w:pPr>
      <w:r w:rsidRPr="005F6F9F">
        <w:rPr>
          <w:rFonts w:ascii="Arial" w:hAnsi="Arial" w:cs="Arial"/>
          <w:sz w:val="20"/>
          <w:szCs w:val="20"/>
        </w:rPr>
        <w:t>Artículo</w:t>
      </w:r>
      <w:r w:rsidR="00D17E14" w:rsidRPr="005F6F9F">
        <w:rPr>
          <w:rFonts w:ascii="Arial" w:hAnsi="Arial" w:cs="Arial"/>
          <w:sz w:val="20"/>
          <w:szCs w:val="20"/>
        </w:rPr>
        <w:t xml:space="preserve"> </w:t>
      </w:r>
      <w:r w:rsidR="00B8651F">
        <w:rPr>
          <w:rFonts w:ascii="Arial" w:hAnsi="Arial" w:cs="Arial"/>
          <w:sz w:val="20"/>
          <w:szCs w:val="20"/>
        </w:rPr>
        <w:t>9</w:t>
      </w:r>
      <w:r w:rsidR="00D17E14" w:rsidRPr="005F6F9F">
        <w:rPr>
          <w:rFonts w:ascii="Arial" w:hAnsi="Arial" w:cs="Arial"/>
          <w:sz w:val="20"/>
          <w:szCs w:val="20"/>
        </w:rPr>
        <w:t xml:space="preserve">. </w:t>
      </w:r>
      <w:r w:rsidR="00E92448" w:rsidRPr="005F6F9F">
        <w:rPr>
          <w:rFonts w:ascii="Arial" w:hAnsi="Arial" w:cs="Arial"/>
          <w:i/>
          <w:sz w:val="20"/>
          <w:szCs w:val="20"/>
        </w:rPr>
        <w:t>Denominaciones</w:t>
      </w:r>
      <w:r w:rsidR="00CE2E90" w:rsidRPr="005F6F9F">
        <w:rPr>
          <w:rFonts w:ascii="Arial" w:hAnsi="Arial" w:cs="Arial"/>
          <w:i/>
          <w:sz w:val="20"/>
          <w:szCs w:val="20"/>
        </w:rPr>
        <w:t>.</w:t>
      </w:r>
    </w:p>
    <w:p w:rsidR="00101D28" w:rsidRPr="005F6F9F" w:rsidRDefault="00EB2680" w:rsidP="00F7042E">
      <w:pPr>
        <w:ind w:firstLine="284"/>
        <w:jc w:val="both"/>
        <w:rPr>
          <w:rFonts w:ascii="Arial" w:hAnsi="Arial" w:cs="Arial"/>
          <w:sz w:val="20"/>
          <w:szCs w:val="20"/>
        </w:rPr>
      </w:pPr>
      <w:r>
        <w:rPr>
          <w:rFonts w:ascii="Arial" w:hAnsi="Arial" w:cs="Arial"/>
          <w:sz w:val="20"/>
          <w:szCs w:val="20"/>
        </w:rPr>
        <w:t xml:space="preserve">1. </w:t>
      </w:r>
      <w:r w:rsidR="00101D28" w:rsidRPr="005F6F9F">
        <w:rPr>
          <w:rFonts w:ascii="Arial" w:hAnsi="Arial" w:cs="Arial"/>
          <w:sz w:val="20"/>
          <w:szCs w:val="20"/>
        </w:rPr>
        <w:t>Los establecimientos</w:t>
      </w:r>
      <w:r w:rsidR="00600D1D" w:rsidRPr="005F6F9F">
        <w:rPr>
          <w:rFonts w:ascii="Arial" w:hAnsi="Arial" w:cs="Arial"/>
          <w:sz w:val="20"/>
          <w:szCs w:val="20"/>
        </w:rPr>
        <w:t xml:space="preserve"> hoteleros</w:t>
      </w:r>
      <w:r w:rsidR="00101D28" w:rsidRPr="005F6F9F">
        <w:rPr>
          <w:rFonts w:ascii="Arial" w:hAnsi="Arial" w:cs="Arial"/>
          <w:sz w:val="20"/>
          <w:szCs w:val="20"/>
        </w:rPr>
        <w:t xml:space="preserve"> no podrán usar en su denominación términos distintos a los de la modalidad que tengan reconocida.</w:t>
      </w:r>
    </w:p>
    <w:p w:rsidR="00984FF4" w:rsidRDefault="00EB2680" w:rsidP="00F7042E">
      <w:pPr>
        <w:ind w:firstLine="284"/>
        <w:jc w:val="both"/>
        <w:rPr>
          <w:rFonts w:ascii="Arial" w:hAnsi="Arial" w:cs="Arial"/>
          <w:sz w:val="20"/>
          <w:szCs w:val="20"/>
        </w:rPr>
      </w:pPr>
      <w:r>
        <w:rPr>
          <w:rFonts w:ascii="Arial" w:hAnsi="Arial" w:cs="Arial"/>
          <w:sz w:val="20"/>
          <w:szCs w:val="20"/>
        </w:rPr>
        <w:t xml:space="preserve">2. </w:t>
      </w:r>
      <w:r w:rsidR="00984FF4" w:rsidRPr="005F6F9F">
        <w:rPr>
          <w:rFonts w:ascii="Arial" w:hAnsi="Arial" w:cs="Arial"/>
          <w:sz w:val="20"/>
          <w:szCs w:val="20"/>
        </w:rPr>
        <w:t>No podrán emplearse las palabras «parador», «turismo» y sus derivados, así como el uso de iniciales, abreviaturas o términos que puedan inducir a confusión.</w:t>
      </w:r>
    </w:p>
    <w:p w:rsidR="00EF5F43" w:rsidRDefault="00EF5F43" w:rsidP="00F7042E">
      <w:pPr>
        <w:ind w:firstLine="284"/>
        <w:jc w:val="both"/>
        <w:rPr>
          <w:rFonts w:ascii="Arial" w:hAnsi="Arial" w:cs="Arial"/>
          <w:sz w:val="20"/>
          <w:szCs w:val="20"/>
        </w:rPr>
      </w:pPr>
      <w:r w:rsidRPr="00645380">
        <w:rPr>
          <w:rFonts w:ascii="Arial" w:hAnsi="Arial" w:cs="Arial"/>
          <w:sz w:val="20"/>
          <w:szCs w:val="20"/>
        </w:rPr>
        <w:t>3. Los establecimientos clasificados como hostal o pensión que presten el servicio de alojamiento y desayuno podrán usar la denominación comercial Bed and Breakfast (B&amp;B).</w:t>
      </w:r>
    </w:p>
    <w:p w:rsidR="005761C3" w:rsidRPr="005F6F9F" w:rsidRDefault="005761C3" w:rsidP="00A87E74">
      <w:pPr>
        <w:jc w:val="both"/>
        <w:outlineLvl w:val="0"/>
        <w:rPr>
          <w:rFonts w:ascii="Arial" w:hAnsi="Arial" w:cs="Arial"/>
          <w:bCs/>
          <w:sz w:val="20"/>
          <w:szCs w:val="20"/>
        </w:rPr>
      </w:pPr>
      <w:r w:rsidRPr="005F6F9F">
        <w:rPr>
          <w:rFonts w:ascii="Arial" w:hAnsi="Arial" w:cs="Arial"/>
          <w:bCs/>
          <w:sz w:val="20"/>
          <w:szCs w:val="20"/>
        </w:rPr>
        <w:t>Artículo</w:t>
      </w:r>
      <w:r w:rsidR="00076475" w:rsidRPr="005F6F9F">
        <w:rPr>
          <w:rFonts w:ascii="Arial" w:hAnsi="Arial" w:cs="Arial"/>
          <w:bCs/>
          <w:sz w:val="20"/>
          <w:szCs w:val="20"/>
        </w:rPr>
        <w:t xml:space="preserve"> 1</w:t>
      </w:r>
      <w:r w:rsidR="00B8651F">
        <w:rPr>
          <w:rFonts w:ascii="Arial" w:hAnsi="Arial" w:cs="Arial"/>
          <w:bCs/>
          <w:sz w:val="20"/>
          <w:szCs w:val="20"/>
        </w:rPr>
        <w:t>0</w:t>
      </w:r>
      <w:r w:rsidR="00076475" w:rsidRPr="005F6F9F">
        <w:rPr>
          <w:rFonts w:ascii="Arial" w:hAnsi="Arial" w:cs="Arial"/>
          <w:bCs/>
          <w:sz w:val="20"/>
          <w:szCs w:val="20"/>
        </w:rPr>
        <w:t>.</w:t>
      </w:r>
      <w:r w:rsidRPr="005F6F9F">
        <w:rPr>
          <w:rFonts w:ascii="Arial" w:hAnsi="Arial" w:cs="Arial"/>
          <w:bCs/>
          <w:sz w:val="20"/>
          <w:szCs w:val="20"/>
        </w:rPr>
        <w:t xml:space="preserve"> </w:t>
      </w:r>
      <w:r w:rsidRPr="005F6F9F">
        <w:rPr>
          <w:rFonts w:ascii="Arial" w:hAnsi="Arial" w:cs="Arial"/>
          <w:bCs/>
          <w:i/>
          <w:sz w:val="20"/>
          <w:szCs w:val="20"/>
        </w:rPr>
        <w:t>Publicidad</w:t>
      </w:r>
      <w:r w:rsidR="00CE2E90" w:rsidRPr="005F6F9F">
        <w:rPr>
          <w:rFonts w:ascii="Arial" w:hAnsi="Arial" w:cs="Arial"/>
          <w:bCs/>
          <w:sz w:val="20"/>
          <w:szCs w:val="20"/>
        </w:rPr>
        <w:t>.</w:t>
      </w:r>
    </w:p>
    <w:p w:rsidR="005761C3" w:rsidRPr="005F6F9F" w:rsidRDefault="005761C3" w:rsidP="00F7042E">
      <w:pPr>
        <w:ind w:firstLine="284"/>
        <w:jc w:val="both"/>
        <w:rPr>
          <w:rFonts w:ascii="Arial" w:hAnsi="Arial" w:cs="Arial"/>
          <w:sz w:val="20"/>
          <w:szCs w:val="20"/>
        </w:rPr>
      </w:pPr>
      <w:r w:rsidRPr="005F6F9F">
        <w:rPr>
          <w:rFonts w:ascii="Arial" w:hAnsi="Arial" w:cs="Arial"/>
          <w:sz w:val="20"/>
          <w:szCs w:val="20"/>
        </w:rPr>
        <w:t xml:space="preserve">1. </w:t>
      </w:r>
      <w:r w:rsidR="00162318" w:rsidRPr="005F6F9F">
        <w:rPr>
          <w:rFonts w:ascii="Arial" w:hAnsi="Arial" w:cs="Arial"/>
          <w:sz w:val="20"/>
          <w:szCs w:val="20"/>
        </w:rPr>
        <w:t>Ningún establecimiento podrá usar la denominación, rótulo o distintivo diferente a los que le correspondan a su clasificación, ni ostentar otra categoría de aquella en la que se encuentre clasificado</w:t>
      </w:r>
      <w:r w:rsidRPr="005F6F9F">
        <w:rPr>
          <w:rFonts w:ascii="Arial" w:hAnsi="Arial" w:cs="Arial"/>
          <w:sz w:val="20"/>
          <w:szCs w:val="20"/>
        </w:rPr>
        <w:t>.</w:t>
      </w:r>
    </w:p>
    <w:p w:rsidR="005761C3" w:rsidRPr="005F6F9F" w:rsidRDefault="00162318" w:rsidP="00F7042E">
      <w:pPr>
        <w:ind w:firstLine="284"/>
        <w:jc w:val="both"/>
        <w:rPr>
          <w:rFonts w:ascii="Arial" w:hAnsi="Arial" w:cs="Arial"/>
          <w:sz w:val="20"/>
          <w:szCs w:val="20"/>
        </w:rPr>
      </w:pPr>
      <w:r>
        <w:rPr>
          <w:rFonts w:ascii="Arial" w:hAnsi="Arial" w:cs="Arial"/>
          <w:sz w:val="20"/>
          <w:szCs w:val="20"/>
        </w:rPr>
        <w:t>2</w:t>
      </w:r>
      <w:r w:rsidR="005761C3" w:rsidRPr="005F6F9F">
        <w:rPr>
          <w:rFonts w:ascii="Arial" w:hAnsi="Arial" w:cs="Arial"/>
          <w:sz w:val="20"/>
          <w:szCs w:val="20"/>
        </w:rPr>
        <w:t>.</w:t>
      </w:r>
      <w:r w:rsidRPr="00162318">
        <w:rPr>
          <w:rFonts w:ascii="Arial" w:hAnsi="Arial" w:cs="Arial"/>
          <w:sz w:val="20"/>
          <w:szCs w:val="20"/>
        </w:rPr>
        <w:t xml:space="preserve"> </w:t>
      </w:r>
      <w:r w:rsidRPr="005F6F9F">
        <w:rPr>
          <w:rFonts w:ascii="Arial" w:hAnsi="Arial" w:cs="Arial"/>
          <w:sz w:val="20"/>
          <w:szCs w:val="20"/>
        </w:rPr>
        <w:t>En la publicidad,  facturas y demás documentación del establecimiento, deberá indicarse, de forma que no induzca a confusión, la clasificación y categoría reconocidas por e</w:t>
      </w:r>
      <w:r>
        <w:rPr>
          <w:rFonts w:ascii="Arial" w:hAnsi="Arial" w:cs="Arial"/>
          <w:sz w:val="20"/>
          <w:szCs w:val="20"/>
        </w:rPr>
        <w:t>l</w:t>
      </w:r>
      <w:r w:rsidRPr="006821EE">
        <w:rPr>
          <w:rFonts w:ascii="Arial" w:hAnsi="Arial" w:cs="Arial"/>
          <w:sz w:val="20"/>
          <w:szCs w:val="20"/>
        </w:rPr>
        <w:t xml:space="preserve"> Instituto de Turismo de la Región de Murcia</w:t>
      </w:r>
      <w:r w:rsidR="00B34865">
        <w:rPr>
          <w:rFonts w:ascii="Arial" w:hAnsi="Arial" w:cs="Arial"/>
          <w:sz w:val="20"/>
          <w:szCs w:val="20"/>
        </w:rPr>
        <w:t>.</w:t>
      </w:r>
    </w:p>
    <w:p w:rsidR="005761C3" w:rsidRPr="005F6F9F" w:rsidRDefault="00791235" w:rsidP="00F7042E">
      <w:pPr>
        <w:ind w:firstLine="284"/>
        <w:jc w:val="both"/>
        <w:rPr>
          <w:rFonts w:ascii="Arial" w:hAnsi="Arial" w:cs="Arial"/>
          <w:sz w:val="20"/>
          <w:szCs w:val="20"/>
        </w:rPr>
      </w:pPr>
      <w:r w:rsidRPr="005F6F9F">
        <w:rPr>
          <w:rFonts w:ascii="Arial" w:hAnsi="Arial" w:cs="Arial"/>
          <w:sz w:val="20"/>
          <w:szCs w:val="20"/>
        </w:rPr>
        <w:t xml:space="preserve">3. No se podrá </w:t>
      </w:r>
      <w:r w:rsidR="005761C3" w:rsidRPr="005F6F9F">
        <w:rPr>
          <w:rFonts w:ascii="Arial" w:hAnsi="Arial" w:cs="Arial"/>
          <w:sz w:val="20"/>
          <w:szCs w:val="20"/>
        </w:rPr>
        <w:t>hacer</w:t>
      </w:r>
      <w:r w:rsidR="00162318">
        <w:rPr>
          <w:rFonts w:ascii="Arial" w:hAnsi="Arial" w:cs="Arial"/>
          <w:sz w:val="20"/>
          <w:szCs w:val="20"/>
        </w:rPr>
        <w:t xml:space="preserve"> referencia a clasificación o categoría de establecimientos</w:t>
      </w:r>
      <w:r w:rsidR="00A8406A">
        <w:rPr>
          <w:rFonts w:ascii="Arial" w:hAnsi="Arial" w:cs="Arial"/>
          <w:sz w:val="20"/>
          <w:szCs w:val="20"/>
        </w:rPr>
        <w:t xml:space="preserve"> </w:t>
      </w:r>
      <w:r w:rsidR="00162318">
        <w:rPr>
          <w:rFonts w:ascii="Arial" w:hAnsi="Arial" w:cs="Arial"/>
          <w:sz w:val="20"/>
          <w:szCs w:val="20"/>
        </w:rPr>
        <w:t>mientras no se presente</w:t>
      </w:r>
      <w:r w:rsidR="00A8406A">
        <w:rPr>
          <w:rFonts w:ascii="Arial" w:hAnsi="Arial" w:cs="Arial"/>
          <w:sz w:val="20"/>
          <w:szCs w:val="20"/>
        </w:rPr>
        <w:t xml:space="preserve"> la</w:t>
      </w:r>
      <w:r w:rsidR="00597015" w:rsidRPr="005F6F9F">
        <w:rPr>
          <w:rFonts w:ascii="Arial" w:hAnsi="Arial" w:cs="Arial"/>
          <w:sz w:val="20"/>
          <w:szCs w:val="20"/>
        </w:rPr>
        <w:t xml:space="preserve"> declaración responsable </w:t>
      </w:r>
      <w:r w:rsidR="00F94EC2" w:rsidRPr="005F6F9F">
        <w:rPr>
          <w:rFonts w:ascii="Arial" w:hAnsi="Arial" w:cs="Arial"/>
          <w:sz w:val="20"/>
          <w:szCs w:val="20"/>
        </w:rPr>
        <w:t xml:space="preserve">indicada en el </w:t>
      </w:r>
      <w:r w:rsidR="00F94EC2" w:rsidRPr="00B155D4">
        <w:rPr>
          <w:rFonts w:ascii="Arial" w:hAnsi="Arial" w:cs="Arial"/>
          <w:sz w:val="20"/>
          <w:szCs w:val="20"/>
        </w:rPr>
        <w:t>artículo 3</w:t>
      </w:r>
      <w:r w:rsidR="00B155D4" w:rsidRPr="00B155D4">
        <w:rPr>
          <w:rFonts w:ascii="Arial" w:hAnsi="Arial" w:cs="Arial"/>
          <w:sz w:val="20"/>
          <w:szCs w:val="20"/>
        </w:rPr>
        <w:t>8</w:t>
      </w:r>
      <w:r w:rsidR="00A8406A">
        <w:rPr>
          <w:rFonts w:ascii="Arial" w:hAnsi="Arial" w:cs="Arial"/>
          <w:sz w:val="20"/>
          <w:szCs w:val="20"/>
        </w:rPr>
        <w:t>.</w:t>
      </w:r>
      <w:r w:rsidR="005761C3" w:rsidRPr="005F6F9F">
        <w:rPr>
          <w:rFonts w:ascii="Arial" w:hAnsi="Arial" w:cs="Arial"/>
          <w:sz w:val="20"/>
          <w:szCs w:val="20"/>
        </w:rPr>
        <w:t xml:space="preserve"> </w:t>
      </w:r>
    </w:p>
    <w:p w:rsidR="00C126D1" w:rsidRPr="00C126D1" w:rsidRDefault="00C126D1" w:rsidP="00C126D1">
      <w:pPr>
        <w:jc w:val="both"/>
        <w:rPr>
          <w:rFonts w:ascii="Arial" w:hAnsi="Arial" w:cs="Arial"/>
          <w:sz w:val="20"/>
          <w:szCs w:val="20"/>
        </w:rPr>
      </w:pPr>
      <w:r w:rsidRPr="00C126D1">
        <w:rPr>
          <w:rFonts w:ascii="Arial" w:hAnsi="Arial" w:cs="Arial"/>
          <w:sz w:val="20"/>
          <w:szCs w:val="20"/>
        </w:rPr>
        <w:t xml:space="preserve">Artículo </w:t>
      </w:r>
      <w:r w:rsidR="00CC34DA">
        <w:rPr>
          <w:rFonts w:ascii="Arial" w:hAnsi="Arial" w:cs="Arial"/>
          <w:sz w:val="20"/>
          <w:szCs w:val="20"/>
        </w:rPr>
        <w:t>11</w:t>
      </w:r>
      <w:r w:rsidRPr="00C126D1">
        <w:rPr>
          <w:rFonts w:ascii="Arial" w:hAnsi="Arial" w:cs="Arial"/>
          <w:sz w:val="20"/>
          <w:szCs w:val="20"/>
        </w:rPr>
        <w:t xml:space="preserve">. </w:t>
      </w:r>
      <w:r w:rsidRPr="00C126D1">
        <w:rPr>
          <w:rFonts w:ascii="Arial" w:hAnsi="Arial" w:cs="Arial"/>
          <w:i/>
          <w:sz w:val="20"/>
          <w:szCs w:val="20"/>
        </w:rPr>
        <w:t>Responsable del establecimiento.</w:t>
      </w:r>
    </w:p>
    <w:p w:rsidR="00C126D1" w:rsidRPr="00C126D1" w:rsidRDefault="00C126D1" w:rsidP="00C126D1">
      <w:pPr>
        <w:ind w:firstLine="284"/>
        <w:jc w:val="both"/>
        <w:rPr>
          <w:rFonts w:ascii="Arial" w:hAnsi="Arial" w:cs="Arial"/>
          <w:sz w:val="20"/>
          <w:szCs w:val="20"/>
        </w:rPr>
      </w:pPr>
      <w:r w:rsidRPr="00C126D1">
        <w:rPr>
          <w:rFonts w:ascii="Arial" w:hAnsi="Arial" w:cs="Arial"/>
          <w:sz w:val="20"/>
          <w:szCs w:val="20"/>
        </w:rPr>
        <w:t>1. La existencia de un responsable del establecimiento será preceptiva en todos los grupos y categorías.</w:t>
      </w:r>
    </w:p>
    <w:p w:rsidR="00C126D1" w:rsidRPr="00C126D1" w:rsidRDefault="00C126D1" w:rsidP="00C126D1">
      <w:pPr>
        <w:ind w:firstLine="284"/>
        <w:jc w:val="both"/>
        <w:rPr>
          <w:rFonts w:ascii="Arial" w:hAnsi="Arial" w:cs="Arial"/>
          <w:sz w:val="20"/>
          <w:szCs w:val="20"/>
        </w:rPr>
      </w:pPr>
      <w:r w:rsidRPr="00C126D1">
        <w:rPr>
          <w:rFonts w:ascii="Arial" w:hAnsi="Arial" w:cs="Arial"/>
          <w:sz w:val="20"/>
          <w:szCs w:val="20"/>
        </w:rPr>
        <w:t>2. Corresponde al responsable del establecimiento la gestión del mismo ante el usuario, debiendo velar especialmente tanto por su buen régimen de funcionamiento y correcta prestación de todos los servicios, como por el cumplimiento de las normas de orden turístico vigentes.</w:t>
      </w:r>
    </w:p>
    <w:p w:rsidR="00C126D1" w:rsidRDefault="00C126D1" w:rsidP="00C126D1">
      <w:pPr>
        <w:ind w:firstLine="284"/>
        <w:jc w:val="both"/>
        <w:rPr>
          <w:rFonts w:ascii="Arial" w:hAnsi="Arial" w:cs="Arial"/>
          <w:sz w:val="20"/>
          <w:szCs w:val="20"/>
        </w:rPr>
      </w:pPr>
      <w:r w:rsidRPr="00C126D1">
        <w:rPr>
          <w:rFonts w:ascii="Arial" w:hAnsi="Arial" w:cs="Arial"/>
          <w:sz w:val="20"/>
          <w:szCs w:val="20"/>
        </w:rPr>
        <w:t>3. La designación y cambios que se produzcan respecto del responsable deberán ser comunicados por el titular del establecimiento al Instituto de Turismo de la Región de Murcia.</w:t>
      </w:r>
    </w:p>
    <w:p w:rsidR="004C3625" w:rsidRPr="0091403F" w:rsidRDefault="004C3625" w:rsidP="004C3625">
      <w:pPr>
        <w:jc w:val="both"/>
        <w:rPr>
          <w:rFonts w:ascii="Arial" w:hAnsi="Arial" w:cs="Arial"/>
          <w:bCs/>
          <w:i/>
          <w:color w:val="FF0000"/>
          <w:sz w:val="20"/>
          <w:szCs w:val="20"/>
        </w:rPr>
      </w:pPr>
      <w:r w:rsidRPr="0091403F">
        <w:rPr>
          <w:rFonts w:ascii="Arial" w:hAnsi="Arial" w:cs="Arial"/>
          <w:sz w:val="20"/>
          <w:szCs w:val="20"/>
        </w:rPr>
        <w:t xml:space="preserve">Artículo </w:t>
      </w:r>
      <w:r w:rsidR="00455213" w:rsidRPr="0091403F">
        <w:rPr>
          <w:rFonts w:ascii="Arial" w:hAnsi="Arial" w:cs="Arial"/>
          <w:sz w:val="20"/>
          <w:szCs w:val="20"/>
        </w:rPr>
        <w:t>12</w:t>
      </w:r>
      <w:r w:rsidRPr="0091403F">
        <w:rPr>
          <w:rFonts w:ascii="Arial" w:hAnsi="Arial" w:cs="Arial"/>
          <w:sz w:val="20"/>
          <w:szCs w:val="20"/>
        </w:rPr>
        <w:t xml:space="preserve">. </w:t>
      </w:r>
      <w:r w:rsidRPr="0091403F">
        <w:rPr>
          <w:rFonts w:ascii="Arial" w:hAnsi="Arial" w:cs="Arial"/>
          <w:bCs/>
          <w:i/>
          <w:sz w:val="20"/>
          <w:szCs w:val="20"/>
        </w:rPr>
        <w:t>Seguro de responsabilidad civil.</w:t>
      </w:r>
      <w:r w:rsidRPr="0091403F">
        <w:rPr>
          <w:rFonts w:ascii="Arial" w:hAnsi="Arial" w:cs="Arial"/>
          <w:bCs/>
          <w:i/>
          <w:color w:val="FF0000"/>
          <w:sz w:val="20"/>
          <w:szCs w:val="20"/>
        </w:rPr>
        <w:t xml:space="preserve"> </w:t>
      </w:r>
    </w:p>
    <w:p w:rsidR="004C3625" w:rsidRPr="004F4C9C" w:rsidRDefault="004C3625" w:rsidP="004C3625">
      <w:pPr>
        <w:jc w:val="both"/>
        <w:rPr>
          <w:rFonts w:ascii="Arial" w:hAnsi="Arial" w:cs="Arial"/>
          <w:sz w:val="20"/>
          <w:szCs w:val="20"/>
        </w:rPr>
      </w:pPr>
      <w:r w:rsidRPr="0091403F">
        <w:rPr>
          <w:rFonts w:ascii="Arial" w:hAnsi="Arial" w:cs="Arial"/>
          <w:sz w:val="20"/>
          <w:szCs w:val="20"/>
        </w:rPr>
        <w:t xml:space="preserve">Los </w:t>
      </w:r>
      <w:r w:rsidR="00455213" w:rsidRPr="0091403F">
        <w:rPr>
          <w:rFonts w:ascii="Arial" w:hAnsi="Arial" w:cs="Arial"/>
          <w:sz w:val="20"/>
          <w:szCs w:val="20"/>
        </w:rPr>
        <w:t>t</w:t>
      </w:r>
      <w:r w:rsidRPr="0091403F">
        <w:rPr>
          <w:rFonts w:ascii="Arial" w:hAnsi="Arial" w:cs="Arial"/>
          <w:sz w:val="20"/>
          <w:szCs w:val="20"/>
        </w:rPr>
        <w:t xml:space="preserve">itulares de los </w:t>
      </w:r>
      <w:r w:rsidR="00455213" w:rsidRPr="0091403F">
        <w:rPr>
          <w:rFonts w:ascii="Arial" w:hAnsi="Arial" w:cs="Arial"/>
          <w:sz w:val="20"/>
          <w:szCs w:val="20"/>
        </w:rPr>
        <w:t xml:space="preserve">establecimientos hoteleros </w:t>
      </w:r>
      <w:r w:rsidRPr="0091403F">
        <w:rPr>
          <w:rFonts w:ascii="Arial" w:hAnsi="Arial" w:cs="Arial"/>
          <w:sz w:val="20"/>
          <w:szCs w:val="20"/>
        </w:rPr>
        <w:t xml:space="preserve">deberán tener suscrito un contrato de seguro de responsabilidad civil que cubra, de forma suficiente, los posibles riesgos de la actividad turística de alojamiento. En cualquier caso la cuantía mínima de cobertura será de quinientos mil euros por siniestro. Los   contratos de seguro deberán mantenerse en vigor durante todo el tiempo de </w:t>
      </w:r>
      <w:r w:rsidRPr="0091403F">
        <w:rPr>
          <w:rFonts w:ascii="Arial" w:hAnsi="Arial" w:cs="Arial"/>
          <w:sz w:val="20"/>
          <w:szCs w:val="20"/>
        </w:rPr>
        <w:lastRenderedPageBreak/>
        <w:t>prestación de la actividad de alojamiento. Estas coberturas deben incluir toda clase de siniestros: daños corporales, daños materiales y los perjuicios económicos causados.</w:t>
      </w:r>
    </w:p>
    <w:p w:rsidR="004C3625" w:rsidRPr="004F4C9C" w:rsidRDefault="004C3625" w:rsidP="004C3625">
      <w:pPr>
        <w:jc w:val="both"/>
        <w:rPr>
          <w:rFonts w:ascii="Arial" w:hAnsi="Arial" w:cs="Arial"/>
          <w:sz w:val="20"/>
          <w:szCs w:val="20"/>
        </w:rPr>
      </w:pPr>
    </w:p>
    <w:p w:rsidR="00076475" w:rsidRPr="005F6F9F" w:rsidRDefault="00076475" w:rsidP="00076475">
      <w:pPr>
        <w:ind w:firstLine="284"/>
        <w:jc w:val="center"/>
        <w:rPr>
          <w:rFonts w:ascii="Arial" w:hAnsi="Arial" w:cs="Arial"/>
          <w:sz w:val="20"/>
          <w:szCs w:val="20"/>
        </w:rPr>
      </w:pPr>
      <w:r w:rsidRPr="005F6F9F">
        <w:rPr>
          <w:rFonts w:ascii="Arial" w:hAnsi="Arial" w:cs="Arial"/>
          <w:sz w:val="20"/>
          <w:szCs w:val="20"/>
        </w:rPr>
        <w:t>CAPITULO II</w:t>
      </w:r>
    </w:p>
    <w:p w:rsidR="00076475" w:rsidRPr="00A87E74" w:rsidRDefault="00076475" w:rsidP="00DA56A8">
      <w:pPr>
        <w:ind w:firstLine="284"/>
        <w:jc w:val="center"/>
        <w:rPr>
          <w:rFonts w:ascii="Arial" w:hAnsi="Arial" w:cs="Arial"/>
          <w:b/>
          <w:sz w:val="20"/>
          <w:szCs w:val="20"/>
        </w:rPr>
      </w:pPr>
      <w:r w:rsidRPr="00A87E74">
        <w:rPr>
          <w:rFonts w:ascii="Arial" w:hAnsi="Arial" w:cs="Arial"/>
          <w:b/>
          <w:sz w:val="20"/>
          <w:szCs w:val="20"/>
        </w:rPr>
        <w:t>Régimen de servicios, precios y reservas</w:t>
      </w:r>
    </w:p>
    <w:p w:rsidR="00076475" w:rsidRPr="005F6F9F" w:rsidRDefault="00076475" w:rsidP="00A87E74">
      <w:pPr>
        <w:jc w:val="both"/>
        <w:rPr>
          <w:rFonts w:ascii="Arial" w:hAnsi="Arial" w:cs="Arial"/>
          <w:i/>
          <w:sz w:val="20"/>
          <w:szCs w:val="20"/>
        </w:rPr>
      </w:pPr>
      <w:r w:rsidRPr="005F6F9F">
        <w:rPr>
          <w:rFonts w:ascii="Arial" w:hAnsi="Arial" w:cs="Arial"/>
          <w:sz w:val="20"/>
          <w:szCs w:val="20"/>
        </w:rPr>
        <w:t>Artículo</w:t>
      </w:r>
      <w:r w:rsidR="00B8651F">
        <w:rPr>
          <w:rFonts w:ascii="Arial" w:hAnsi="Arial" w:cs="Arial"/>
          <w:sz w:val="20"/>
          <w:szCs w:val="20"/>
        </w:rPr>
        <w:t xml:space="preserve"> 1</w:t>
      </w:r>
      <w:r w:rsidR="00455213">
        <w:rPr>
          <w:rFonts w:ascii="Arial" w:hAnsi="Arial" w:cs="Arial"/>
          <w:sz w:val="20"/>
          <w:szCs w:val="20"/>
        </w:rPr>
        <w:t>3</w:t>
      </w:r>
      <w:r w:rsidR="00DF5050" w:rsidRPr="005F6F9F">
        <w:rPr>
          <w:rFonts w:ascii="Arial" w:hAnsi="Arial" w:cs="Arial"/>
          <w:sz w:val="20"/>
          <w:szCs w:val="20"/>
        </w:rPr>
        <w:t>.</w:t>
      </w:r>
      <w:r w:rsidRPr="005F6F9F">
        <w:rPr>
          <w:rFonts w:ascii="Arial" w:hAnsi="Arial" w:cs="Arial"/>
          <w:sz w:val="20"/>
          <w:szCs w:val="20"/>
        </w:rPr>
        <w:t xml:space="preserve"> </w:t>
      </w:r>
      <w:r w:rsidRPr="005F6F9F">
        <w:rPr>
          <w:rFonts w:ascii="Arial" w:hAnsi="Arial" w:cs="Arial"/>
          <w:i/>
          <w:sz w:val="20"/>
          <w:szCs w:val="20"/>
        </w:rPr>
        <w:t>Servicios generales</w:t>
      </w:r>
      <w:r w:rsidR="00CE2E90" w:rsidRPr="005F6F9F">
        <w:rPr>
          <w:rFonts w:ascii="Arial" w:hAnsi="Arial" w:cs="Arial"/>
          <w:i/>
          <w:sz w:val="20"/>
          <w:szCs w:val="20"/>
        </w:rPr>
        <w:t>.</w:t>
      </w:r>
    </w:p>
    <w:p w:rsidR="0034685D" w:rsidRPr="005F6F9F" w:rsidRDefault="00076475" w:rsidP="0034685D">
      <w:pPr>
        <w:spacing w:after="120"/>
        <w:ind w:firstLine="284"/>
        <w:jc w:val="both"/>
        <w:rPr>
          <w:rFonts w:ascii="Arial" w:hAnsi="Arial" w:cs="Arial"/>
          <w:sz w:val="20"/>
          <w:szCs w:val="20"/>
        </w:rPr>
      </w:pPr>
      <w:r w:rsidRPr="005F6F9F">
        <w:rPr>
          <w:rFonts w:ascii="Arial" w:hAnsi="Arial" w:cs="Arial"/>
          <w:sz w:val="20"/>
          <w:szCs w:val="20"/>
        </w:rPr>
        <w:t xml:space="preserve">1. La recepción y conserjería constituirán el centro de relación con los clientes a efectos administrativos, de asistencia e información. </w:t>
      </w:r>
      <w:r w:rsidR="0071792F" w:rsidRPr="005F6F9F">
        <w:rPr>
          <w:rFonts w:ascii="Arial" w:hAnsi="Arial" w:cs="Arial"/>
          <w:sz w:val="20"/>
          <w:szCs w:val="20"/>
        </w:rPr>
        <w:t>En el supuesto de que este servicio se preste en el vestíbulo del establecimiento s</w:t>
      </w:r>
      <w:r w:rsidR="00B57945" w:rsidRPr="005F6F9F">
        <w:rPr>
          <w:rFonts w:ascii="Arial" w:hAnsi="Arial" w:cs="Arial"/>
          <w:sz w:val="20"/>
          <w:szCs w:val="20"/>
        </w:rPr>
        <w:t xml:space="preserve">e podrá compatibilizar en este espacio el ejercicio de más de una actividad, siempre y cuando se preste en un área funcionalmente independiente. </w:t>
      </w:r>
    </w:p>
    <w:p w:rsidR="00076475" w:rsidRPr="005F6F9F" w:rsidRDefault="00076475" w:rsidP="00076475">
      <w:pPr>
        <w:ind w:firstLine="284"/>
        <w:jc w:val="both"/>
        <w:rPr>
          <w:rFonts w:ascii="Arial" w:hAnsi="Arial" w:cs="Arial"/>
          <w:sz w:val="20"/>
          <w:szCs w:val="20"/>
        </w:rPr>
      </w:pPr>
      <w:r w:rsidRPr="005F6F9F">
        <w:rPr>
          <w:rFonts w:ascii="Arial" w:hAnsi="Arial" w:cs="Arial"/>
          <w:sz w:val="20"/>
          <w:szCs w:val="20"/>
        </w:rPr>
        <w:t xml:space="preserve">2. En la recepción se hallarán el cartel anunciador de la existencia de hojas de reclamaciones, las hojas de reclamaciones y el listado de precios. </w:t>
      </w:r>
    </w:p>
    <w:p w:rsidR="00076475" w:rsidRPr="005F6F9F" w:rsidRDefault="005313A1" w:rsidP="00076475">
      <w:pPr>
        <w:ind w:firstLine="284"/>
        <w:jc w:val="both"/>
        <w:rPr>
          <w:rFonts w:ascii="Arial" w:hAnsi="Arial" w:cs="Arial"/>
          <w:sz w:val="20"/>
          <w:szCs w:val="20"/>
        </w:rPr>
      </w:pPr>
      <w:r w:rsidRPr="005F6F9F">
        <w:rPr>
          <w:rFonts w:ascii="Arial" w:hAnsi="Arial" w:cs="Arial"/>
          <w:sz w:val="20"/>
          <w:szCs w:val="20"/>
        </w:rPr>
        <w:t>3</w:t>
      </w:r>
      <w:r w:rsidR="00076475" w:rsidRPr="005F6F9F">
        <w:rPr>
          <w:rFonts w:ascii="Arial" w:hAnsi="Arial" w:cs="Arial"/>
          <w:sz w:val="20"/>
          <w:szCs w:val="20"/>
        </w:rPr>
        <w:t>. Los establecimientos que presten u ofrezcan servicio de lavandería y planchado serán responsables del mismo, aun cuando dicho servicio estuviera contratado con una empresa especializada.</w:t>
      </w:r>
    </w:p>
    <w:p w:rsidR="00076475" w:rsidRPr="005F6F9F" w:rsidRDefault="005313A1" w:rsidP="00076475">
      <w:pPr>
        <w:ind w:firstLine="284"/>
        <w:jc w:val="both"/>
        <w:rPr>
          <w:rFonts w:ascii="Arial" w:hAnsi="Arial" w:cs="Arial"/>
          <w:sz w:val="20"/>
          <w:szCs w:val="20"/>
        </w:rPr>
      </w:pPr>
      <w:r w:rsidRPr="005F6F9F">
        <w:rPr>
          <w:rFonts w:ascii="Arial" w:hAnsi="Arial" w:cs="Arial"/>
          <w:sz w:val="20"/>
          <w:szCs w:val="20"/>
        </w:rPr>
        <w:t>4</w:t>
      </w:r>
      <w:r w:rsidR="00076475" w:rsidRPr="005F6F9F">
        <w:rPr>
          <w:rFonts w:ascii="Arial" w:hAnsi="Arial" w:cs="Arial"/>
          <w:sz w:val="20"/>
          <w:szCs w:val="20"/>
        </w:rPr>
        <w:t xml:space="preserve">. </w:t>
      </w:r>
      <w:r w:rsidR="00951F16" w:rsidRPr="005F6F9F">
        <w:rPr>
          <w:rFonts w:ascii="Arial" w:hAnsi="Arial" w:cs="Arial"/>
          <w:sz w:val="20"/>
          <w:szCs w:val="20"/>
        </w:rPr>
        <w:t>En los establecimientos hoteleros que no dispongan de cajas fuer</w:t>
      </w:r>
      <w:r w:rsidR="00D9796A" w:rsidRPr="005F6F9F">
        <w:rPr>
          <w:rFonts w:ascii="Arial" w:hAnsi="Arial" w:cs="Arial"/>
          <w:sz w:val="20"/>
          <w:szCs w:val="20"/>
        </w:rPr>
        <w:t>t</w:t>
      </w:r>
      <w:r w:rsidR="00951F16" w:rsidRPr="005F6F9F">
        <w:rPr>
          <w:rFonts w:ascii="Arial" w:hAnsi="Arial" w:cs="Arial"/>
          <w:sz w:val="20"/>
          <w:szCs w:val="20"/>
        </w:rPr>
        <w:t>es individuales en todas su</w:t>
      </w:r>
      <w:r w:rsidR="00694BB3">
        <w:rPr>
          <w:rFonts w:ascii="Arial" w:hAnsi="Arial" w:cs="Arial"/>
          <w:sz w:val="20"/>
          <w:szCs w:val="20"/>
        </w:rPr>
        <w:t>s</w:t>
      </w:r>
      <w:r w:rsidR="00951F16" w:rsidRPr="005F6F9F">
        <w:rPr>
          <w:rFonts w:ascii="Arial" w:hAnsi="Arial" w:cs="Arial"/>
          <w:sz w:val="20"/>
          <w:szCs w:val="20"/>
        </w:rPr>
        <w:t xml:space="preserve"> habitaciones deberá prestarse </w:t>
      </w:r>
      <w:r w:rsidR="00076475" w:rsidRPr="005F6F9F">
        <w:rPr>
          <w:rFonts w:ascii="Arial" w:hAnsi="Arial" w:cs="Arial"/>
          <w:sz w:val="20"/>
          <w:szCs w:val="20"/>
        </w:rPr>
        <w:t xml:space="preserve">el servicio gratuito de custodia </w:t>
      </w:r>
      <w:r w:rsidR="00221A7A" w:rsidRPr="005F6F9F">
        <w:rPr>
          <w:rFonts w:ascii="Arial" w:hAnsi="Arial" w:cs="Arial"/>
          <w:sz w:val="20"/>
          <w:szCs w:val="20"/>
        </w:rPr>
        <w:t>de o</w:t>
      </w:r>
      <w:r w:rsidR="00076475" w:rsidRPr="005F6F9F">
        <w:rPr>
          <w:rFonts w:ascii="Arial" w:hAnsi="Arial" w:cs="Arial"/>
          <w:sz w:val="20"/>
          <w:szCs w:val="20"/>
        </w:rPr>
        <w:t>bjetos de valor que, a tal efecto, sean entregados por los huéspedes contra recibo.</w:t>
      </w:r>
      <w:r w:rsidR="00CF3B5D" w:rsidRPr="005F6F9F">
        <w:rPr>
          <w:rFonts w:ascii="Arial" w:hAnsi="Arial" w:cs="Arial"/>
          <w:sz w:val="20"/>
          <w:szCs w:val="20"/>
        </w:rPr>
        <w:t xml:space="preserve"> Los establecimientos no serán </w:t>
      </w:r>
      <w:r w:rsidR="00706CDB" w:rsidRPr="005F6F9F">
        <w:rPr>
          <w:rFonts w:ascii="Arial" w:hAnsi="Arial" w:cs="Arial"/>
          <w:sz w:val="20"/>
          <w:szCs w:val="20"/>
        </w:rPr>
        <w:t>responsables de los que así no le</w:t>
      </w:r>
      <w:r w:rsidR="00B01E7D" w:rsidRPr="005F6F9F">
        <w:rPr>
          <w:rFonts w:ascii="Arial" w:hAnsi="Arial" w:cs="Arial"/>
          <w:sz w:val="20"/>
          <w:szCs w:val="20"/>
        </w:rPr>
        <w:t>s</w:t>
      </w:r>
      <w:r w:rsidR="00706CDB" w:rsidRPr="005F6F9F">
        <w:rPr>
          <w:rFonts w:ascii="Arial" w:hAnsi="Arial" w:cs="Arial"/>
          <w:sz w:val="20"/>
          <w:szCs w:val="20"/>
        </w:rPr>
        <w:t xml:space="preserve"> sean entregados.</w:t>
      </w:r>
      <w:r w:rsidR="00CF3B5D" w:rsidRPr="005F6F9F">
        <w:rPr>
          <w:rFonts w:ascii="Arial" w:hAnsi="Arial" w:cs="Arial"/>
          <w:sz w:val="20"/>
          <w:szCs w:val="20"/>
        </w:rPr>
        <w:t xml:space="preserve"> </w:t>
      </w:r>
    </w:p>
    <w:p w:rsidR="00DA56A8" w:rsidRPr="005F6F9F" w:rsidRDefault="00DA56A8" w:rsidP="00A87E74">
      <w:pPr>
        <w:jc w:val="both"/>
        <w:rPr>
          <w:rFonts w:ascii="Arial" w:hAnsi="Arial" w:cs="Arial"/>
          <w:sz w:val="20"/>
          <w:szCs w:val="20"/>
        </w:rPr>
      </w:pPr>
      <w:r w:rsidRPr="005F6F9F">
        <w:rPr>
          <w:rFonts w:ascii="Arial" w:hAnsi="Arial" w:cs="Arial"/>
          <w:sz w:val="20"/>
          <w:szCs w:val="20"/>
        </w:rPr>
        <w:t>Artículo</w:t>
      </w:r>
      <w:r w:rsidR="00DF5050" w:rsidRPr="005F6F9F">
        <w:rPr>
          <w:rFonts w:ascii="Arial" w:hAnsi="Arial" w:cs="Arial"/>
          <w:sz w:val="20"/>
          <w:szCs w:val="20"/>
        </w:rPr>
        <w:t xml:space="preserve"> 1</w:t>
      </w:r>
      <w:r w:rsidR="00455213">
        <w:rPr>
          <w:rFonts w:ascii="Arial" w:hAnsi="Arial" w:cs="Arial"/>
          <w:sz w:val="20"/>
          <w:szCs w:val="20"/>
        </w:rPr>
        <w:t>4</w:t>
      </w:r>
      <w:r w:rsidR="00DF5050" w:rsidRPr="005F6F9F">
        <w:rPr>
          <w:rFonts w:ascii="Arial" w:hAnsi="Arial" w:cs="Arial"/>
          <w:sz w:val="20"/>
          <w:szCs w:val="20"/>
        </w:rPr>
        <w:t xml:space="preserve">. </w:t>
      </w:r>
      <w:r w:rsidRPr="005F6F9F">
        <w:rPr>
          <w:rFonts w:ascii="Arial" w:hAnsi="Arial" w:cs="Arial"/>
          <w:i/>
          <w:sz w:val="20"/>
          <w:szCs w:val="20"/>
        </w:rPr>
        <w:t>Servicio de comedor</w:t>
      </w:r>
      <w:r w:rsidR="00CE2E90" w:rsidRPr="005F6F9F">
        <w:rPr>
          <w:rFonts w:ascii="Arial" w:hAnsi="Arial" w:cs="Arial"/>
          <w:i/>
          <w:sz w:val="20"/>
          <w:szCs w:val="20"/>
        </w:rPr>
        <w:t>.</w:t>
      </w:r>
    </w:p>
    <w:p w:rsidR="00DA56A8" w:rsidRPr="005F6F9F" w:rsidRDefault="00DA56A8" w:rsidP="00DA56A8">
      <w:pPr>
        <w:ind w:firstLine="284"/>
        <w:jc w:val="both"/>
        <w:rPr>
          <w:rFonts w:ascii="Arial" w:hAnsi="Arial" w:cs="Arial"/>
          <w:sz w:val="20"/>
          <w:szCs w:val="20"/>
        </w:rPr>
      </w:pPr>
      <w:r w:rsidRPr="005F6F9F">
        <w:rPr>
          <w:rFonts w:ascii="Arial" w:hAnsi="Arial" w:cs="Arial"/>
          <w:sz w:val="20"/>
          <w:szCs w:val="20"/>
        </w:rPr>
        <w:t xml:space="preserve">1. Los establecimientos con comedor prestarán el servicio de desayuno, almuerzo y cena, debiendo disponer de cocina. </w:t>
      </w:r>
    </w:p>
    <w:p w:rsidR="00DA56A8" w:rsidRPr="005F6F9F" w:rsidRDefault="00DA56A8" w:rsidP="00DA56A8">
      <w:pPr>
        <w:ind w:firstLine="284"/>
        <w:jc w:val="both"/>
        <w:rPr>
          <w:rFonts w:ascii="Arial" w:hAnsi="Arial" w:cs="Arial"/>
          <w:sz w:val="20"/>
          <w:szCs w:val="20"/>
        </w:rPr>
      </w:pPr>
      <w:r w:rsidRPr="005F6F9F">
        <w:rPr>
          <w:rFonts w:ascii="Arial" w:hAnsi="Arial" w:cs="Arial"/>
          <w:sz w:val="20"/>
          <w:szCs w:val="20"/>
        </w:rPr>
        <w:t xml:space="preserve">2. Los establecimientos hoteleros sin comedor podrán ofertar el servicio de desayuno. </w:t>
      </w:r>
    </w:p>
    <w:p w:rsidR="00DA56A8" w:rsidRPr="005F6F9F" w:rsidRDefault="00DA56A8" w:rsidP="00DA56A8">
      <w:pPr>
        <w:ind w:firstLine="284"/>
        <w:jc w:val="both"/>
        <w:rPr>
          <w:rFonts w:ascii="Arial" w:hAnsi="Arial" w:cs="Arial"/>
          <w:sz w:val="20"/>
          <w:szCs w:val="20"/>
        </w:rPr>
      </w:pPr>
      <w:r w:rsidRPr="005F6F9F">
        <w:rPr>
          <w:rFonts w:ascii="Arial" w:hAnsi="Arial" w:cs="Arial"/>
          <w:sz w:val="20"/>
          <w:szCs w:val="20"/>
        </w:rPr>
        <w:t>3. La prestación del servicio de comedor, en su caso, tendrá lugar dentro del horario fijado por el establecimiento</w:t>
      </w:r>
      <w:r w:rsidR="00600D1D" w:rsidRPr="005F6F9F">
        <w:rPr>
          <w:rFonts w:ascii="Arial" w:hAnsi="Arial" w:cs="Arial"/>
          <w:sz w:val="20"/>
          <w:szCs w:val="20"/>
        </w:rPr>
        <w:t>.</w:t>
      </w:r>
      <w:r w:rsidRPr="005F6F9F">
        <w:rPr>
          <w:rFonts w:ascii="Arial" w:hAnsi="Arial" w:cs="Arial"/>
          <w:sz w:val="20"/>
          <w:szCs w:val="20"/>
        </w:rPr>
        <w:t xml:space="preserve"> </w:t>
      </w:r>
    </w:p>
    <w:p w:rsidR="00DA56A8" w:rsidRPr="005F6F9F" w:rsidRDefault="00DA56A8" w:rsidP="00DA56A8">
      <w:pPr>
        <w:ind w:firstLine="284"/>
        <w:jc w:val="both"/>
        <w:rPr>
          <w:rFonts w:ascii="Arial" w:hAnsi="Arial" w:cs="Arial"/>
          <w:sz w:val="20"/>
          <w:szCs w:val="20"/>
        </w:rPr>
      </w:pPr>
      <w:r w:rsidRPr="005F6F9F">
        <w:rPr>
          <w:rFonts w:ascii="Arial" w:hAnsi="Arial" w:cs="Arial"/>
          <w:sz w:val="20"/>
          <w:szCs w:val="20"/>
        </w:rPr>
        <w:t xml:space="preserve">4. Se podrá compatibilizar el uso de unas mismas dependencias para su utilización como comedor de los clientes alojados en el hotel y como establecimiento de restauración, siempre y cuando se cumplan las dimensiones mínimas fijadas en </w:t>
      </w:r>
      <w:r w:rsidR="00C77AB5" w:rsidRPr="005F6F9F">
        <w:rPr>
          <w:rFonts w:ascii="Arial" w:hAnsi="Arial" w:cs="Arial"/>
          <w:sz w:val="20"/>
          <w:szCs w:val="20"/>
        </w:rPr>
        <w:t xml:space="preserve">el </w:t>
      </w:r>
      <w:r w:rsidR="00923C3F" w:rsidRPr="00B155D4">
        <w:rPr>
          <w:rFonts w:ascii="Arial" w:hAnsi="Arial" w:cs="Arial"/>
          <w:sz w:val="20"/>
          <w:szCs w:val="20"/>
        </w:rPr>
        <w:t>C</w:t>
      </w:r>
      <w:r w:rsidR="00C77AB5" w:rsidRPr="00B155D4">
        <w:rPr>
          <w:rFonts w:ascii="Arial" w:hAnsi="Arial" w:cs="Arial"/>
          <w:sz w:val="20"/>
          <w:szCs w:val="20"/>
        </w:rPr>
        <w:t>apítulo</w:t>
      </w:r>
      <w:r w:rsidR="00923C3F" w:rsidRPr="00B155D4">
        <w:rPr>
          <w:rFonts w:ascii="Arial" w:hAnsi="Arial" w:cs="Arial"/>
          <w:sz w:val="20"/>
          <w:szCs w:val="20"/>
        </w:rPr>
        <w:t xml:space="preserve"> </w:t>
      </w:r>
      <w:r w:rsidR="00B155D4" w:rsidRPr="00B155D4">
        <w:rPr>
          <w:rFonts w:ascii="Arial" w:hAnsi="Arial" w:cs="Arial"/>
          <w:sz w:val="20"/>
          <w:szCs w:val="20"/>
        </w:rPr>
        <w:t>I</w:t>
      </w:r>
      <w:r w:rsidR="00923C3F" w:rsidRPr="00B155D4">
        <w:rPr>
          <w:rFonts w:ascii="Arial" w:hAnsi="Arial" w:cs="Arial"/>
          <w:sz w:val="20"/>
          <w:szCs w:val="20"/>
        </w:rPr>
        <w:t>V</w:t>
      </w:r>
      <w:r w:rsidR="009E15E5" w:rsidRPr="005F6F9F">
        <w:rPr>
          <w:rFonts w:ascii="Arial" w:hAnsi="Arial" w:cs="Arial"/>
          <w:sz w:val="20"/>
          <w:szCs w:val="20"/>
        </w:rPr>
        <w:t>.</w:t>
      </w:r>
    </w:p>
    <w:p w:rsidR="00076475" w:rsidRDefault="00076475" w:rsidP="00A87E74">
      <w:pPr>
        <w:jc w:val="both"/>
        <w:outlineLvl w:val="0"/>
        <w:rPr>
          <w:rFonts w:ascii="Arial" w:hAnsi="Arial" w:cs="Arial"/>
          <w:bCs/>
          <w:i/>
          <w:sz w:val="20"/>
          <w:szCs w:val="20"/>
        </w:rPr>
      </w:pPr>
      <w:r w:rsidRPr="005F6F9F">
        <w:rPr>
          <w:rFonts w:ascii="Arial" w:hAnsi="Arial" w:cs="Arial"/>
          <w:bCs/>
          <w:sz w:val="20"/>
          <w:szCs w:val="20"/>
        </w:rPr>
        <w:t>Artículo</w:t>
      </w:r>
      <w:r w:rsidR="00DF5050" w:rsidRPr="005F6F9F">
        <w:rPr>
          <w:rFonts w:ascii="Arial" w:hAnsi="Arial" w:cs="Arial"/>
          <w:bCs/>
          <w:sz w:val="20"/>
          <w:szCs w:val="20"/>
        </w:rPr>
        <w:t xml:space="preserve"> 1</w:t>
      </w:r>
      <w:r w:rsidR="00455213">
        <w:rPr>
          <w:rFonts w:ascii="Arial" w:hAnsi="Arial" w:cs="Arial"/>
          <w:bCs/>
          <w:sz w:val="20"/>
          <w:szCs w:val="20"/>
        </w:rPr>
        <w:t>5</w:t>
      </w:r>
      <w:r w:rsidR="00DF5050" w:rsidRPr="005F6F9F">
        <w:rPr>
          <w:rFonts w:ascii="Arial" w:hAnsi="Arial" w:cs="Arial"/>
          <w:bCs/>
          <w:sz w:val="20"/>
          <w:szCs w:val="20"/>
        </w:rPr>
        <w:t>.</w:t>
      </w:r>
      <w:r w:rsidRPr="005F6F9F">
        <w:rPr>
          <w:rFonts w:ascii="Arial" w:hAnsi="Arial" w:cs="Arial"/>
          <w:bCs/>
          <w:sz w:val="20"/>
          <w:szCs w:val="20"/>
        </w:rPr>
        <w:t xml:space="preserve"> </w:t>
      </w:r>
      <w:r w:rsidRPr="005F6F9F">
        <w:rPr>
          <w:rFonts w:ascii="Arial" w:hAnsi="Arial" w:cs="Arial"/>
          <w:bCs/>
          <w:i/>
          <w:sz w:val="20"/>
          <w:szCs w:val="20"/>
        </w:rPr>
        <w:t xml:space="preserve">Hojas de </w:t>
      </w:r>
      <w:r w:rsidR="00A87E74">
        <w:rPr>
          <w:rFonts w:ascii="Arial" w:hAnsi="Arial" w:cs="Arial"/>
          <w:bCs/>
          <w:i/>
          <w:sz w:val="20"/>
          <w:szCs w:val="20"/>
        </w:rPr>
        <w:t>r</w:t>
      </w:r>
      <w:r w:rsidRPr="005F6F9F">
        <w:rPr>
          <w:rFonts w:ascii="Arial" w:hAnsi="Arial" w:cs="Arial"/>
          <w:bCs/>
          <w:i/>
          <w:sz w:val="20"/>
          <w:szCs w:val="20"/>
        </w:rPr>
        <w:t>eclamaciones</w:t>
      </w:r>
      <w:r w:rsidR="00CE2E90" w:rsidRPr="005F6F9F">
        <w:rPr>
          <w:rFonts w:ascii="Arial" w:hAnsi="Arial" w:cs="Arial"/>
          <w:bCs/>
          <w:i/>
          <w:sz w:val="20"/>
          <w:szCs w:val="20"/>
        </w:rPr>
        <w:t>.</w:t>
      </w:r>
    </w:p>
    <w:p w:rsidR="00E3511E" w:rsidRPr="00BA0376" w:rsidRDefault="00E3511E" w:rsidP="00E3511E">
      <w:pPr>
        <w:autoSpaceDE w:val="0"/>
        <w:autoSpaceDN w:val="0"/>
        <w:adjustRightInd w:val="0"/>
        <w:spacing w:after="0"/>
        <w:ind w:firstLine="284"/>
        <w:jc w:val="both"/>
        <w:rPr>
          <w:rFonts w:ascii="Arial" w:hAnsi="Arial" w:cs="Arial"/>
          <w:sz w:val="20"/>
          <w:szCs w:val="20"/>
        </w:rPr>
      </w:pPr>
      <w:r w:rsidRPr="00A31ED5">
        <w:rPr>
          <w:rFonts w:ascii="Arial" w:hAnsi="Arial" w:cs="Arial"/>
          <w:sz w:val="20"/>
          <w:szCs w:val="20"/>
        </w:rPr>
        <w:t xml:space="preserve">Todos los establecimientos regulados en esta norma deberán tener a disposición y facilitar a los clientes las correspondientes hojas de reclamaciones en los términos establecidos en el </w:t>
      </w:r>
      <w:r w:rsidRPr="006821EE">
        <w:rPr>
          <w:rFonts w:ascii="Arial" w:hAnsi="Arial" w:cs="Arial"/>
          <w:sz w:val="20"/>
          <w:szCs w:val="20"/>
        </w:rPr>
        <w:t>Decreto nº 3/2014, de 31 de enero, por el que se regula el sistema unificado de reclamaciones de los consumidores y usuarios en la Comunidad Autónoma de la Región de Murcia.  Su existencia se anunciará al público de forma visible que permita su fácil lectura y expresada en español, inglés y en otros dos idiomas a elegir, de acuerdo con el artículo 40.6 de la Ley de Turismo de la Región de Murcia</w:t>
      </w:r>
      <w:r w:rsidRPr="00A31ED5">
        <w:rPr>
          <w:rFonts w:ascii="Arial" w:hAnsi="Arial" w:cs="Arial"/>
          <w:sz w:val="20"/>
          <w:szCs w:val="20"/>
        </w:rPr>
        <w:t>.</w:t>
      </w:r>
    </w:p>
    <w:p w:rsidR="00455213" w:rsidRDefault="00455213" w:rsidP="00A87E74">
      <w:pPr>
        <w:jc w:val="both"/>
        <w:outlineLvl w:val="0"/>
        <w:rPr>
          <w:rFonts w:ascii="Arial" w:hAnsi="Arial" w:cs="Arial"/>
          <w:bCs/>
          <w:sz w:val="20"/>
          <w:szCs w:val="20"/>
        </w:rPr>
      </w:pPr>
    </w:p>
    <w:p w:rsidR="005761C3" w:rsidRPr="005F6F9F" w:rsidRDefault="005761C3" w:rsidP="00A87E74">
      <w:pPr>
        <w:jc w:val="both"/>
        <w:outlineLvl w:val="0"/>
        <w:rPr>
          <w:rFonts w:ascii="Arial" w:hAnsi="Arial" w:cs="Arial"/>
          <w:bCs/>
          <w:sz w:val="20"/>
          <w:szCs w:val="20"/>
        </w:rPr>
      </w:pPr>
      <w:r w:rsidRPr="005F6F9F">
        <w:rPr>
          <w:rFonts w:ascii="Arial" w:hAnsi="Arial" w:cs="Arial"/>
          <w:bCs/>
          <w:sz w:val="20"/>
          <w:szCs w:val="20"/>
        </w:rPr>
        <w:t>Artículo</w:t>
      </w:r>
      <w:r w:rsidR="00DF5050" w:rsidRPr="005F6F9F">
        <w:rPr>
          <w:rFonts w:ascii="Arial" w:hAnsi="Arial" w:cs="Arial"/>
          <w:bCs/>
          <w:sz w:val="20"/>
          <w:szCs w:val="20"/>
        </w:rPr>
        <w:t xml:space="preserve"> 1</w:t>
      </w:r>
      <w:r w:rsidR="00455213">
        <w:rPr>
          <w:rFonts w:ascii="Arial" w:hAnsi="Arial" w:cs="Arial"/>
          <w:bCs/>
          <w:sz w:val="20"/>
          <w:szCs w:val="20"/>
        </w:rPr>
        <w:t>6</w:t>
      </w:r>
      <w:r w:rsidR="00DF5050" w:rsidRPr="005F6F9F">
        <w:rPr>
          <w:rFonts w:ascii="Arial" w:hAnsi="Arial" w:cs="Arial"/>
          <w:bCs/>
          <w:sz w:val="20"/>
          <w:szCs w:val="20"/>
        </w:rPr>
        <w:t>.</w:t>
      </w:r>
      <w:r w:rsidRPr="005F6F9F">
        <w:rPr>
          <w:rFonts w:ascii="Arial" w:hAnsi="Arial" w:cs="Arial"/>
          <w:bCs/>
          <w:sz w:val="20"/>
          <w:szCs w:val="20"/>
        </w:rPr>
        <w:t xml:space="preserve"> </w:t>
      </w:r>
      <w:r w:rsidRPr="005F6F9F">
        <w:rPr>
          <w:rFonts w:ascii="Arial" w:hAnsi="Arial" w:cs="Arial"/>
          <w:bCs/>
          <w:i/>
          <w:sz w:val="20"/>
          <w:szCs w:val="20"/>
        </w:rPr>
        <w:t>Precios</w:t>
      </w:r>
      <w:r w:rsidR="00626B00">
        <w:rPr>
          <w:rFonts w:ascii="Arial" w:hAnsi="Arial" w:cs="Arial"/>
          <w:bCs/>
          <w:i/>
          <w:sz w:val="20"/>
          <w:szCs w:val="20"/>
        </w:rPr>
        <w:t xml:space="preserve"> y facturación.</w:t>
      </w:r>
    </w:p>
    <w:p w:rsidR="005761C3" w:rsidRPr="005F6F9F" w:rsidRDefault="005761C3" w:rsidP="00F7042E">
      <w:pPr>
        <w:ind w:firstLine="284"/>
        <w:jc w:val="both"/>
        <w:rPr>
          <w:rFonts w:ascii="Arial" w:hAnsi="Arial" w:cs="Arial"/>
          <w:sz w:val="20"/>
          <w:szCs w:val="20"/>
        </w:rPr>
      </w:pPr>
      <w:r w:rsidRPr="005F6F9F">
        <w:rPr>
          <w:rFonts w:ascii="Arial" w:hAnsi="Arial" w:cs="Arial"/>
          <w:sz w:val="20"/>
          <w:szCs w:val="20"/>
        </w:rPr>
        <w:lastRenderedPageBreak/>
        <w:t>1. Los precios de los servicios prestados en los establecimi</w:t>
      </w:r>
      <w:r w:rsidR="00791235" w:rsidRPr="005F6F9F">
        <w:rPr>
          <w:rFonts w:ascii="Arial" w:hAnsi="Arial" w:cs="Arial"/>
          <w:sz w:val="20"/>
          <w:szCs w:val="20"/>
        </w:rPr>
        <w:t>entos hoteleros</w:t>
      </w:r>
      <w:r w:rsidR="002031E2" w:rsidRPr="005F6F9F">
        <w:rPr>
          <w:rFonts w:ascii="Arial" w:hAnsi="Arial" w:cs="Arial"/>
          <w:sz w:val="20"/>
          <w:szCs w:val="20"/>
        </w:rPr>
        <w:t xml:space="preserve"> son libres, pudiéndose fijar y modificar a lo largo del año, distinguiéndose entre los distintos tipos de habitaciones</w:t>
      </w:r>
      <w:r w:rsidR="00EB3F06" w:rsidRPr="005F6F9F">
        <w:rPr>
          <w:rFonts w:ascii="Arial" w:hAnsi="Arial" w:cs="Arial"/>
          <w:sz w:val="20"/>
          <w:szCs w:val="20"/>
        </w:rPr>
        <w:t>, temporadas, camas supletorias</w:t>
      </w:r>
      <w:r w:rsidR="002031E2" w:rsidRPr="005F6F9F">
        <w:rPr>
          <w:rFonts w:ascii="Arial" w:hAnsi="Arial" w:cs="Arial"/>
          <w:sz w:val="20"/>
          <w:szCs w:val="20"/>
        </w:rPr>
        <w:t>, cunas para niños, garajes o aparcamientos, pensión alimenticia en su caso y el de los demás servicios.</w:t>
      </w:r>
    </w:p>
    <w:p w:rsidR="005761C3" w:rsidRPr="005F6F9F" w:rsidRDefault="002031E2" w:rsidP="009E365C">
      <w:pPr>
        <w:ind w:firstLine="284"/>
        <w:jc w:val="both"/>
        <w:rPr>
          <w:rFonts w:ascii="Arial" w:hAnsi="Arial" w:cs="Arial"/>
          <w:sz w:val="20"/>
          <w:szCs w:val="20"/>
        </w:rPr>
      </w:pPr>
      <w:r w:rsidRPr="005F6F9F">
        <w:rPr>
          <w:rFonts w:ascii="Arial" w:hAnsi="Arial" w:cs="Arial"/>
          <w:sz w:val="20"/>
          <w:szCs w:val="20"/>
        </w:rPr>
        <w:t>2. Las relaciones de precios deberán figurar en lugares perfectamente visibles y legibles</w:t>
      </w:r>
      <w:r w:rsidR="005761C3" w:rsidRPr="005F6F9F">
        <w:rPr>
          <w:rFonts w:ascii="Arial" w:hAnsi="Arial" w:cs="Arial"/>
          <w:sz w:val="20"/>
          <w:szCs w:val="20"/>
        </w:rPr>
        <w:t xml:space="preserve"> que permita</w:t>
      </w:r>
      <w:r w:rsidRPr="005F6F9F">
        <w:rPr>
          <w:rFonts w:ascii="Arial" w:hAnsi="Arial" w:cs="Arial"/>
          <w:sz w:val="20"/>
          <w:szCs w:val="20"/>
        </w:rPr>
        <w:t>n</w:t>
      </w:r>
      <w:r w:rsidR="005761C3" w:rsidRPr="005F6F9F">
        <w:rPr>
          <w:rFonts w:ascii="Arial" w:hAnsi="Arial" w:cs="Arial"/>
          <w:sz w:val="20"/>
          <w:szCs w:val="20"/>
        </w:rPr>
        <w:t xml:space="preserve"> su lectura sin dificultad</w:t>
      </w:r>
      <w:r w:rsidR="00156EA5" w:rsidRPr="005F6F9F">
        <w:rPr>
          <w:rFonts w:ascii="Arial" w:hAnsi="Arial" w:cs="Arial"/>
          <w:sz w:val="20"/>
          <w:szCs w:val="20"/>
        </w:rPr>
        <w:t>,</w:t>
      </w:r>
      <w:r w:rsidR="005761C3" w:rsidRPr="005F6F9F">
        <w:rPr>
          <w:rFonts w:ascii="Arial" w:hAnsi="Arial" w:cs="Arial"/>
          <w:sz w:val="20"/>
          <w:szCs w:val="20"/>
        </w:rPr>
        <w:t xml:space="preserve"> para garanti</w:t>
      </w:r>
      <w:r w:rsidR="00B16E09" w:rsidRPr="005F6F9F">
        <w:rPr>
          <w:rFonts w:ascii="Arial" w:hAnsi="Arial" w:cs="Arial"/>
          <w:sz w:val="20"/>
          <w:szCs w:val="20"/>
        </w:rPr>
        <w:t xml:space="preserve">zar su previo conocimiento por </w:t>
      </w:r>
      <w:r w:rsidR="005761C3" w:rsidRPr="005F6F9F">
        <w:rPr>
          <w:rFonts w:ascii="Arial" w:hAnsi="Arial" w:cs="Arial"/>
          <w:sz w:val="20"/>
          <w:szCs w:val="20"/>
        </w:rPr>
        <w:t xml:space="preserve">los clientes. En ningún caso se podrán cobrar precios superiores a los que estén expuestos al público. Si existiera cualquier contradicción en su publicidad, </w:t>
      </w:r>
      <w:r w:rsidR="009E365C" w:rsidRPr="005F6F9F">
        <w:rPr>
          <w:rFonts w:ascii="Arial" w:hAnsi="Arial" w:cs="Arial"/>
          <w:sz w:val="20"/>
          <w:szCs w:val="20"/>
        </w:rPr>
        <w:t>se aplicará el precio inferior.</w:t>
      </w:r>
    </w:p>
    <w:p w:rsidR="005761C3" w:rsidRPr="005F6F9F" w:rsidRDefault="00626B00" w:rsidP="00F7042E">
      <w:pPr>
        <w:ind w:firstLine="284"/>
        <w:jc w:val="both"/>
        <w:rPr>
          <w:rFonts w:ascii="Arial" w:hAnsi="Arial" w:cs="Arial"/>
          <w:sz w:val="20"/>
          <w:szCs w:val="20"/>
        </w:rPr>
      </w:pPr>
      <w:r>
        <w:rPr>
          <w:rFonts w:ascii="Arial" w:hAnsi="Arial" w:cs="Arial"/>
          <w:bCs/>
          <w:sz w:val="20"/>
          <w:szCs w:val="20"/>
        </w:rPr>
        <w:t xml:space="preserve">3. </w:t>
      </w:r>
      <w:r w:rsidR="005761C3" w:rsidRPr="005F6F9F">
        <w:rPr>
          <w:rFonts w:ascii="Arial" w:hAnsi="Arial" w:cs="Arial"/>
          <w:sz w:val="20"/>
          <w:szCs w:val="20"/>
        </w:rPr>
        <w:t xml:space="preserve">Los </w:t>
      </w:r>
      <w:r w:rsidR="00156EA5" w:rsidRPr="005F6F9F">
        <w:rPr>
          <w:rFonts w:ascii="Arial" w:hAnsi="Arial" w:cs="Arial"/>
          <w:sz w:val="20"/>
          <w:szCs w:val="20"/>
        </w:rPr>
        <w:t>establecimientos hoteleros</w:t>
      </w:r>
      <w:r w:rsidR="00C77AB5" w:rsidRPr="005F6F9F">
        <w:rPr>
          <w:rFonts w:ascii="Arial" w:hAnsi="Arial" w:cs="Arial"/>
          <w:sz w:val="20"/>
          <w:szCs w:val="20"/>
        </w:rPr>
        <w:t xml:space="preserve"> están</w:t>
      </w:r>
      <w:r w:rsidR="005761C3" w:rsidRPr="005F6F9F">
        <w:rPr>
          <w:rFonts w:ascii="Arial" w:hAnsi="Arial" w:cs="Arial"/>
          <w:sz w:val="20"/>
          <w:szCs w:val="20"/>
        </w:rPr>
        <w:t xml:space="preserve"> obligados a expedir facturas o documentos sustitutivos en la forma legalmente establecida, debiendo reflejar los servicios y productos que por cualquier concepto se cobre al cliente.</w:t>
      </w:r>
    </w:p>
    <w:p w:rsidR="005761C3" w:rsidRPr="005F6F9F" w:rsidRDefault="005761C3" w:rsidP="00A87E74">
      <w:pPr>
        <w:jc w:val="both"/>
        <w:outlineLvl w:val="0"/>
        <w:rPr>
          <w:rFonts w:ascii="Arial" w:hAnsi="Arial" w:cs="Arial"/>
          <w:bCs/>
          <w:i/>
          <w:sz w:val="20"/>
          <w:szCs w:val="20"/>
        </w:rPr>
      </w:pPr>
      <w:r w:rsidRPr="005F6F9F">
        <w:rPr>
          <w:rFonts w:ascii="Arial" w:hAnsi="Arial" w:cs="Arial"/>
          <w:bCs/>
          <w:sz w:val="20"/>
          <w:szCs w:val="20"/>
        </w:rPr>
        <w:t>Artículo</w:t>
      </w:r>
      <w:r w:rsidR="00DF5050" w:rsidRPr="005F6F9F">
        <w:rPr>
          <w:rFonts w:ascii="Arial" w:hAnsi="Arial" w:cs="Arial"/>
          <w:bCs/>
          <w:sz w:val="20"/>
          <w:szCs w:val="20"/>
        </w:rPr>
        <w:t xml:space="preserve"> 1</w:t>
      </w:r>
      <w:r w:rsidR="00455213">
        <w:rPr>
          <w:rFonts w:ascii="Arial" w:hAnsi="Arial" w:cs="Arial"/>
          <w:bCs/>
          <w:sz w:val="20"/>
          <w:szCs w:val="20"/>
        </w:rPr>
        <w:t>7</w:t>
      </w:r>
      <w:r w:rsidR="00DF5050" w:rsidRPr="005F6F9F">
        <w:rPr>
          <w:rFonts w:ascii="Arial" w:hAnsi="Arial" w:cs="Arial"/>
          <w:bCs/>
          <w:sz w:val="20"/>
          <w:szCs w:val="20"/>
        </w:rPr>
        <w:t>.</w:t>
      </w:r>
      <w:r w:rsidRPr="005F6F9F">
        <w:rPr>
          <w:rFonts w:ascii="Arial" w:hAnsi="Arial" w:cs="Arial"/>
          <w:bCs/>
          <w:sz w:val="20"/>
          <w:szCs w:val="20"/>
        </w:rPr>
        <w:t xml:space="preserve"> </w:t>
      </w:r>
      <w:r w:rsidR="00A42ABE" w:rsidRPr="005F6F9F">
        <w:rPr>
          <w:rFonts w:ascii="Arial" w:hAnsi="Arial" w:cs="Arial"/>
          <w:bCs/>
          <w:i/>
          <w:sz w:val="20"/>
          <w:szCs w:val="20"/>
        </w:rPr>
        <w:t>Reservas</w:t>
      </w:r>
      <w:r w:rsidR="006E6F0F">
        <w:rPr>
          <w:rFonts w:ascii="Arial" w:hAnsi="Arial" w:cs="Arial"/>
          <w:bCs/>
          <w:i/>
          <w:sz w:val="20"/>
          <w:szCs w:val="20"/>
        </w:rPr>
        <w:t xml:space="preserve"> y anulaciones.</w:t>
      </w:r>
    </w:p>
    <w:p w:rsidR="005761C3" w:rsidRPr="005F6F9F" w:rsidRDefault="006E6F0F" w:rsidP="00A42ABE">
      <w:pPr>
        <w:ind w:firstLine="284"/>
        <w:jc w:val="both"/>
        <w:rPr>
          <w:rFonts w:ascii="Arial" w:hAnsi="Arial" w:cs="Arial"/>
          <w:sz w:val="20"/>
          <w:szCs w:val="20"/>
        </w:rPr>
      </w:pPr>
      <w:r>
        <w:rPr>
          <w:rFonts w:ascii="Arial" w:hAnsi="Arial" w:cs="Arial"/>
          <w:sz w:val="20"/>
          <w:szCs w:val="20"/>
        </w:rPr>
        <w:t xml:space="preserve">1. </w:t>
      </w:r>
      <w:r w:rsidR="005761C3" w:rsidRPr="005F6F9F">
        <w:rPr>
          <w:rFonts w:ascii="Arial" w:hAnsi="Arial" w:cs="Arial"/>
          <w:sz w:val="20"/>
          <w:szCs w:val="20"/>
        </w:rPr>
        <w:t xml:space="preserve">Los titulares de los </w:t>
      </w:r>
      <w:r w:rsidR="00CE3899" w:rsidRPr="005F6F9F">
        <w:rPr>
          <w:rFonts w:ascii="Arial" w:hAnsi="Arial" w:cs="Arial"/>
          <w:sz w:val="20"/>
          <w:szCs w:val="20"/>
        </w:rPr>
        <w:t>establecimientos hoteleros</w:t>
      </w:r>
      <w:r w:rsidR="005761C3" w:rsidRPr="005F6F9F">
        <w:rPr>
          <w:rFonts w:ascii="Arial" w:hAnsi="Arial" w:cs="Arial"/>
          <w:sz w:val="20"/>
          <w:szCs w:val="20"/>
        </w:rPr>
        <w:t xml:space="preserve"> podrán exigir a los clientes una cantidad anticipada en concepto de señal por la rese</w:t>
      </w:r>
      <w:r w:rsidR="00106C0C" w:rsidRPr="005F6F9F">
        <w:rPr>
          <w:rFonts w:ascii="Arial" w:hAnsi="Arial" w:cs="Arial"/>
          <w:sz w:val="20"/>
          <w:szCs w:val="20"/>
        </w:rPr>
        <w:t>rva del alojamiento</w:t>
      </w:r>
      <w:r w:rsidR="00A42ABE" w:rsidRPr="005F6F9F">
        <w:rPr>
          <w:rFonts w:ascii="Arial" w:hAnsi="Arial" w:cs="Arial"/>
          <w:sz w:val="20"/>
          <w:szCs w:val="20"/>
        </w:rPr>
        <w:t xml:space="preserve">. Tanto para la reserva como para su anulación se estará a las condiciones que pacten libremente </w:t>
      </w:r>
      <w:r w:rsidR="00B6501A">
        <w:rPr>
          <w:rFonts w:ascii="Arial" w:hAnsi="Arial" w:cs="Arial"/>
          <w:sz w:val="20"/>
          <w:szCs w:val="20"/>
        </w:rPr>
        <w:t>l</w:t>
      </w:r>
      <w:r w:rsidR="00A42ABE" w:rsidRPr="005F6F9F">
        <w:rPr>
          <w:rFonts w:ascii="Arial" w:hAnsi="Arial" w:cs="Arial"/>
          <w:sz w:val="20"/>
          <w:szCs w:val="20"/>
        </w:rPr>
        <w:t>a</w:t>
      </w:r>
      <w:r w:rsidR="00B6501A">
        <w:rPr>
          <w:rFonts w:ascii="Arial" w:hAnsi="Arial" w:cs="Arial"/>
          <w:sz w:val="20"/>
          <w:szCs w:val="20"/>
        </w:rPr>
        <w:t>s</w:t>
      </w:r>
      <w:r w:rsidR="00A42ABE" w:rsidRPr="005F6F9F">
        <w:rPr>
          <w:rFonts w:ascii="Arial" w:hAnsi="Arial" w:cs="Arial"/>
          <w:sz w:val="20"/>
          <w:szCs w:val="20"/>
        </w:rPr>
        <w:t xml:space="preserve"> partes.</w:t>
      </w:r>
    </w:p>
    <w:p w:rsidR="005761C3" w:rsidRDefault="006E6F0F" w:rsidP="00F7042E">
      <w:pPr>
        <w:ind w:firstLine="284"/>
        <w:jc w:val="both"/>
        <w:rPr>
          <w:rFonts w:ascii="Arial" w:hAnsi="Arial" w:cs="Arial"/>
          <w:sz w:val="20"/>
          <w:szCs w:val="20"/>
        </w:rPr>
      </w:pPr>
      <w:r w:rsidRPr="00857447">
        <w:rPr>
          <w:rFonts w:ascii="Arial" w:hAnsi="Arial" w:cs="Arial"/>
          <w:sz w:val="20"/>
          <w:szCs w:val="20"/>
        </w:rPr>
        <w:t xml:space="preserve">2. </w:t>
      </w:r>
      <w:r w:rsidR="005761C3" w:rsidRPr="00857447">
        <w:rPr>
          <w:rFonts w:ascii="Arial" w:hAnsi="Arial" w:cs="Arial"/>
          <w:sz w:val="20"/>
          <w:szCs w:val="20"/>
        </w:rPr>
        <w:t xml:space="preserve">Salvo pacto en contrario, cesará la obligación de mantener la reserva, con pérdida de señal, cuando el alojamiento no fuere ocupado antes de las 12:00 </w:t>
      </w:r>
      <w:r w:rsidR="00C25DCB" w:rsidRPr="00857447">
        <w:rPr>
          <w:rFonts w:ascii="Arial" w:hAnsi="Arial" w:cs="Arial"/>
          <w:sz w:val="20"/>
          <w:szCs w:val="20"/>
        </w:rPr>
        <w:t xml:space="preserve">horas </w:t>
      </w:r>
      <w:r w:rsidR="005761C3" w:rsidRPr="00857447">
        <w:rPr>
          <w:rFonts w:ascii="Arial" w:hAnsi="Arial" w:cs="Arial"/>
          <w:sz w:val="20"/>
          <w:szCs w:val="20"/>
        </w:rPr>
        <w:t>del d</w:t>
      </w:r>
      <w:r w:rsidR="00B6501A" w:rsidRPr="00857447">
        <w:rPr>
          <w:rFonts w:ascii="Arial" w:hAnsi="Arial" w:cs="Arial"/>
          <w:sz w:val="20"/>
          <w:szCs w:val="20"/>
        </w:rPr>
        <w:t>ía siguiente al fijado para ello, excepto que dentro de dicho plazo el usuario confirme su llegada y ésta se haya de producir antes de que el importe del alojamiento por los días a transcurrir exceda de la cuantía de la señal.</w:t>
      </w:r>
    </w:p>
    <w:p w:rsidR="00B65669" w:rsidRPr="0095406E" w:rsidRDefault="00076475" w:rsidP="00A87E74">
      <w:pPr>
        <w:jc w:val="both"/>
        <w:rPr>
          <w:rFonts w:ascii="Arial" w:hAnsi="Arial" w:cs="Arial"/>
          <w:sz w:val="20"/>
          <w:szCs w:val="20"/>
        </w:rPr>
      </w:pPr>
      <w:r w:rsidRPr="0095406E">
        <w:rPr>
          <w:rFonts w:ascii="Arial" w:hAnsi="Arial" w:cs="Arial"/>
          <w:sz w:val="20"/>
          <w:szCs w:val="20"/>
        </w:rPr>
        <w:t>Artículo</w:t>
      </w:r>
      <w:r w:rsidR="00DF5050" w:rsidRPr="0095406E">
        <w:rPr>
          <w:rFonts w:ascii="Arial" w:hAnsi="Arial" w:cs="Arial"/>
          <w:sz w:val="20"/>
          <w:szCs w:val="20"/>
        </w:rPr>
        <w:t xml:space="preserve"> 1</w:t>
      </w:r>
      <w:r w:rsidR="00455213">
        <w:rPr>
          <w:rFonts w:ascii="Arial" w:hAnsi="Arial" w:cs="Arial"/>
          <w:sz w:val="20"/>
          <w:szCs w:val="20"/>
        </w:rPr>
        <w:t>8</w:t>
      </w:r>
      <w:r w:rsidR="00DF5050" w:rsidRPr="0095406E">
        <w:rPr>
          <w:rFonts w:ascii="Arial" w:hAnsi="Arial" w:cs="Arial"/>
          <w:sz w:val="20"/>
          <w:szCs w:val="20"/>
        </w:rPr>
        <w:t>.</w:t>
      </w:r>
      <w:r w:rsidRPr="0095406E">
        <w:rPr>
          <w:rFonts w:ascii="Arial" w:hAnsi="Arial" w:cs="Arial"/>
          <w:sz w:val="20"/>
          <w:szCs w:val="20"/>
        </w:rPr>
        <w:t xml:space="preserve"> </w:t>
      </w:r>
      <w:r w:rsidR="00B65669" w:rsidRPr="0095406E">
        <w:rPr>
          <w:rFonts w:ascii="Arial" w:hAnsi="Arial" w:cs="Arial"/>
          <w:i/>
          <w:sz w:val="20"/>
          <w:szCs w:val="20"/>
        </w:rPr>
        <w:t>Admisión</w:t>
      </w:r>
      <w:r w:rsidR="00CE2E90" w:rsidRPr="0095406E">
        <w:rPr>
          <w:rFonts w:ascii="Arial" w:hAnsi="Arial" w:cs="Arial"/>
          <w:i/>
          <w:sz w:val="20"/>
          <w:szCs w:val="20"/>
        </w:rPr>
        <w:t>.</w:t>
      </w:r>
    </w:p>
    <w:p w:rsidR="00B65669" w:rsidRPr="005F6F9F" w:rsidRDefault="00B65669" w:rsidP="00F7042E">
      <w:pPr>
        <w:ind w:firstLine="284"/>
        <w:jc w:val="both"/>
        <w:rPr>
          <w:rFonts w:ascii="Arial" w:hAnsi="Arial" w:cs="Arial"/>
          <w:sz w:val="20"/>
          <w:szCs w:val="20"/>
        </w:rPr>
      </w:pPr>
      <w:r w:rsidRPr="005F6F9F">
        <w:rPr>
          <w:rFonts w:ascii="Arial" w:hAnsi="Arial" w:cs="Arial"/>
          <w:sz w:val="20"/>
          <w:szCs w:val="20"/>
        </w:rPr>
        <w:t xml:space="preserve">El cliente deberá ser informado antes de su admisión del precio que le será aplicado, a cuyo efecto se le hará entrega de un documento en el que constará nombre y categoría del establecimiento, </w:t>
      </w:r>
      <w:r w:rsidR="00932413">
        <w:rPr>
          <w:rFonts w:ascii="Arial" w:hAnsi="Arial" w:cs="Arial"/>
          <w:sz w:val="20"/>
          <w:szCs w:val="20"/>
        </w:rPr>
        <w:t>el</w:t>
      </w:r>
      <w:r w:rsidRPr="005F6F9F">
        <w:rPr>
          <w:rFonts w:ascii="Arial" w:hAnsi="Arial" w:cs="Arial"/>
          <w:sz w:val="20"/>
          <w:szCs w:val="20"/>
        </w:rPr>
        <w:t xml:space="preserve"> código de identificación fiscal, unidad de alojamiento, precio</w:t>
      </w:r>
      <w:r w:rsidR="00932413">
        <w:rPr>
          <w:rFonts w:ascii="Arial" w:hAnsi="Arial" w:cs="Arial"/>
          <w:sz w:val="20"/>
          <w:szCs w:val="20"/>
        </w:rPr>
        <w:t>s de la misma,</w:t>
      </w:r>
      <w:r w:rsidR="00256629">
        <w:rPr>
          <w:rFonts w:ascii="Arial" w:hAnsi="Arial" w:cs="Arial"/>
          <w:sz w:val="20"/>
          <w:szCs w:val="20"/>
        </w:rPr>
        <w:t xml:space="preserve"> fecha</w:t>
      </w:r>
      <w:r w:rsidR="008E2489">
        <w:rPr>
          <w:rFonts w:ascii="Arial" w:hAnsi="Arial" w:cs="Arial"/>
          <w:sz w:val="20"/>
          <w:szCs w:val="20"/>
        </w:rPr>
        <w:t xml:space="preserve"> de entrada</w:t>
      </w:r>
      <w:r w:rsidR="0095406E">
        <w:rPr>
          <w:rFonts w:ascii="Arial" w:hAnsi="Arial" w:cs="Arial"/>
          <w:sz w:val="20"/>
          <w:szCs w:val="20"/>
        </w:rPr>
        <w:t xml:space="preserve"> y </w:t>
      </w:r>
      <w:r w:rsidR="00932413">
        <w:rPr>
          <w:rFonts w:ascii="Arial" w:hAnsi="Arial" w:cs="Arial"/>
          <w:sz w:val="20"/>
          <w:szCs w:val="20"/>
        </w:rPr>
        <w:t>fecha</w:t>
      </w:r>
      <w:r w:rsidR="0095406E">
        <w:rPr>
          <w:rFonts w:ascii="Arial" w:hAnsi="Arial" w:cs="Arial"/>
          <w:sz w:val="20"/>
          <w:szCs w:val="20"/>
        </w:rPr>
        <w:t xml:space="preserve"> y hora</w:t>
      </w:r>
      <w:r w:rsidR="00932413">
        <w:rPr>
          <w:rFonts w:ascii="Arial" w:hAnsi="Arial" w:cs="Arial"/>
          <w:sz w:val="20"/>
          <w:szCs w:val="20"/>
        </w:rPr>
        <w:t xml:space="preserve"> de</w:t>
      </w:r>
      <w:r w:rsidR="008E2489">
        <w:rPr>
          <w:rFonts w:ascii="Arial" w:hAnsi="Arial" w:cs="Arial"/>
          <w:sz w:val="20"/>
          <w:szCs w:val="20"/>
        </w:rPr>
        <w:t xml:space="preserve"> </w:t>
      </w:r>
      <w:r w:rsidR="00932413">
        <w:rPr>
          <w:rFonts w:ascii="Arial" w:hAnsi="Arial" w:cs="Arial"/>
          <w:sz w:val="20"/>
          <w:szCs w:val="20"/>
        </w:rPr>
        <w:t>salida prevista</w:t>
      </w:r>
      <w:r w:rsidR="004A28B8">
        <w:rPr>
          <w:rFonts w:ascii="Arial" w:hAnsi="Arial" w:cs="Arial"/>
          <w:sz w:val="20"/>
          <w:szCs w:val="20"/>
        </w:rPr>
        <w:t xml:space="preserve">, así como la hora máxima </w:t>
      </w:r>
      <w:r w:rsidR="00932413">
        <w:rPr>
          <w:rFonts w:ascii="Arial" w:hAnsi="Arial" w:cs="Arial"/>
          <w:sz w:val="20"/>
          <w:szCs w:val="20"/>
        </w:rPr>
        <w:t>de finalización de la estancia</w:t>
      </w:r>
      <w:r w:rsidRPr="005F6F9F">
        <w:rPr>
          <w:rFonts w:ascii="Arial" w:hAnsi="Arial" w:cs="Arial"/>
          <w:sz w:val="20"/>
          <w:szCs w:val="20"/>
        </w:rPr>
        <w:t>. Dicho documento será firmado por el cliente y su copia se conservará en el establecimiento durante un año.</w:t>
      </w:r>
    </w:p>
    <w:p w:rsidR="00EC0F17" w:rsidRPr="005F6F9F" w:rsidRDefault="00076475" w:rsidP="00A87E74">
      <w:pPr>
        <w:jc w:val="both"/>
        <w:rPr>
          <w:rFonts w:ascii="Arial" w:hAnsi="Arial" w:cs="Arial"/>
          <w:sz w:val="20"/>
          <w:szCs w:val="20"/>
        </w:rPr>
      </w:pPr>
      <w:r w:rsidRPr="005F6F9F">
        <w:rPr>
          <w:rFonts w:ascii="Arial" w:hAnsi="Arial" w:cs="Arial"/>
          <w:sz w:val="20"/>
          <w:szCs w:val="20"/>
        </w:rPr>
        <w:t>Artículo</w:t>
      </w:r>
      <w:r w:rsidR="00DF5050" w:rsidRPr="005F6F9F">
        <w:rPr>
          <w:rFonts w:ascii="Arial" w:hAnsi="Arial" w:cs="Arial"/>
          <w:sz w:val="20"/>
          <w:szCs w:val="20"/>
        </w:rPr>
        <w:t xml:space="preserve"> </w:t>
      </w:r>
      <w:r w:rsidR="00B8651F">
        <w:rPr>
          <w:rFonts w:ascii="Arial" w:hAnsi="Arial" w:cs="Arial"/>
          <w:sz w:val="20"/>
          <w:szCs w:val="20"/>
        </w:rPr>
        <w:t>1</w:t>
      </w:r>
      <w:r w:rsidR="00455213">
        <w:rPr>
          <w:rFonts w:ascii="Arial" w:hAnsi="Arial" w:cs="Arial"/>
          <w:sz w:val="20"/>
          <w:szCs w:val="20"/>
        </w:rPr>
        <w:t>9</w:t>
      </w:r>
      <w:r w:rsidR="00DF5050" w:rsidRPr="005F6F9F">
        <w:rPr>
          <w:rFonts w:ascii="Arial" w:hAnsi="Arial" w:cs="Arial"/>
          <w:sz w:val="20"/>
          <w:szCs w:val="20"/>
        </w:rPr>
        <w:t xml:space="preserve">. </w:t>
      </w:r>
      <w:r w:rsidR="00EC0F17" w:rsidRPr="005F6F9F">
        <w:rPr>
          <w:rFonts w:ascii="Arial" w:hAnsi="Arial" w:cs="Arial"/>
          <w:i/>
          <w:sz w:val="20"/>
          <w:szCs w:val="20"/>
        </w:rPr>
        <w:t>Alojamiento: comienzo y terminación</w:t>
      </w:r>
      <w:r w:rsidR="00CE2E90" w:rsidRPr="005F6F9F">
        <w:rPr>
          <w:rFonts w:ascii="Arial" w:hAnsi="Arial" w:cs="Arial"/>
          <w:i/>
          <w:sz w:val="20"/>
          <w:szCs w:val="20"/>
        </w:rPr>
        <w:t>.</w:t>
      </w:r>
    </w:p>
    <w:p w:rsidR="00EC0F17" w:rsidRPr="005F6F9F" w:rsidRDefault="0095406E" w:rsidP="00F7042E">
      <w:pPr>
        <w:ind w:firstLine="284"/>
        <w:jc w:val="both"/>
        <w:rPr>
          <w:rFonts w:ascii="Arial" w:hAnsi="Arial" w:cs="Arial"/>
          <w:sz w:val="20"/>
          <w:szCs w:val="20"/>
        </w:rPr>
      </w:pPr>
      <w:r>
        <w:rPr>
          <w:rFonts w:ascii="Arial" w:hAnsi="Arial" w:cs="Arial"/>
          <w:sz w:val="20"/>
          <w:szCs w:val="20"/>
        </w:rPr>
        <w:t xml:space="preserve">1. </w:t>
      </w:r>
      <w:r w:rsidR="00EC0F17" w:rsidRPr="005F6F9F">
        <w:rPr>
          <w:rFonts w:ascii="Arial" w:hAnsi="Arial" w:cs="Arial"/>
          <w:sz w:val="20"/>
          <w:szCs w:val="20"/>
        </w:rPr>
        <w:t>El alojamiento se contará, salvo pacto en contrario, por días o jornadas, que comenzará a las 15:00 horas del día de entrada y terminará a las 12:00 horas del día de salida.</w:t>
      </w:r>
    </w:p>
    <w:p w:rsidR="005761C3" w:rsidRPr="005F6F9F" w:rsidRDefault="0095406E" w:rsidP="00F7042E">
      <w:pPr>
        <w:ind w:firstLine="284"/>
        <w:jc w:val="both"/>
        <w:rPr>
          <w:rFonts w:ascii="Arial" w:hAnsi="Arial" w:cs="Arial"/>
          <w:sz w:val="20"/>
          <w:szCs w:val="20"/>
        </w:rPr>
      </w:pPr>
      <w:r>
        <w:rPr>
          <w:rFonts w:ascii="Arial" w:hAnsi="Arial" w:cs="Arial"/>
          <w:sz w:val="20"/>
          <w:szCs w:val="20"/>
        </w:rPr>
        <w:t>2</w:t>
      </w:r>
      <w:r w:rsidR="005761C3" w:rsidRPr="005F6F9F">
        <w:rPr>
          <w:rFonts w:ascii="Arial" w:hAnsi="Arial" w:cs="Arial"/>
          <w:sz w:val="20"/>
          <w:szCs w:val="20"/>
        </w:rPr>
        <w:t>. Será requisito indispensa</w:t>
      </w:r>
      <w:r w:rsidR="0015499F" w:rsidRPr="005F6F9F">
        <w:rPr>
          <w:rFonts w:ascii="Arial" w:hAnsi="Arial" w:cs="Arial"/>
          <w:sz w:val="20"/>
          <w:szCs w:val="20"/>
        </w:rPr>
        <w:t xml:space="preserve">ble para ocupar el alojamiento </w:t>
      </w:r>
      <w:r w:rsidR="005761C3" w:rsidRPr="005F6F9F">
        <w:rPr>
          <w:rFonts w:ascii="Arial" w:hAnsi="Arial" w:cs="Arial"/>
          <w:sz w:val="20"/>
          <w:szCs w:val="20"/>
        </w:rPr>
        <w:t xml:space="preserve">la previa inscripción de los usuarios en el correspondiente </w:t>
      </w:r>
      <w:r w:rsidR="00D60EE7" w:rsidRPr="005F6F9F">
        <w:rPr>
          <w:rFonts w:ascii="Arial" w:hAnsi="Arial" w:cs="Arial"/>
          <w:sz w:val="20"/>
          <w:szCs w:val="20"/>
        </w:rPr>
        <w:t>r</w:t>
      </w:r>
      <w:r w:rsidR="005761C3" w:rsidRPr="005F6F9F">
        <w:rPr>
          <w:rFonts w:ascii="Arial" w:hAnsi="Arial" w:cs="Arial"/>
          <w:sz w:val="20"/>
          <w:szCs w:val="20"/>
        </w:rPr>
        <w:t>egistro</w:t>
      </w:r>
      <w:r w:rsidR="00D60EE7" w:rsidRPr="005F6F9F">
        <w:rPr>
          <w:rFonts w:ascii="Arial" w:hAnsi="Arial" w:cs="Arial"/>
          <w:sz w:val="20"/>
          <w:szCs w:val="20"/>
        </w:rPr>
        <w:t xml:space="preserve"> del establecimiento</w:t>
      </w:r>
      <w:r w:rsidR="005761C3" w:rsidRPr="005F6F9F">
        <w:rPr>
          <w:rFonts w:ascii="Arial" w:hAnsi="Arial" w:cs="Arial"/>
          <w:sz w:val="20"/>
          <w:szCs w:val="20"/>
        </w:rPr>
        <w:t>, mediante exhibición de los documentos acreditativos de su identidad. En la inscripción se hará constar nombre y apellidos de todos los usuarios</w:t>
      </w:r>
      <w:r w:rsidR="00C85BF6" w:rsidRPr="005F6F9F">
        <w:rPr>
          <w:rFonts w:ascii="Arial" w:hAnsi="Arial" w:cs="Arial"/>
          <w:sz w:val="20"/>
          <w:szCs w:val="20"/>
        </w:rPr>
        <w:t xml:space="preserve"> mayores de edad</w:t>
      </w:r>
      <w:r w:rsidR="008C3553" w:rsidRPr="005F6F9F">
        <w:rPr>
          <w:rFonts w:ascii="Arial" w:hAnsi="Arial" w:cs="Arial"/>
          <w:sz w:val="20"/>
          <w:szCs w:val="20"/>
        </w:rPr>
        <w:t>, DNI o documento que lo sustituya, así como l</w:t>
      </w:r>
      <w:r w:rsidR="005761C3" w:rsidRPr="005F6F9F">
        <w:rPr>
          <w:rFonts w:ascii="Arial" w:hAnsi="Arial" w:cs="Arial"/>
          <w:sz w:val="20"/>
          <w:szCs w:val="20"/>
        </w:rPr>
        <w:t>a fecha de entrada y salida.</w:t>
      </w:r>
    </w:p>
    <w:p w:rsidR="009D7D31" w:rsidRPr="005F6F9F" w:rsidRDefault="0095406E" w:rsidP="009D7D31">
      <w:pPr>
        <w:ind w:firstLine="284"/>
        <w:jc w:val="both"/>
        <w:rPr>
          <w:rFonts w:ascii="Arial" w:hAnsi="Arial" w:cs="Arial"/>
          <w:sz w:val="20"/>
          <w:szCs w:val="20"/>
        </w:rPr>
      </w:pPr>
      <w:r>
        <w:rPr>
          <w:rFonts w:ascii="Arial" w:hAnsi="Arial" w:cs="Arial"/>
          <w:sz w:val="20"/>
          <w:szCs w:val="20"/>
        </w:rPr>
        <w:t>3</w:t>
      </w:r>
      <w:r w:rsidR="009D7D31" w:rsidRPr="005F6F9F">
        <w:rPr>
          <w:rFonts w:ascii="Arial" w:hAnsi="Arial" w:cs="Arial"/>
          <w:sz w:val="20"/>
          <w:szCs w:val="20"/>
        </w:rPr>
        <w:t>. Los titulares, por sí o a través de sus asociaciones o centrales de reservas, deberán colaborar con el</w:t>
      </w:r>
      <w:r w:rsidR="00A8410C" w:rsidRPr="006821EE">
        <w:rPr>
          <w:rFonts w:ascii="Arial" w:hAnsi="Arial" w:cs="Arial"/>
          <w:sz w:val="20"/>
          <w:szCs w:val="20"/>
        </w:rPr>
        <w:t xml:space="preserve"> Instituto de Turismo de la Región de Murcia</w:t>
      </w:r>
      <w:r w:rsidR="00A8410C">
        <w:rPr>
          <w:rFonts w:ascii="Arial" w:hAnsi="Arial" w:cs="Arial"/>
          <w:sz w:val="20"/>
          <w:szCs w:val="20"/>
        </w:rPr>
        <w:t xml:space="preserve"> </w:t>
      </w:r>
      <w:r w:rsidR="009D7D31" w:rsidRPr="005F6F9F">
        <w:rPr>
          <w:rFonts w:ascii="Arial" w:hAnsi="Arial" w:cs="Arial"/>
          <w:sz w:val="20"/>
          <w:szCs w:val="20"/>
        </w:rPr>
        <w:t>a efectos de información estadística.</w:t>
      </w:r>
    </w:p>
    <w:p w:rsidR="00B81E76" w:rsidRPr="005F6F9F" w:rsidRDefault="00626B00" w:rsidP="00626B00">
      <w:pPr>
        <w:jc w:val="both"/>
        <w:rPr>
          <w:rFonts w:ascii="Arial" w:hAnsi="Arial" w:cs="Arial"/>
          <w:sz w:val="20"/>
          <w:szCs w:val="20"/>
        </w:rPr>
      </w:pPr>
      <w:r>
        <w:rPr>
          <w:rFonts w:ascii="Arial" w:hAnsi="Arial" w:cs="Arial"/>
          <w:sz w:val="20"/>
          <w:szCs w:val="20"/>
        </w:rPr>
        <w:t xml:space="preserve">Artículo </w:t>
      </w:r>
      <w:r w:rsidR="00455213">
        <w:rPr>
          <w:rFonts w:ascii="Arial" w:hAnsi="Arial" w:cs="Arial"/>
          <w:sz w:val="20"/>
          <w:szCs w:val="20"/>
        </w:rPr>
        <w:t>20</w:t>
      </w:r>
      <w:r>
        <w:rPr>
          <w:rFonts w:ascii="Arial" w:hAnsi="Arial" w:cs="Arial"/>
          <w:sz w:val="20"/>
          <w:szCs w:val="20"/>
        </w:rPr>
        <w:t>.</w:t>
      </w:r>
      <w:r w:rsidR="007D6539">
        <w:rPr>
          <w:rFonts w:ascii="Arial" w:hAnsi="Arial" w:cs="Arial"/>
          <w:i/>
          <w:sz w:val="20"/>
          <w:szCs w:val="20"/>
        </w:rPr>
        <w:t xml:space="preserve"> </w:t>
      </w:r>
      <w:r>
        <w:rPr>
          <w:rFonts w:ascii="Arial" w:hAnsi="Arial" w:cs="Arial"/>
          <w:i/>
          <w:sz w:val="20"/>
          <w:szCs w:val="20"/>
        </w:rPr>
        <w:t>P</w:t>
      </w:r>
      <w:r w:rsidR="007D6539">
        <w:rPr>
          <w:rFonts w:ascii="Arial" w:hAnsi="Arial" w:cs="Arial"/>
          <w:i/>
          <w:sz w:val="20"/>
          <w:szCs w:val="20"/>
        </w:rPr>
        <w:t>revención y extinción de incendios</w:t>
      </w:r>
      <w:r>
        <w:rPr>
          <w:rFonts w:ascii="Arial" w:hAnsi="Arial" w:cs="Arial"/>
          <w:i/>
          <w:sz w:val="20"/>
          <w:szCs w:val="20"/>
        </w:rPr>
        <w:t>.</w:t>
      </w:r>
    </w:p>
    <w:p w:rsidR="00B81E76" w:rsidRPr="005F6F9F" w:rsidRDefault="00B81E76" w:rsidP="00B81E76">
      <w:pPr>
        <w:ind w:firstLine="284"/>
        <w:jc w:val="both"/>
        <w:rPr>
          <w:rFonts w:ascii="Arial" w:hAnsi="Arial" w:cs="Arial"/>
          <w:sz w:val="20"/>
          <w:szCs w:val="20"/>
        </w:rPr>
      </w:pPr>
      <w:r w:rsidRPr="005F6F9F">
        <w:rPr>
          <w:rFonts w:ascii="Arial" w:hAnsi="Arial" w:cs="Arial"/>
          <w:sz w:val="20"/>
          <w:szCs w:val="20"/>
        </w:rPr>
        <w:t>En materia de prevención y extinción de incendios se observarán</w:t>
      </w:r>
      <w:r w:rsidR="009F5BCA" w:rsidRPr="00210DD7">
        <w:rPr>
          <w:rFonts w:ascii="Arial" w:hAnsi="Arial" w:cs="Arial"/>
          <w:sz w:val="20"/>
          <w:szCs w:val="20"/>
        </w:rPr>
        <w:t>, especialmente</w:t>
      </w:r>
      <w:r w:rsidR="009F5BCA" w:rsidRPr="00626B00">
        <w:rPr>
          <w:rFonts w:ascii="Arial" w:hAnsi="Arial" w:cs="Arial"/>
          <w:sz w:val="20"/>
          <w:szCs w:val="20"/>
        </w:rPr>
        <w:t>,</w:t>
      </w:r>
      <w:r w:rsidRPr="005F6F9F">
        <w:rPr>
          <w:rFonts w:ascii="Arial" w:hAnsi="Arial" w:cs="Arial"/>
          <w:sz w:val="20"/>
          <w:szCs w:val="20"/>
        </w:rPr>
        <w:t xml:space="preserve"> los siguientes extremos:</w:t>
      </w:r>
    </w:p>
    <w:p w:rsidR="00B81E76" w:rsidRPr="005F6F9F" w:rsidRDefault="00B81E76" w:rsidP="00B81E76">
      <w:pPr>
        <w:ind w:firstLine="284"/>
        <w:jc w:val="both"/>
        <w:rPr>
          <w:rFonts w:ascii="Arial" w:hAnsi="Arial" w:cs="Arial"/>
          <w:sz w:val="20"/>
          <w:szCs w:val="20"/>
        </w:rPr>
      </w:pPr>
      <w:r w:rsidRPr="005F6F9F">
        <w:rPr>
          <w:rFonts w:ascii="Arial" w:hAnsi="Arial" w:cs="Arial"/>
          <w:sz w:val="20"/>
          <w:szCs w:val="20"/>
        </w:rPr>
        <w:lastRenderedPageBreak/>
        <w:t>a) Que se han revisado los medios de extinción de incendios.</w:t>
      </w:r>
    </w:p>
    <w:p w:rsidR="00B81E76" w:rsidRPr="005F6F9F" w:rsidRDefault="00B81E76" w:rsidP="00B81E76">
      <w:pPr>
        <w:ind w:firstLine="284"/>
        <w:jc w:val="both"/>
        <w:rPr>
          <w:rFonts w:ascii="Arial" w:hAnsi="Arial" w:cs="Arial"/>
          <w:sz w:val="20"/>
          <w:szCs w:val="20"/>
        </w:rPr>
      </w:pPr>
      <w:r w:rsidRPr="005F6F9F">
        <w:rPr>
          <w:rFonts w:ascii="Arial" w:hAnsi="Arial" w:cs="Arial"/>
          <w:sz w:val="20"/>
          <w:szCs w:val="20"/>
        </w:rPr>
        <w:t>b) Que los recorridos de evacuación están libres de objetos u obstáculos en todo su ámbito y recorrido.</w:t>
      </w:r>
    </w:p>
    <w:p w:rsidR="00B81E76" w:rsidRPr="005F6F9F" w:rsidRDefault="00B81E76" w:rsidP="00B81E76">
      <w:pPr>
        <w:ind w:firstLine="284"/>
        <w:jc w:val="both"/>
        <w:rPr>
          <w:rFonts w:ascii="Arial" w:hAnsi="Arial" w:cs="Arial"/>
          <w:sz w:val="20"/>
          <w:szCs w:val="20"/>
        </w:rPr>
      </w:pPr>
      <w:r w:rsidRPr="005F6F9F">
        <w:rPr>
          <w:rFonts w:ascii="Arial" w:hAnsi="Arial" w:cs="Arial"/>
          <w:sz w:val="20"/>
          <w:szCs w:val="20"/>
        </w:rPr>
        <w:t>c) Que las puertas de salida de emergencia están libres de objetos y obstáculos.</w:t>
      </w:r>
    </w:p>
    <w:p w:rsidR="00B81E76" w:rsidRPr="005F6F9F" w:rsidRDefault="00B81E76" w:rsidP="00B81E76">
      <w:pPr>
        <w:ind w:firstLine="284"/>
        <w:jc w:val="both"/>
        <w:rPr>
          <w:rFonts w:ascii="Arial" w:hAnsi="Arial" w:cs="Arial"/>
          <w:sz w:val="20"/>
          <w:szCs w:val="20"/>
        </w:rPr>
      </w:pPr>
      <w:r w:rsidRPr="005F6F9F">
        <w:rPr>
          <w:rFonts w:ascii="Arial" w:hAnsi="Arial" w:cs="Arial"/>
          <w:sz w:val="20"/>
          <w:szCs w:val="20"/>
        </w:rPr>
        <w:t>d) Que las luminarias de señalización y emergencia están en buen estado de funcionamiento.</w:t>
      </w:r>
    </w:p>
    <w:p w:rsidR="00B81E76" w:rsidRPr="005F6F9F" w:rsidRDefault="00B81E76" w:rsidP="00B81E76">
      <w:pPr>
        <w:ind w:firstLine="284"/>
        <w:jc w:val="both"/>
        <w:rPr>
          <w:rFonts w:ascii="Arial" w:hAnsi="Arial" w:cs="Arial"/>
          <w:sz w:val="20"/>
          <w:szCs w:val="20"/>
        </w:rPr>
      </w:pPr>
      <w:r w:rsidRPr="005F6F9F">
        <w:rPr>
          <w:rFonts w:ascii="Arial" w:hAnsi="Arial" w:cs="Arial"/>
          <w:sz w:val="20"/>
          <w:szCs w:val="20"/>
        </w:rPr>
        <w:t>e) Que la señalización de los recorridos para la evacuación y salida de emergencia están en buen estado.</w:t>
      </w:r>
    </w:p>
    <w:p w:rsidR="00B81E76" w:rsidRPr="005F6F9F" w:rsidRDefault="00B81E76" w:rsidP="00B81E76">
      <w:pPr>
        <w:ind w:firstLine="284"/>
        <w:jc w:val="both"/>
        <w:rPr>
          <w:rFonts w:ascii="Arial" w:hAnsi="Arial" w:cs="Arial"/>
          <w:sz w:val="20"/>
          <w:szCs w:val="20"/>
        </w:rPr>
      </w:pPr>
      <w:r w:rsidRPr="005F6F9F">
        <w:rPr>
          <w:rFonts w:ascii="Arial" w:hAnsi="Arial" w:cs="Arial"/>
          <w:sz w:val="20"/>
          <w:szCs w:val="20"/>
        </w:rPr>
        <w:t>f) Que en la salida de cada habitación existe, en lugar fácilmente visible, un plano de la planta del establecimiento donde esté ubicada, señalando su situación y el recorrido de evacuación más próximo a la misma, así como la ubicación del extintor más cercano.</w:t>
      </w:r>
      <w:r w:rsidR="00AC299C">
        <w:rPr>
          <w:rFonts w:ascii="Arial" w:hAnsi="Arial" w:cs="Arial"/>
          <w:sz w:val="20"/>
          <w:szCs w:val="20"/>
        </w:rPr>
        <w:t xml:space="preserve"> La leyenda del plano estará, al menos, </w:t>
      </w:r>
      <w:r w:rsidRPr="005F6F9F">
        <w:rPr>
          <w:rFonts w:ascii="Arial" w:hAnsi="Arial" w:cs="Arial"/>
          <w:sz w:val="20"/>
          <w:szCs w:val="20"/>
        </w:rPr>
        <w:t xml:space="preserve">en idioma castellano e inglés. </w:t>
      </w:r>
    </w:p>
    <w:p w:rsidR="00CA7EBB" w:rsidRDefault="00CA7EBB" w:rsidP="00DA56A8">
      <w:pPr>
        <w:ind w:firstLine="284"/>
        <w:jc w:val="center"/>
        <w:rPr>
          <w:rFonts w:ascii="Arial" w:hAnsi="Arial" w:cs="Arial"/>
          <w:sz w:val="20"/>
          <w:szCs w:val="20"/>
        </w:rPr>
      </w:pPr>
    </w:p>
    <w:p w:rsidR="00DA56A8" w:rsidRPr="00EA7DAF" w:rsidRDefault="00DA56A8" w:rsidP="00DA56A8">
      <w:pPr>
        <w:ind w:firstLine="284"/>
        <w:jc w:val="center"/>
        <w:rPr>
          <w:rFonts w:ascii="Arial" w:hAnsi="Arial" w:cs="Arial"/>
          <w:sz w:val="20"/>
          <w:szCs w:val="20"/>
        </w:rPr>
      </w:pPr>
      <w:r w:rsidRPr="00EA7DAF">
        <w:rPr>
          <w:rFonts w:ascii="Arial" w:hAnsi="Arial" w:cs="Arial"/>
          <w:sz w:val="20"/>
          <w:szCs w:val="20"/>
        </w:rPr>
        <w:t>CAPITULO III</w:t>
      </w:r>
    </w:p>
    <w:p w:rsidR="00DA56A8" w:rsidRPr="00D178AC" w:rsidRDefault="00DA56A8" w:rsidP="00D178AC">
      <w:pPr>
        <w:ind w:firstLine="284"/>
        <w:jc w:val="center"/>
        <w:rPr>
          <w:rFonts w:ascii="Arial" w:hAnsi="Arial" w:cs="Arial"/>
          <w:b/>
          <w:sz w:val="20"/>
          <w:szCs w:val="20"/>
        </w:rPr>
      </w:pPr>
      <w:r w:rsidRPr="00EA7DAF">
        <w:rPr>
          <w:rFonts w:ascii="Arial" w:hAnsi="Arial" w:cs="Arial"/>
          <w:b/>
          <w:sz w:val="20"/>
          <w:szCs w:val="20"/>
        </w:rPr>
        <w:t>Prescripciones técnica</w:t>
      </w:r>
      <w:r w:rsidR="002E777E" w:rsidRPr="00EA7DAF">
        <w:rPr>
          <w:rFonts w:ascii="Arial" w:hAnsi="Arial" w:cs="Arial"/>
          <w:b/>
          <w:sz w:val="20"/>
          <w:szCs w:val="20"/>
        </w:rPr>
        <w:t>s</w:t>
      </w:r>
    </w:p>
    <w:p w:rsidR="00DA56A8" w:rsidRPr="005F6F9F" w:rsidRDefault="00DA56A8" w:rsidP="00A87E74">
      <w:pPr>
        <w:jc w:val="both"/>
        <w:rPr>
          <w:rFonts w:ascii="Arial" w:hAnsi="Arial" w:cs="Arial"/>
          <w:i/>
          <w:sz w:val="20"/>
          <w:szCs w:val="20"/>
        </w:rPr>
      </w:pPr>
      <w:r w:rsidRPr="005F6F9F">
        <w:rPr>
          <w:rFonts w:ascii="Arial" w:hAnsi="Arial" w:cs="Arial"/>
          <w:sz w:val="20"/>
          <w:szCs w:val="20"/>
        </w:rPr>
        <w:t>Artículo</w:t>
      </w:r>
      <w:r w:rsidR="004A58A3" w:rsidRPr="005F6F9F">
        <w:rPr>
          <w:rFonts w:ascii="Arial" w:hAnsi="Arial" w:cs="Arial"/>
          <w:sz w:val="20"/>
          <w:szCs w:val="20"/>
        </w:rPr>
        <w:t xml:space="preserve"> </w:t>
      </w:r>
      <w:r w:rsidR="00455213">
        <w:rPr>
          <w:rFonts w:ascii="Arial" w:hAnsi="Arial" w:cs="Arial"/>
          <w:sz w:val="20"/>
          <w:szCs w:val="20"/>
        </w:rPr>
        <w:t>21</w:t>
      </w:r>
      <w:r w:rsidR="00DF5050" w:rsidRPr="005F6F9F">
        <w:rPr>
          <w:rFonts w:ascii="Arial" w:hAnsi="Arial" w:cs="Arial"/>
          <w:sz w:val="20"/>
          <w:szCs w:val="20"/>
        </w:rPr>
        <w:t xml:space="preserve">. </w:t>
      </w:r>
      <w:r w:rsidR="00D178AC">
        <w:rPr>
          <w:rFonts w:ascii="Arial" w:hAnsi="Arial" w:cs="Arial"/>
          <w:i/>
          <w:sz w:val="20"/>
          <w:szCs w:val="20"/>
        </w:rPr>
        <w:t>De las</w:t>
      </w:r>
      <w:r w:rsidR="0079520C" w:rsidRPr="005F6F9F">
        <w:rPr>
          <w:rFonts w:ascii="Arial" w:hAnsi="Arial" w:cs="Arial"/>
          <w:i/>
          <w:sz w:val="20"/>
          <w:szCs w:val="20"/>
        </w:rPr>
        <w:t xml:space="preserve"> habitaciones</w:t>
      </w:r>
      <w:r w:rsidR="00CE2E90" w:rsidRPr="005F6F9F">
        <w:rPr>
          <w:rFonts w:ascii="Arial" w:hAnsi="Arial" w:cs="Arial"/>
          <w:i/>
          <w:sz w:val="20"/>
          <w:szCs w:val="20"/>
        </w:rPr>
        <w:t>.</w:t>
      </w:r>
    </w:p>
    <w:p w:rsidR="00DA56A8" w:rsidRPr="005F6F9F" w:rsidRDefault="00DA56A8" w:rsidP="00DA56A8">
      <w:pPr>
        <w:ind w:firstLine="284"/>
        <w:jc w:val="both"/>
        <w:rPr>
          <w:rFonts w:ascii="Arial" w:hAnsi="Arial" w:cs="Arial"/>
          <w:sz w:val="20"/>
          <w:szCs w:val="20"/>
        </w:rPr>
      </w:pPr>
      <w:r w:rsidRPr="005F6F9F">
        <w:rPr>
          <w:rFonts w:ascii="Arial" w:hAnsi="Arial" w:cs="Arial"/>
          <w:sz w:val="20"/>
          <w:szCs w:val="20"/>
        </w:rPr>
        <w:t>1.</w:t>
      </w:r>
      <w:r w:rsidR="00877568" w:rsidRPr="005F6F9F">
        <w:rPr>
          <w:rFonts w:ascii="Arial" w:hAnsi="Arial" w:cs="Arial"/>
          <w:sz w:val="20"/>
          <w:szCs w:val="20"/>
        </w:rPr>
        <w:t xml:space="preserve"> Los establecimientos hoteleros podrán disponer de habitaciones individuales, dobles, dobles con salón, suite y habitaciones familiares. </w:t>
      </w:r>
      <w:r w:rsidRPr="005F6F9F">
        <w:rPr>
          <w:rFonts w:ascii="Arial" w:hAnsi="Arial" w:cs="Arial"/>
          <w:sz w:val="20"/>
          <w:szCs w:val="20"/>
        </w:rPr>
        <w:t xml:space="preserve">Cuando se disponga sólo </w:t>
      </w:r>
      <w:r w:rsidR="00FE004B" w:rsidRPr="005F6F9F">
        <w:rPr>
          <w:rFonts w:ascii="Arial" w:hAnsi="Arial" w:cs="Arial"/>
          <w:sz w:val="20"/>
          <w:szCs w:val="20"/>
        </w:rPr>
        <w:t>de habitaciones dobles</w:t>
      </w:r>
      <w:r w:rsidR="00DA20B4" w:rsidRPr="005F6F9F">
        <w:rPr>
          <w:rFonts w:ascii="Arial" w:hAnsi="Arial" w:cs="Arial"/>
          <w:sz w:val="20"/>
          <w:szCs w:val="20"/>
        </w:rPr>
        <w:t xml:space="preserve"> y su uso sea </w:t>
      </w:r>
      <w:r w:rsidRPr="005F6F9F">
        <w:rPr>
          <w:rFonts w:ascii="Arial" w:hAnsi="Arial" w:cs="Arial"/>
          <w:sz w:val="20"/>
          <w:szCs w:val="20"/>
        </w:rPr>
        <w:t>individual</w:t>
      </w:r>
      <w:r w:rsidR="00DA20B4" w:rsidRPr="005F6F9F">
        <w:rPr>
          <w:rFonts w:ascii="Arial" w:hAnsi="Arial" w:cs="Arial"/>
          <w:sz w:val="20"/>
          <w:szCs w:val="20"/>
        </w:rPr>
        <w:t xml:space="preserve"> se les aplicará una tarifa</w:t>
      </w:r>
      <w:r w:rsidRPr="005F6F9F">
        <w:rPr>
          <w:rFonts w:ascii="Arial" w:hAnsi="Arial" w:cs="Arial"/>
          <w:sz w:val="20"/>
          <w:szCs w:val="20"/>
        </w:rPr>
        <w:t xml:space="preserve"> ajustada a</w:t>
      </w:r>
      <w:r w:rsidR="00FE004B" w:rsidRPr="005F6F9F">
        <w:rPr>
          <w:rFonts w:ascii="Arial" w:hAnsi="Arial" w:cs="Arial"/>
          <w:sz w:val="20"/>
          <w:szCs w:val="20"/>
        </w:rPr>
        <w:t>l mismo</w:t>
      </w:r>
      <w:r w:rsidRPr="005F6F9F">
        <w:rPr>
          <w:rFonts w:ascii="Arial" w:hAnsi="Arial" w:cs="Arial"/>
          <w:sz w:val="20"/>
          <w:szCs w:val="20"/>
        </w:rPr>
        <w:t xml:space="preserve">. </w:t>
      </w:r>
    </w:p>
    <w:p w:rsidR="00DA56A8" w:rsidRPr="005F6F9F" w:rsidRDefault="00DA56A8" w:rsidP="00DA56A8">
      <w:pPr>
        <w:ind w:firstLine="284"/>
        <w:jc w:val="both"/>
        <w:rPr>
          <w:rFonts w:ascii="Arial" w:hAnsi="Arial" w:cs="Arial"/>
          <w:sz w:val="20"/>
          <w:szCs w:val="20"/>
        </w:rPr>
      </w:pPr>
      <w:r w:rsidRPr="005F6F9F">
        <w:rPr>
          <w:rFonts w:ascii="Arial" w:hAnsi="Arial" w:cs="Arial"/>
          <w:sz w:val="20"/>
          <w:szCs w:val="20"/>
        </w:rPr>
        <w:t xml:space="preserve">2. Tienen la consideración de habitaciones dobles con salón o junior suite, aquellas en las que existan dependencias destinadas a dormitorio, con su baño/aseo correspondiente y un salón independizado o no.  </w:t>
      </w:r>
    </w:p>
    <w:p w:rsidR="00DA56A8" w:rsidRPr="005F6F9F" w:rsidRDefault="00DA56A8" w:rsidP="00DA56A8">
      <w:pPr>
        <w:ind w:firstLine="284"/>
        <w:jc w:val="both"/>
        <w:rPr>
          <w:rFonts w:ascii="Arial" w:hAnsi="Arial" w:cs="Arial"/>
          <w:sz w:val="20"/>
          <w:szCs w:val="20"/>
        </w:rPr>
      </w:pPr>
      <w:r w:rsidRPr="005F6F9F">
        <w:rPr>
          <w:rFonts w:ascii="Arial" w:hAnsi="Arial" w:cs="Arial"/>
          <w:sz w:val="20"/>
          <w:szCs w:val="20"/>
        </w:rPr>
        <w:t xml:space="preserve">3. Se consideran suites los conjuntos de dos o más habitaciones con sus correspondientes cuartos de baño y al menos un salón. </w:t>
      </w:r>
    </w:p>
    <w:p w:rsidR="00DA56A8" w:rsidRDefault="00DA56A8" w:rsidP="00DA56A8">
      <w:pPr>
        <w:ind w:firstLine="284"/>
        <w:jc w:val="both"/>
        <w:rPr>
          <w:rFonts w:ascii="Arial" w:hAnsi="Arial" w:cs="Arial"/>
          <w:sz w:val="20"/>
          <w:szCs w:val="20"/>
        </w:rPr>
      </w:pPr>
      <w:r w:rsidRPr="005F6F9F">
        <w:rPr>
          <w:rFonts w:ascii="Arial" w:hAnsi="Arial" w:cs="Arial"/>
          <w:sz w:val="20"/>
          <w:szCs w:val="20"/>
        </w:rPr>
        <w:t>4. Se consideran habitaciones familiares aquellas en las que, cumpliendo con las dimensiones</w:t>
      </w:r>
      <w:r w:rsidR="00F8757A" w:rsidRPr="005F6F9F">
        <w:rPr>
          <w:rFonts w:ascii="Arial" w:hAnsi="Arial" w:cs="Arial"/>
          <w:sz w:val="20"/>
          <w:szCs w:val="20"/>
        </w:rPr>
        <w:t xml:space="preserve"> especificadas en </w:t>
      </w:r>
      <w:r w:rsidR="00923C3F" w:rsidRPr="005F6F9F">
        <w:rPr>
          <w:rFonts w:ascii="Arial" w:hAnsi="Arial" w:cs="Arial"/>
          <w:sz w:val="20"/>
          <w:szCs w:val="20"/>
        </w:rPr>
        <w:t xml:space="preserve">el </w:t>
      </w:r>
      <w:r w:rsidR="00923C3F" w:rsidRPr="00B155D4">
        <w:rPr>
          <w:rFonts w:ascii="Arial" w:hAnsi="Arial" w:cs="Arial"/>
          <w:sz w:val="20"/>
          <w:szCs w:val="20"/>
        </w:rPr>
        <w:t>C</w:t>
      </w:r>
      <w:r w:rsidR="00F8757A" w:rsidRPr="00B155D4">
        <w:rPr>
          <w:rFonts w:ascii="Arial" w:hAnsi="Arial" w:cs="Arial"/>
          <w:sz w:val="20"/>
          <w:szCs w:val="20"/>
        </w:rPr>
        <w:t>apítulo</w:t>
      </w:r>
      <w:r w:rsidR="00923C3F" w:rsidRPr="00B155D4">
        <w:rPr>
          <w:rFonts w:ascii="Arial" w:hAnsi="Arial" w:cs="Arial"/>
          <w:sz w:val="20"/>
          <w:szCs w:val="20"/>
        </w:rPr>
        <w:t xml:space="preserve"> </w:t>
      </w:r>
      <w:r w:rsidR="00B155D4" w:rsidRPr="00B155D4">
        <w:rPr>
          <w:rFonts w:ascii="Arial" w:hAnsi="Arial" w:cs="Arial"/>
          <w:sz w:val="20"/>
          <w:szCs w:val="20"/>
        </w:rPr>
        <w:t>I</w:t>
      </w:r>
      <w:r w:rsidR="00923C3F" w:rsidRPr="00B155D4">
        <w:rPr>
          <w:rFonts w:ascii="Arial" w:hAnsi="Arial" w:cs="Arial"/>
          <w:sz w:val="20"/>
          <w:szCs w:val="20"/>
        </w:rPr>
        <w:t>V</w:t>
      </w:r>
      <w:r w:rsidR="00F8757A" w:rsidRPr="005F6F9F">
        <w:rPr>
          <w:rFonts w:ascii="Arial" w:hAnsi="Arial" w:cs="Arial"/>
          <w:sz w:val="20"/>
          <w:szCs w:val="20"/>
        </w:rPr>
        <w:t>,</w:t>
      </w:r>
      <w:r w:rsidR="00923C3F" w:rsidRPr="005F6F9F">
        <w:rPr>
          <w:rFonts w:ascii="Arial" w:hAnsi="Arial" w:cs="Arial"/>
          <w:sz w:val="20"/>
          <w:szCs w:val="20"/>
        </w:rPr>
        <w:t xml:space="preserve"> </w:t>
      </w:r>
      <w:r w:rsidRPr="005F6F9F">
        <w:rPr>
          <w:rFonts w:ascii="Arial" w:hAnsi="Arial" w:cs="Arial"/>
          <w:sz w:val="20"/>
          <w:szCs w:val="20"/>
        </w:rPr>
        <w:t xml:space="preserve">para cada categoría, permitan una capacidad alojativa máxima de 4 plazas mediante la instalación, con carácter permanente, de hasta 4 camas. </w:t>
      </w:r>
      <w:r w:rsidR="00BC2CDB" w:rsidRPr="005F6F9F">
        <w:rPr>
          <w:rFonts w:ascii="Arial" w:hAnsi="Arial" w:cs="Arial"/>
          <w:sz w:val="20"/>
          <w:szCs w:val="20"/>
        </w:rPr>
        <w:t xml:space="preserve">Solo se permitirá </w:t>
      </w:r>
      <w:r w:rsidRPr="005F6F9F">
        <w:rPr>
          <w:rFonts w:ascii="Arial" w:hAnsi="Arial" w:cs="Arial"/>
          <w:sz w:val="20"/>
          <w:szCs w:val="20"/>
        </w:rPr>
        <w:t xml:space="preserve">la existencia de </w:t>
      </w:r>
      <w:r w:rsidR="00BC2CDB" w:rsidRPr="005F6F9F">
        <w:rPr>
          <w:rFonts w:ascii="Arial" w:hAnsi="Arial" w:cs="Arial"/>
          <w:sz w:val="20"/>
          <w:szCs w:val="20"/>
        </w:rPr>
        <w:t xml:space="preserve">una </w:t>
      </w:r>
      <w:r w:rsidRPr="005F6F9F">
        <w:rPr>
          <w:rFonts w:ascii="Arial" w:hAnsi="Arial" w:cs="Arial"/>
          <w:sz w:val="20"/>
          <w:szCs w:val="20"/>
        </w:rPr>
        <w:t>cama supletoria en este tipo de habitaciones</w:t>
      </w:r>
      <w:r w:rsidR="00BC2CDB" w:rsidRPr="005F6F9F">
        <w:rPr>
          <w:rFonts w:ascii="Arial" w:hAnsi="Arial" w:cs="Arial"/>
          <w:sz w:val="20"/>
          <w:szCs w:val="20"/>
        </w:rPr>
        <w:t xml:space="preserve"> con las condicion</w:t>
      </w:r>
      <w:r w:rsidR="002D2C2A" w:rsidRPr="005F6F9F">
        <w:rPr>
          <w:rFonts w:ascii="Arial" w:hAnsi="Arial" w:cs="Arial"/>
          <w:sz w:val="20"/>
          <w:szCs w:val="20"/>
        </w:rPr>
        <w:t>es establecidas en el artículo siguiente</w:t>
      </w:r>
      <w:r w:rsidRPr="005F6F9F">
        <w:rPr>
          <w:rFonts w:ascii="Arial" w:hAnsi="Arial" w:cs="Arial"/>
          <w:sz w:val="20"/>
          <w:szCs w:val="20"/>
        </w:rPr>
        <w:t xml:space="preserve">. El porcentaje de habitaciones familiares será como máximo del </w:t>
      </w:r>
      <w:r w:rsidR="00987A7B" w:rsidRPr="005F6F9F">
        <w:rPr>
          <w:rFonts w:ascii="Arial" w:hAnsi="Arial" w:cs="Arial"/>
          <w:sz w:val="20"/>
          <w:szCs w:val="20"/>
        </w:rPr>
        <w:t>5</w:t>
      </w:r>
      <w:r w:rsidRPr="005F6F9F">
        <w:rPr>
          <w:rFonts w:ascii="Arial" w:hAnsi="Arial" w:cs="Arial"/>
          <w:sz w:val="20"/>
          <w:szCs w:val="20"/>
        </w:rPr>
        <w:t xml:space="preserve">0 % del total de las habitaciones del establecimiento. </w:t>
      </w:r>
    </w:p>
    <w:p w:rsidR="00D178AC" w:rsidRPr="00D178AC" w:rsidRDefault="00D178AC" w:rsidP="00D178AC">
      <w:pPr>
        <w:ind w:firstLine="284"/>
        <w:jc w:val="both"/>
        <w:rPr>
          <w:rFonts w:ascii="Arial" w:hAnsi="Arial" w:cs="Arial"/>
          <w:sz w:val="20"/>
          <w:szCs w:val="20"/>
        </w:rPr>
      </w:pPr>
      <w:r>
        <w:rPr>
          <w:rFonts w:ascii="Arial" w:hAnsi="Arial" w:cs="Arial"/>
          <w:sz w:val="20"/>
          <w:szCs w:val="20"/>
        </w:rPr>
        <w:t>5</w:t>
      </w:r>
      <w:r w:rsidRPr="00D178AC">
        <w:rPr>
          <w:rFonts w:ascii="Arial" w:hAnsi="Arial" w:cs="Arial"/>
          <w:sz w:val="20"/>
          <w:szCs w:val="20"/>
        </w:rPr>
        <w:t>. No se permitirán la existencia de literas en las habitaciones de los establecimientos hoteleros.</w:t>
      </w:r>
    </w:p>
    <w:p w:rsidR="00D178AC" w:rsidRPr="00D178AC" w:rsidRDefault="00D178AC" w:rsidP="00D178AC">
      <w:pPr>
        <w:ind w:firstLine="284"/>
        <w:jc w:val="both"/>
        <w:rPr>
          <w:rFonts w:ascii="Arial" w:hAnsi="Arial" w:cs="Arial"/>
          <w:sz w:val="20"/>
          <w:szCs w:val="20"/>
        </w:rPr>
      </w:pPr>
      <w:r>
        <w:rPr>
          <w:rFonts w:ascii="Arial" w:hAnsi="Arial" w:cs="Arial"/>
          <w:sz w:val="20"/>
          <w:szCs w:val="20"/>
        </w:rPr>
        <w:t>6</w:t>
      </w:r>
      <w:r w:rsidRPr="00D178AC">
        <w:rPr>
          <w:rFonts w:ascii="Arial" w:hAnsi="Arial" w:cs="Arial"/>
          <w:sz w:val="20"/>
          <w:szCs w:val="20"/>
        </w:rPr>
        <w:t>. Las habitaciones estarán identificadas con un número en el exterior de la puerta. Si están en más de una planta el primer dígito corresponderá a ésta.</w:t>
      </w:r>
    </w:p>
    <w:p w:rsidR="00D178AC" w:rsidRPr="00D178AC" w:rsidRDefault="00D178AC" w:rsidP="00D178AC">
      <w:pPr>
        <w:ind w:firstLine="284"/>
        <w:jc w:val="both"/>
        <w:rPr>
          <w:rFonts w:ascii="Arial" w:hAnsi="Arial" w:cs="Arial"/>
          <w:sz w:val="20"/>
          <w:szCs w:val="20"/>
        </w:rPr>
      </w:pPr>
      <w:r>
        <w:rPr>
          <w:rFonts w:ascii="Arial" w:hAnsi="Arial" w:cs="Arial"/>
          <w:sz w:val="20"/>
          <w:szCs w:val="20"/>
        </w:rPr>
        <w:t>7</w:t>
      </w:r>
      <w:r w:rsidRPr="00D178AC">
        <w:rPr>
          <w:rFonts w:ascii="Arial" w:hAnsi="Arial" w:cs="Arial"/>
          <w:sz w:val="20"/>
          <w:szCs w:val="20"/>
        </w:rPr>
        <w:t>. Las habitaciones deberán estar convenientemente insonorizadas, tanto en sentido vertical como horizontal, así como los lugares de reunión y comedores.</w:t>
      </w:r>
    </w:p>
    <w:p w:rsidR="002E777E" w:rsidRPr="005F6F9F" w:rsidRDefault="002E777E" w:rsidP="00A87E74">
      <w:pPr>
        <w:jc w:val="both"/>
        <w:rPr>
          <w:rFonts w:ascii="Arial" w:hAnsi="Arial" w:cs="Arial"/>
          <w:sz w:val="20"/>
          <w:szCs w:val="20"/>
        </w:rPr>
      </w:pPr>
      <w:r w:rsidRPr="005F6F9F">
        <w:rPr>
          <w:rFonts w:ascii="Arial" w:hAnsi="Arial" w:cs="Arial"/>
          <w:sz w:val="20"/>
          <w:szCs w:val="20"/>
        </w:rPr>
        <w:t>Artículo</w:t>
      </w:r>
      <w:r w:rsidR="004A58A3" w:rsidRPr="005F6F9F">
        <w:rPr>
          <w:rFonts w:ascii="Arial" w:hAnsi="Arial" w:cs="Arial"/>
          <w:sz w:val="20"/>
          <w:szCs w:val="20"/>
        </w:rPr>
        <w:t xml:space="preserve"> 2</w:t>
      </w:r>
      <w:r w:rsidR="00455213">
        <w:rPr>
          <w:rFonts w:ascii="Arial" w:hAnsi="Arial" w:cs="Arial"/>
          <w:sz w:val="20"/>
          <w:szCs w:val="20"/>
        </w:rPr>
        <w:t>2</w:t>
      </w:r>
      <w:r w:rsidR="00DF5050" w:rsidRPr="005F6F9F">
        <w:rPr>
          <w:rFonts w:ascii="Arial" w:hAnsi="Arial" w:cs="Arial"/>
          <w:sz w:val="20"/>
          <w:szCs w:val="20"/>
        </w:rPr>
        <w:t xml:space="preserve">. </w:t>
      </w:r>
      <w:r w:rsidRPr="005F6F9F">
        <w:rPr>
          <w:rFonts w:ascii="Arial" w:hAnsi="Arial" w:cs="Arial"/>
          <w:i/>
          <w:sz w:val="20"/>
          <w:szCs w:val="20"/>
        </w:rPr>
        <w:t>Camas supletorias</w:t>
      </w:r>
      <w:r w:rsidR="00CE2E90" w:rsidRPr="005F6F9F">
        <w:rPr>
          <w:rFonts w:ascii="Arial" w:hAnsi="Arial" w:cs="Arial"/>
          <w:i/>
          <w:sz w:val="20"/>
          <w:szCs w:val="20"/>
        </w:rPr>
        <w:t>.</w:t>
      </w:r>
    </w:p>
    <w:p w:rsidR="002E777E" w:rsidRPr="005F6F9F" w:rsidRDefault="002E777E" w:rsidP="002E777E">
      <w:pPr>
        <w:widowControl w:val="0"/>
        <w:suppressAutoHyphens/>
        <w:autoSpaceDE w:val="0"/>
        <w:autoSpaceDN w:val="0"/>
        <w:adjustRightInd w:val="0"/>
        <w:spacing w:before="160"/>
        <w:ind w:firstLine="284"/>
        <w:jc w:val="both"/>
        <w:rPr>
          <w:rFonts w:ascii="Arial" w:hAnsi="Arial" w:cs="Arial"/>
          <w:sz w:val="20"/>
          <w:szCs w:val="20"/>
        </w:rPr>
      </w:pPr>
      <w:r w:rsidRPr="005F6F9F">
        <w:rPr>
          <w:rFonts w:ascii="Arial" w:hAnsi="Arial" w:cs="Arial"/>
          <w:sz w:val="20"/>
          <w:szCs w:val="20"/>
        </w:rPr>
        <w:t xml:space="preserve">La instalación de camas supletorias en las habitaciones estará condicionada al </w:t>
      </w:r>
      <w:r w:rsidRPr="005F6F9F">
        <w:rPr>
          <w:rFonts w:ascii="Arial" w:hAnsi="Arial" w:cs="Arial"/>
          <w:sz w:val="20"/>
          <w:szCs w:val="20"/>
        </w:rPr>
        <w:lastRenderedPageBreak/>
        <w:t>cumplimiento de los siguientes requisitos:</w:t>
      </w:r>
    </w:p>
    <w:p w:rsidR="002E777E" w:rsidRPr="005F6F9F" w:rsidRDefault="00BB5938" w:rsidP="002E777E">
      <w:pPr>
        <w:widowControl w:val="0"/>
        <w:suppressAutoHyphens/>
        <w:autoSpaceDE w:val="0"/>
        <w:autoSpaceDN w:val="0"/>
        <w:adjustRightInd w:val="0"/>
        <w:spacing w:before="160"/>
        <w:ind w:firstLine="284"/>
        <w:jc w:val="both"/>
        <w:rPr>
          <w:rFonts w:ascii="Arial" w:hAnsi="Arial" w:cs="Arial"/>
          <w:sz w:val="20"/>
          <w:szCs w:val="20"/>
        </w:rPr>
      </w:pPr>
      <w:r w:rsidRPr="005F6F9F">
        <w:rPr>
          <w:rFonts w:ascii="Arial" w:hAnsi="Arial" w:cs="Arial"/>
          <w:sz w:val="20"/>
          <w:szCs w:val="20"/>
        </w:rPr>
        <w:t>1</w:t>
      </w:r>
      <w:r w:rsidR="00854DE7">
        <w:rPr>
          <w:rFonts w:ascii="Arial" w:hAnsi="Arial" w:cs="Arial"/>
          <w:sz w:val="20"/>
          <w:szCs w:val="20"/>
        </w:rPr>
        <w:t xml:space="preserve">. </w:t>
      </w:r>
      <w:r w:rsidR="002E777E" w:rsidRPr="005F6F9F">
        <w:rPr>
          <w:rFonts w:ascii="Arial" w:hAnsi="Arial" w:cs="Arial"/>
          <w:sz w:val="20"/>
          <w:szCs w:val="20"/>
        </w:rPr>
        <w:t>Se comunicará previamente al</w:t>
      </w:r>
      <w:r w:rsidR="00A8410C" w:rsidRPr="006821EE">
        <w:rPr>
          <w:rFonts w:ascii="Arial" w:hAnsi="Arial" w:cs="Arial"/>
          <w:sz w:val="20"/>
          <w:szCs w:val="20"/>
        </w:rPr>
        <w:t xml:space="preserve"> Instituto de Turismo de la Región de Murcia</w:t>
      </w:r>
      <w:r w:rsidR="00C1690E">
        <w:rPr>
          <w:rFonts w:ascii="Arial" w:hAnsi="Arial" w:cs="Arial"/>
          <w:sz w:val="20"/>
          <w:szCs w:val="20"/>
        </w:rPr>
        <w:t xml:space="preserve"> </w:t>
      </w:r>
      <w:r w:rsidR="00C1690E" w:rsidRPr="009B532D">
        <w:rPr>
          <w:rFonts w:ascii="Arial" w:hAnsi="Arial" w:cs="Arial"/>
          <w:sz w:val="20"/>
          <w:szCs w:val="20"/>
        </w:rPr>
        <w:t>las habitaciones en las que se podrán instalar.</w:t>
      </w:r>
    </w:p>
    <w:p w:rsidR="002E777E" w:rsidRPr="005F6F9F" w:rsidRDefault="00BB5938" w:rsidP="002E777E">
      <w:pPr>
        <w:widowControl w:val="0"/>
        <w:suppressAutoHyphens/>
        <w:autoSpaceDE w:val="0"/>
        <w:autoSpaceDN w:val="0"/>
        <w:adjustRightInd w:val="0"/>
        <w:spacing w:before="160"/>
        <w:ind w:firstLine="284"/>
        <w:jc w:val="both"/>
        <w:rPr>
          <w:rFonts w:ascii="Arial" w:hAnsi="Arial" w:cs="Arial"/>
          <w:sz w:val="20"/>
          <w:szCs w:val="20"/>
        </w:rPr>
      </w:pPr>
      <w:r w:rsidRPr="005F6F9F">
        <w:rPr>
          <w:rFonts w:ascii="Arial" w:hAnsi="Arial" w:cs="Arial"/>
          <w:sz w:val="20"/>
          <w:szCs w:val="20"/>
        </w:rPr>
        <w:t>2</w:t>
      </w:r>
      <w:r w:rsidR="00854DE7">
        <w:rPr>
          <w:rFonts w:ascii="Arial" w:hAnsi="Arial" w:cs="Arial"/>
          <w:sz w:val="20"/>
          <w:szCs w:val="20"/>
        </w:rPr>
        <w:t>.</w:t>
      </w:r>
      <w:r w:rsidR="002E777E" w:rsidRPr="005F6F9F">
        <w:rPr>
          <w:rFonts w:ascii="Arial" w:hAnsi="Arial" w:cs="Arial"/>
          <w:sz w:val="20"/>
          <w:szCs w:val="20"/>
        </w:rPr>
        <w:t xml:space="preserve"> </w:t>
      </w:r>
      <w:r w:rsidR="00C1690E">
        <w:rPr>
          <w:rFonts w:ascii="Arial" w:hAnsi="Arial" w:cs="Arial"/>
          <w:sz w:val="20"/>
          <w:szCs w:val="20"/>
        </w:rPr>
        <w:t>P</w:t>
      </w:r>
      <w:r w:rsidR="002E777E" w:rsidRPr="005F6F9F">
        <w:rPr>
          <w:rFonts w:ascii="Arial" w:hAnsi="Arial" w:cs="Arial"/>
          <w:sz w:val="20"/>
          <w:szCs w:val="20"/>
        </w:rPr>
        <w:t xml:space="preserve">odrá </w:t>
      </w:r>
      <w:r w:rsidR="00C1690E" w:rsidRPr="009B532D">
        <w:rPr>
          <w:rFonts w:ascii="Arial" w:hAnsi="Arial" w:cs="Arial"/>
          <w:sz w:val="20"/>
          <w:szCs w:val="20"/>
        </w:rPr>
        <w:t>haber</w:t>
      </w:r>
      <w:r w:rsidR="002E777E" w:rsidRPr="005F6F9F">
        <w:rPr>
          <w:rFonts w:ascii="Arial" w:hAnsi="Arial" w:cs="Arial"/>
          <w:sz w:val="20"/>
          <w:szCs w:val="20"/>
        </w:rPr>
        <w:t xml:space="preserve"> como máximo dos camas supletorias por habitación cuando la superficie de ésta exceda de un </w:t>
      </w:r>
      <w:r w:rsidR="00513402" w:rsidRPr="005F6F9F">
        <w:rPr>
          <w:rFonts w:ascii="Arial" w:hAnsi="Arial" w:cs="Arial"/>
          <w:sz w:val="20"/>
          <w:szCs w:val="20"/>
        </w:rPr>
        <w:t>1</w:t>
      </w:r>
      <w:r w:rsidR="002E777E" w:rsidRPr="005F6F9F">
        <w:rPr>
          <w:rFonts w:ascii="Arial" w:hAnsi="Arial" w:cs="Arial"/>
          <w:sz w:val="20"/>
          <w:szCs w:val="20"/>
        </w:rPr>
        <w:t xml:space="preserve">5% de la mínima exigida para su categoría por cada cama supletoria a instalar. </w:t>
      </w:r>
    </w:p>
    <w:p w:rsidR="002E777E" w:rsidRPr="005F6F9F" w:rsidRDefault="00BB5938" w:rsidP="002E777E">
      <w:pPr>
        <w:widowControl w:val="0"/>
        <w:suppressAutoHyphens/>
        <w:autoSpaceDE w:val="0"/>
        <w:autoSpaceDN w:val="0"/>
        <w:adjustRightInd w:val="0"/>
        <w:spacing w:before="160"/>
        <w:ind w:firstLine="284"/>
        <w:jc w:val="both"/>
        <w:rPr>
          <w:rFonts w:ascii="Arial" w:hAnsi="Arial" w:cs="Arial"/>
          <w:color w:val="000000"/>
          <w:sz w:val="20"/>
          <w:szCs w:val="20"/>
        </w:rPr>
      </w:pPr>
      <w:r w:rsidRPr="005F6F9F">
        <w:rPr>
          <w:rFonts w:ascii="Arial" w:hAnsi="Arial" w:cs="Arial"/>
          <w:color w:val="000000"/>
          <w:sz w:val="20"/>
          <w:szCs w:val="20"/>
        </w:rPr>
        <w:t>3</w:t>
      </w:r>
      <w:r w:rsidR="00854DE7">
        <w:rPr>
          <w:rFonts w:ascii="Arial" w:hAnsi="Arial" w:cs="Arial"/>
          <w:color w:val="000000"/>
          <w:sz w:val="20"/>
          <w:szCs w:val="20"/>
        </w:rPr>
        <w:t>.</w:t>
      </w:r>
      <w:r w:rsidR="002E777E" w:rsidRPr="005F6F9F">
        <w:rPr>
          <w:rFonts w:ascii="Arial" w:hAnsi="Arial" w:cs="Arial"/>
          <w:color w:val="000000"/>
          <w:sz w:val="20"/>
          <w:szCs w:val="20"/>
        </w:rPr>
        <w:t xml:space="preserve">  Las camas supletorias no podrán estar instaladas permanentement</w:t>
      </w:r>
      <w:r w:rsidR="00041017" w:rsidRPr="005F6F9F">
        <w:rPr>
          <w:rFonts w:ascii="Arial" w:hAnsi="Arial" w:cs="Arial"/>
          <w:color w:val="000000"/>
          <w:sz w:val="20"/>
          <w:szCs w:val="20"/>
        </w:rPr>
        <w:t>e en las habitaciones, salvo que se trate de un mueble convertible.</w:t>
      </w:r>
    </w:p>
    <w:p w:rsidR="002E777E" w:rsidRPr="005F6F9F" w:rsidRDefault="00BB5938" w:rsidP="002E777E">
      <w:pPr>
        <w:widowControl w:val="0"/>
        <w:suppressAutoHyphens/>
        <w:autoSpaceDE w:val="0"/>
        <w:autoSpaceDN w:val="0"/>
        <w:adjustRightInd w:val="0"/>
        <w:spacing w:before="160"/>
        <w:ind w:firstLine="284"/>
        <w:jc w:val="both"/>
        <w:rPr>
          <w:rFonts w:ascii="Arial" w:hAnsi="Arial" w:cs="Arial"/>
          <w:color w:val="000000"/>
          <w:sz w:val="20"/>
          <w:szCs w:val="20"/>
        </w:rPr>
      </w:pPr>
      <w:r w:rsidRPr="005F6F9F">
        <w:rPr>
          <w:rFonts w:ascii="Arial" w:hAnsi="Arial" w:cs="Arial"/>
          <w:color w:val="000000"/>
          <w:sz w:val="20"/>
          <w:szCs w:val="20"/>
        </w:rPr>
        <w:t>4</w:t>
      </w:r>
      <w:r w:rsidR="00854DE7">
        <w:rPr>
          <w:rFonts w:ascii="Arial" w:hAnsi="Arial" w:cs="Arial"/>
          <w:color w:val="000000"/>
          <w:sz w:val="20"/>
          <w:szCs w:val="20"/>
        </w:rPr>
        <w:t>.</w:t>
      </w:r>
      <w:r w:rsidR="002E777E" w:rsidRPr="005F6F9F">
        <w:rPr>
          <w:rFonts w:ascii="Arial" w:hAnsi="Arial" w:cs="Arial"/>
          <w:color w:val="000000"/>
          <w:sz w:val="20"/>
          <w:szCs w:val="20"/>
        </w:rPr>
        <w:t xml:space="preserve"> Se instalarán a solicitud expresa de los clientes, </w:t>
      </w:r>
      <w:r w:rsidR="00C1690E">
        <w:rPr>
          <w:rFonts w:ascii="Arial" w:hAnsi="Arial" w:cs="Arial"/>
          <w:color w:val="000000"/>
          <w:sz w:val="20"/>
          <w:szCs w:val="20"/>
        </w:rPr>
        <w:t xml:space="preserve">debiendo constar en la </w:t>
      </w:r>
      <w:r w:rsidR="002E777E" w:rsidRPr="005F6F9F">
        <w:rPr>
          <w:rFonts w:ascii="Arial" w:hAnsi="Arial" w:cs="Arial"/>
          <w:color w:val="000000"/>
          <w:sz w:val="20"/>
          <w:szCs w:val="20"/>
        </w:rPr>
        <w:t xml:space="preserve"> correspondiente factura tal petición.</w:t>
      </w:r>
    </w:p>
    <w:p w:rsidR="00DA56A8" w:rsidRPr="005F6F9F" w:rsidRDefault="00DA56A8" w:rsidP="00A87E74">
      <w:pPr>
        <w:jc w:val="both"/>
        <w:rPr>
          <w:rFonts w:ascii="Arial" w:hAnsi="Arial" w:cs="Arial"/>
          <w:i/>
          <w:sz w:val="20"/>
          <w:szCs w:val="20"/>
        </w:rPr>
      </w:pPr>
      <w:r w:rsidRPr="005F6F9F">
        <w:rPr>
          <w:rFonts w:ascii="Arial" w:hAnsi="Arial" w:cs="Arial"/>
          <w:sz w:val="20"/>
          <w:szCs w:val="20"/>
        </w:rPr>
        <w:t>Artículo</w:t>
      </w:r>
      <w:r w:rsidR="004A58A3" w:rsidRPr="005F6F9F">
        <w:rPr>
          <w:rFonts w:ascii="Arial" w:hAnsi="Arial" w:cs="Arial"/>
          <w:sz w:val="20"/>
          <w:szCs w:val="20"/>
        </w:rPr>
        <w:t xml:space="preserve"> 2</w:t>
      </w:r>
      <w:r w:rsidR="00455213">
        <w:rPr>
          <w:rFonts w:ascii="Arial" w:hAnsi="Arial" w:cs="Arial"/>
          <w:sz w:val="20"/>
          <w:szCs w:val="20"/>
        </w:rPr>
        <w:t>3</w:t>
      </w:r>
      <w:r w:rsidR="00DF5050" w:rsidRPr="005F6F9F">
        <w:rPr>
          <w:rFonts w:ascii="Arial" w:hAnsi="Arial" w:cs="Arial"/>
          <w:sz w:val="20"/>
          <w:szCs w:val="20"/>
        </w:rPr>
        <w:t>.</w:t>
      </w:r>
      <w:r w:rsidRPr="005F6F9F">
        <w:rPr>
          <w:rFonts w:ascii="Arial" w:hAnsi="Arial" w:cs="Arial"/>
          <w:sz w:val="20"/>
          <w:szCs w:val="20"/>
        </w:rPr>
        <w:t xml:space="preserve"> </w:t>
      </w:r>
      <w:r w:rsidRPr="005F6F9F">
        <w:rPr>
          <w:rFonts w:ascii="Arial" w:hAnsi="Arial" w:cs="Arial"/>
          <w:i/>
          <w:sz w:val="20"/>
          <w:szCs w:val="20"/>
        </w:rPr>
        <w:t>De los cuartos de baño y aseos en habitaciones</w:t>
      </w:r>
      <w:r w:rsidR="00CE2E90" w:rsidRPr="005F6F9F">
        <w:rPr>
          <w:rFonts w:ascii="Arial" w:hAnsi="Arial" w:cs="Arial"/>
          <w:i/>
          <w:sz w:val="20"/>
          <w:szCs w:val="20"/>
        </w:rPr>
        <w:t>.</w:t>
      </w:r>
    </w:p>
    <w:p w:rsidR="00DA56A8" w:rsidRPr="005F6F9F" w:rsidRDefault="00DA56A8" w:rsidP="00DA56A8">
      <w:pPr>
        <w:ind w:firstLine="284"/>
        <w:jc w:val="both"/>
        <w:rPr>
          <w:rFonts w:ascii="Arial" w:hAnsi="Arial" w:cs="Arial"/>
          <w:sz w:val="20"/>
          <w:szCs w:val="20"/>
        </w:rPr>
      </w:pPr>
      <w:r w:rsidRPr="005F6F9F">
        <w:rPr>
          <w:rFonts w:ascii="Arial" w:hAnsi="Arial" w:cs="Arial"/>
          <w:sz w:val="20"/>
          <w:szCs w:val="20"/>
        </w:rPr>
        <w:t>Con independencia de las soluciones arquitectónicas o distribución que pudieran tener las habitaciones, el inodoro estará siempre cerrado e independizado de la zona destinada a dormitorio, debiendo disponer de ventilación directa o forzada.</w:t>
      </w:r>
    </w:p>
    <w:p w:rsidR="00DA56A8" w:rsidRPr="005F6F9F" w:rsidRDefault="00DA56A8" w:rsidP="00A87E74">
      <w:pPr>
        <w:jc w:val="both"/>
        <w:rPr>
          <w:rFonts w:ascii="Arial" w:hAnsi="Arial" w:cs="Arial"/>
          <w:i/>
          <w:sz w:val="20"/>
          <w:szCs w:val="20"/>
        </w:rPr>
      </w:pPr>
      <w:r w:rsidRPr="005F6F9F">
        <w:rPr>
          <w:rFonts w:ascii="Arial" w:hAnsi="Arial" w:cs="Arial"/>
          <w:sz w:val="20"/>
          <w:szCs w:val="20"/>
        </w:rPr>
        <w:t>Artículo</w:t>
      </w:r>
      <w:r w:rsidR="00455213">
        <w:rPr>
          <w:rFonts w:ascii="Arial" w:hAnsi="Arial" w:cs="Arial"/>
          <w:sz w:val="20"/>
          <w:szCs w:val="20"/>
        </w:rPr>
        <w:t xml:space="preserve"> 24</w:t>
      </w:r>
      <w:r w:rsidR="00DF5050" w:rsidRPr="005F6F9F">
        <w:rPr>
          <w:rFonts w:ascii="Arial" w:hAnsi="Arial" w:cs="Arial"/>
          <w:sz w:val="20"/>
          <w:szCs w:val="20"/>
        </w:rPr>
        <w:t xml:space="preserve">. </w:t>
      </w:r>
      <w:r w:rsidR="00825913" w:rsidRPr="005F6F9F">
        <w:rPr>
          <w:rFonts w:ascii="Arial" w:hAnsi="Arial" w:cs="Arial"/>
          <w:i/>
          <w:sz w:val="20"/>
          <w:szCs w:val="20"/>
        </w:rPr>
        <w:t xml:space="preserve">Escaleras, </w:t>
      </w:r>
      <w:r w:rsidRPr="005F6F9F">
        <w:rPr>
          <w:rFonts w:ascii="Arial" w:hAnsi="Arial" w:cs="Arial"/>
          <w:i/>
          <w:sz w:val="20"/>
          <w:szCs w:val="20"/>
        </w:rPr>
        <w:t>ascensores</w:t>
      </w:r>
      <w:r w:rsidR="00825913" w:rsidRPr="005F6F9F">
        <w:rPr>
          <w:rFonts w:ascii="Arial" w:hAnsi="Arial" w:cs="Arial"/>
          <w:i/>
          <w:sz w:val="20"/>
          <w:szCs w:val="20"/>
        </w:rPr>
        <w:t xml:space="preserve"> y pasillos</w:t>
      </w:r>
      <w:r w:rsidR="00CE2E90" w:rsidRPr="005F6F9F">
        <w:rPr>
          <w:rFonts w:ascii="Arial" w:hAnsi="Arial" w:cs="Arial"/>
          <w:i/>
          <w:sz w:val="20"/>
          <w:szCs w:val="20"/>
        </w:rPr>
        <w:t>.</w:t>
      </w:r>
    </w:p>
    <w:p w:rsidR="00F56F41" w:rsidRPr="005F6F9F" w:rsidRDefault="00DA56A8" w:rsidP="00F56F41">
      <w:pPr>
        <w:ind w:firstLine="284"/>
        <w:jc w:val="both"/>
        <w:rPr>
          <w:rFonts w:ascii="Arial" w:hAnsi="Arial" w:cs="Arial"/>
          <w:sz w:val="20"/>
          <w:szCs w:val="20"/>
        </w:rPr>
      </w:pPr>
      <w:r w:rsidRPr="005F6F9F">
        <w:rPr>
          <w:rFonts w:ascii="Arial" w:hAnsi="Arial" w:cs="Arial"/>
          <w:sz w:val="20"/>
          <w:szCs w:val="20"/>
        </w:rPr>
        <w:t>Las escaleras y ascensores de clientes comunicarán todas las plantas susceptibles de ser utilizadas por los mismos. Las escaleras y ascensores de servicio relacionarán todas las plantas del establecimiento.</w:t>
      </w:r>
    </w:p>
    <w:p w:rsidR="00825913" w:rsidRPr="005F6F9F" w:rsidRDefault="00825913" w:rsidP="00825913">
      <w:pPr>
        <w:ind w:firstLine="284"/>
        <w:jc w:val="both"/>
        <w:rPr>
          <w:rFonts w:ascii="Arial" w:hAnsi="Arial" w:cs="Arial"/>
          <w:sz w:val="20"/>
          <w:szCs w:val="20"/>
        </w:rPr>
      </w:pPr>
      <w:r w:rsidRPr="005F6F9F">
        <w:rPr>
          <w:rFonts w:ascii="Arial" w:hAnsi="Arial" w:cs="Arial"/>
          <w:sz w:val="20"/>
          <w:szCs w:val="20"/>
        </w:rPr>
        <w:t>En los hoteles y hoteles-apartamentos de 5,</w:t>
      </w:r>
      <w:r w:rsidR="0024510F" w:rsidRPr="005F6F9F">
        <w:rPr>
          <w:rFonts w:ascii="Arial" w:hAnsi="Arial" w:cs="Arial"/>
          <w:sz w:val="20"/>
          <w:szCs w:val="20"/>
        </w:rPr>
        <w:t xml:space="preserve"> </w:t>
      </w:r>
      <w:r w:rsidRPr="005F6F9F">
        <w:rPr>
          <w:rFonts w:ascii="Arial" w:hAnsi="Arial" w:cs="Arial"/>
          <w:sz w:val="20"/>
          <w:szCs w:val="20"/>
        </w:rPr>
        <w:t>4 y 3 estrellas, la anchura exigida como mínimo en los pasillos podrá ser reducida en un 20%, cuando existan habitaciones en un solo lado de todo el pasillo, siendo la reducción de un 10% en los de una y dos estrellas.</w:t>
      </w:r>
    </w:p>
    <w:p w:rsidR="00DA56A8" w:rsidRPr="005F6F9F" w:rsidRDefault="00DA56A8" w:rsidP="00A87E74">
      <w:pPr>
        <w:jc w:val="both"/>
        <w:rPr>
          <w:rFonts w:ascii="Arial" w:hAnsi="Arial" w:cs="Arial"/>
          <w:sz w:val="20"/>
          <w:szCs w:val="20"/>
        </w:rPr>
      </w:pPr>
      <w:r w:rsidRPr="005F6F9F">
        <w:rPr>
          <w:rFonts w:ascii="Arial" w:hAnsi="Arial" w:cs="Arial"/>
          <w:sz w:val="20"/>
          <w:szCs w:val="20"/>
        </w:rPr>
        <w:t>Artículo</w:t>
      </w:r>
      <w:r w:rsidR="004A58A3" w:rsidRPr="005F6F9F">
        <w:rPr>
          <w:rFonts w:ascii="Arial" w:hAnsi="Arial" w:cs="Arial"/>
          <w:sz w:val="20"/>
          <w:szCs w:val="20"/>
        </w:rPr>
        <w:t xml:space="preserve"> 2</w:t>
      </w:r>
      <w:r w:rsidR="00455213">
        <w:rPr>
          <w:rFonts w:ascii="Arial" w:hAnsi="Arial" w:cs="Arial"/>
          <w:sz w:val="20"/>
          <w:szCs w:val="20"/>
        </w:rPr>
        <w:t>5</w:t>
      </w:r>
      <w:r w:rsidR="00DF5050" w:rsidRPr="005F6F9F">
        <w:rPr>
          <w:rFonts w:ascii="Arial" w:hAnsi="Arial" w:cs="Arial"/>
          <w:sz w:val="20"/>
          <w:szCs w:val="20"/>
        </w:rPr>
        <w:t xml:space="preserve">. </w:t>
      </w:r>
      <w:r w:rsidRPr="005F6F9F">
        <w:rPr>
          <w:rFonts w:ascii="Arial" w:hAnsi="Arial" w:cs="Arial"/>
          <w:i/>
          <w:sz w:val="20"/>
          <w:szCs w:val="20"/>
        </w:rPr>
        <w:t>Zona de clientes</w:t>
      </w:r>
      <w:r w:rsidR="00CE2E90" w:rsidRPr="005F6F9F">
        <w:rPr>
          <w:rFonts w:ascii="Arial" w:hAnsi="Arial" w:cs="Arial"/>
          <w:i/>
          <w:sz w:val="20"/>
          <w:szCs w:val="20"/>
        </w:rPr>
        <w:t>.</w:t>
      </w:r>
    </w:p>
    <w:p w:rsidR="00DA56A8" w:rsidRPr="005F6F9F" w:rsidRDefault="00DA56A8" w:rsidP="002E777E">
      <w:pPr>
        <w:ind w:firstLine="284"/>
        <w:jc w:val="both"/>
        <w:rPr>
          <w:rFonts w:ascii="Arial" w:hAnsi="Arial" w:cs="Arial"/>
          <w:sz w:val="20"/>
          <w:szCs w:val="20"/>
        </w:rPr>
      </w:pPr>
      <w:r w:rsidRPr="005F6F9F">
        <w:rPr>
          <w:rFonts w:ascii="Arial" w:hAnsi="Arial" w:cs="Arial"/>
          <w:sz w:val="20"/>
          <w:szCs w:val="20"/>
        </w:rPr>
        <w:t xml:space="preserve">Los espacios destinados a </w:t>
      </w:r>
      <w:r w:rsidR="00E806AB" w:rsidRPr="005F6F9F">
        <w:rPr>
          <w:rFonts w:ascii="Arial" w:hAnsi="Arial" w:cs="Arial"/>
          <w:sz w:val="20"/>
          <w:szCs w:val="20"/>
        </w:rPr>
        <w:t xml:space="preserve">cafetería, </w:t>
      </w:r>
      <w:r w:rsidRPr="005F6F9F">
        <w:rPr>
          <w:rFonts w:ascii="Arial" w:hAnsi="Arial" w:cs="Arial"/>
          <w:sz w:val="20"/>
          <w:szCs w:val="20"/>
        </w:rPr>
        <w:t>salas de lectura, televisión y juegos podrán computarse a efectos de su</w:t>
      </w:r>
      <w:r w:rsidR="0043151D" w:rsidRPr="005F6F9F">
        <w:rPr>
          <w:rFonts w:ascii="Arial" w:hAnsi="Arial" w:cs="Arial"/>
          <w:sz w:val="20"/>
          <w:szCs w:val="20"/>
        </w:rPr>
        <w:t>perficie de salón social,</w:t>
      </w:r>
      <w:r w:rsidR="00176A4A" w:rsidRPr="005F6F9F">
        <w:rPr>
          <w:rFonts w:ascii="Arial" w:hAnsi="Arial" w:cs="Arial"/>
          <w:sz w:val="20"/>
          <w:szCs w:val="20"/>
        </w:rPr>
        <w:t xml:space="preserve"> con </w:t>
      </w:r>
      <w:r w:rsidR="007D7C51">
        <w:rPr>
          <w:rFonts w:ascii="Arial" w:hAnsi="Arial" w:cs="Arial"/>
          <w:sz w:val="20"/>
          <w:szCs w:val="20"/>
        </w:rPr>
        <w:t>las</w:t>
      </w:r>
      <w:r w:rsidR="00176A4A" w:rsidRPr="005F6F9F">
        <w:rPr>
          <w:rFonts w:ascii="Arial" w:hAnsi="Arial" w:cs="Arial"/>
          <w:sz w:val="20"/>
          <w:szCs w:val="20"/>
        </w:rPr>
        <w:t xml:space="preserve"> </w:t>
      </w:r>
      <w:r w:rsidR="00756415" w:rsidRPr="005F6F9F">
        <w:rPr>
          <w:rFonts w:ascii="Arial" w:hAnsi="Arial" w:cs="Arial"/>
          <w:sz w:val="20"/>
          <w:szCs w:val="20"/>
        </w:rPr>
        <w:t>dimensi</w:t>
      </w:r>
      <w:r w:rsidR="007D7C51">
        <w:rPr>
          <w:rFonts w:ascii="Arial" w:hAnsi="Arial" w:cs="Arial"/>
          <w:sz w:val="20"/>
          <w:szCs w:val="20"/>
        </w:rPr>
        <w:t>ones</w:t>
      </w:r>
      <w:r w:rsidR="00756415" w:rsidRPr="005F6F9F">
        <w:rPr>
          <w:rFonts w:ascii="Arial" w:hAnsi="Arial" w:cs="Arial"/>
          <w:sz w:val="20"/>
          <w:szCs w:val="20"/>
        </w:rPr>
        <w:t xml:space="preserve"> </w:t>
      </w:r>
      <w:r w:rsidR="00176A4A" w:rsidRPr="005F6F9F">
        <w:rPr>
          <w:rFonts w:ascii="Arial" w:hAnsi="Arial" w:cs="Arial"/>
          <w:sz w:val="20"/>
          <w:szCs w:val="20"/>
        </w:rPr>
        <w:t>mínima</w:t>
      </w:r>
      <w:r w:rsidR="007D7C51">
        <w:rPr>
          <w:rFonts w:ascii="Arial" w:hAnsi="Arial" w:cs="Arial"/>
          <w:sz w:val="20"/>
          <w:szCs w:val="20"/>
        </w:rPr>
        <w:t>s establecidas para cada modalidad.</w:t>
      </w:r>
    </w:p>
    <w:p w:rsidR="009671C3" w:rsidRPr="005F6F9F" w:rsidRDefault="00E806AB" w:rsidP="002E777E">
      <w:pPr>
        <w:ind w:firstLine="284"/>
        <w:jc w:val="both"/>
        <w:rPr>
          <w:rFonts w:ascii="Arial" w:hAnsi="Arial" w:cs="Arial"/>
          <w:sz w:val="20"/>
          <w:szCs w:val="20"/>
        </w:rPr>
      </w:pPr>
      <w:r w:rsidRPr="005F6F9F">
        <w:rPr>
          <w:rFonts w:ascii="Arial" w:hAnsi="Arial" w:cs="Arial"/>
          <w:sz w:val="20"/>
          <w:szCs w:val="20"/>
        </w:rPr>
        <w:t xml:space="preserve">La superficie que exceda de la mínima obligatoria </w:t>
      </w:r>
      <w:r w:rsidR="00756415" w:rsidRPr="005F6F9F">
        <w:rPr>
          <w:rFonts w:ascii="Arial" w:hAnsi="Arial" w:cs="Arial"/>
          <w:sz w:val="20"/>
          <w:szCs w:val="20"/>
        </w:rPr>
        <w:t>en</w:t>
      </w:r>
      <w:r w:rsidRPr="005F6F9F">
        <w:rPr>
          <w:rFonts w:ascii="Arial" w:hAnsi="Arial" w:cs="Arial"/>
          <w:sz w:val="20"/>
          <w:szCs w:val="20"/>
        </w:rPr>
        <w:t xml:space="preserve"> vestíbulos podrá computarse como sal</w:t>
      </w:r>
      <w:r w:rsidR="00176A4A" w:rsidRPr="005F6F9F">
        <w:rPr>
          <w:rFonts w:ascii="Arial" w:hAnsi="Arial" w:cs="Arial"/>
          <w:sz w:val="20"/>
          <w:szCs w:val="20"/>
        </w:rPr>
        <w:t>ón social</w:t>
      </w:r>
      <w:r w:rsidR="00756415" w:rsidRPr="005F6F9F">
        <w:rPr>
          <w:rFonts w:ascii="Arial" w:hAnsi="Arial" w:cs="Arial"/>
          <w:sz w:val="20"/>
          <w:szCs w:val="20"/>
        </w:rPr>
        <w:t>,</w:t>
      </w:r>
      <w:r w:rsidR="00176A4A" w:rsidRPr="005F6F9F">
        <w:rPr>
          <w:rFonts w:ascii="Arial" w:hAnsi="Arial" w:cs="Arial"/>
          <w:sz w:val="20"/>
          <w:szCs w:val="20"/>
        </w:rPr>
        <w:t xml:space="preserve"> siempre </w:t>
      </w:r>
      <w:r w:rsidR="00756415" w:rsidRPr="005F6F9F">
        <w:rPr>
          <w:rFonts w:ascii="Arial" w:hAnsi="Arial" w:cs="Arial"/>
          <w:sz w:val="20"/>
          <w:szCs w:val="20"/>
        </w:rPr>
        <w:t xml:space="preserve">que cuente con mobiliario </w:t>
      </w:r>
      <w:r w:rsidR="007C380C" w:rsidRPr="005F6F9F">
        <w:rPr>
          <w:rFonts w:ascii="Arial" w:hAnsi="Arial" w:cs="Arial"/>
          <w:sz w:val="20"/>
          <w:szCs w:val="20"/>
        </w:rPr>
        <w:t>suficiente.</w:t>
      </w:r>
    </w:p>
    <w:p w:rsidR="00B81A6B" w:rsidRPr="005F6F9F" w:rsidRDefault="00B81A6B" w:rsidP="00A87E74">
      <w:pPr>
        <w:jc w:val="both"/>
        <w:rPr>
          <w:rFonts w:ascii="Arial" w:hAnsi="Arial" w:cs="Arial"/>
          <w:i/>
          <w:sz w:val="20"/>
          <w:szCs w:val="20"/>
        </w:rPr>
      </w:pPr>
      <w:r w:rsidRPr="005F6F9F">
        <w:rPr>
          <w:rFonts w:ascii="Arial" w:hAnsi="Arial" w:cs="Arial"/>
          <w:sz w:val="20"/>
          <w:szCs w:val="20"/>
        </w:rPr>
        <w:t xml:space="preserve">Artículo </w:t>
      </w:r>
      <w:r w:rsidR="00455213">
        <w:rPr>
          <w:rFonts w:ascii="Arial" w:hAnsi="Arial" w:cs="Arial"/>
          <w:sz w:val="20"/>
          <w:szCs w:val="20"/>
        </w:rPr>
        <w:t>26</w:t>
      </w:r>
      <w:r w:rsidRPr="005F6F9F">
        <w:rPr>
          <w:rFonts w:ascii="Arial" w:hAnsi="Arial" w:cs="Arial"/>
          <w:sz w:val="20"/>
          <w:szCs w:val="20"/>
        </w:rPr>
        <w:t>.</w:t>
      </w:r>
      <w:r w:rsidRPr="005F6F9F">
        <w:rPr>
          <w:rFonts w:ascii="Arial" w:hAnsi="Arial" w:cs="Arial"/>
          <w:i/>
          <w:sz w:val="20"/>
          <w:szCs w:val="20"/>
        </w:rPr>
        <w:t xml:space="preserve"> C</w:t>
      </w:r>
      <w:r w:rsidR="000C1A80" w:rsidRPr="005F6F9F">
        <w:rPr>
          <w:rFonts w:ascii="Arial" w:hAnsi="Arial" w:cs="Arial"/>
          <w:i/>
          <w:sz w:val="20"/>
          <w:szCs w:val="20"/>
        </w:rPr>
        <w:t>ó</w:t>
      </w:r>
      <w:r w:rsidRPr="005F6F9F">
        <w:rPr>
          <w:rFonts w:ascii="Arial" w:hAnsi="Arial" w:cs="Arial"/>
          <w:i/>
          <w:sz w:val="20"/>
          <w:szCs w:val="20"/>
        </w:rPr>
        <w:t>mputo de superficies</w:t>
      </w:r>
      <w:r w:rsidR="00CE2E90" w:rsidRPr="005F6F9F">
        <w:rPr>
          <w:rFonts w:ascii="Arial" w:hAnsi="Arial" w:cs="Arial"/>
          <w:i/>
          <w:sz w:val="20"/>
          <w:szCs w:val="20"/>
        </w:rPr>
        <w:t>.</w:t>
      </w:r>
    </w:p>
    <w:p w:rsidR="00B81A6B" w:rsidRDefault="00D178AC" w:rsidP="00B81A6B">
      <w:pPr>
        <w:tabs>
          <w:tab w:val="left" w:pos="6120"/>
        </w:tabs>
        <w:ind w:firstLine="284"/>
        <w:jc w:val="both"/>
        <w:rPr>
          <w:rFonts w:ascii="Arial" w:hAnsi="Arial" w:cs="Arial"/>
          <w:sz w:val="20"/>
          <w:szCs w:val="20"/>
        </w:rPr>
      </w:pPr>
      <w:r>
        <w:rPr>
          <w:rFonts w:ascii="Arial" w:hAnsi="Arial" w:cs="Arial"/>
          <w:sz w:val="20"/>
          <w:szCs w:val="20"/>
        </w:rPr>
        <w:t xml:space="preserve">1. </w:t>
      </w:r>
      <w:r w:rsidR="00B81A6B" w:rsidRPr="005F6F9F">
        <w:rPr>
          <w:rFonts w:ascii="Arial" w:hAnsi="Arial" w:cs="Arial"/>
          <w:sz w:val="20"/>
          <w:szCs w:val="20"/>
        </w:rPr>
        <w:t>La superficie computable de las diversas dependencias será la útil.</w:t>
      </w:r>
    </w:p>
    <w:p w:rsidR="00D178AC" w:rsidRPr="00D178AC" w:rsidRDefault="00D178AC" w:rsidP="00D178AC">
      <w:pPr>
        <w:tabs>
          <w:tab w:val="left" w:pos="6120"/>
        </w:tabs>
        <w:ind w:firstLine="284"/>
        <w:jc w:val="both"/>
        <w:rPr>
          <w:rFonts w:ascii="Arial" w:hAnsi="Arial" w:cs="Arial"/>
          <w:sz w:val="20"/>
          <w:szCs w:val="20"/>
        </w:rPr>
      </w:pPr>
      <w:r>
        <w:rPr>
          <w:rFonts w:ascii="Arial" w:hAnsi="Arial" w:cs="Arial"/>
          <w:sz w:val="20"/>
          <w:szCs w:val="20"/>
        </w:rPr>
        <w:t>2</w:t>
      </w:r>
      <w:r w:rsidRPr="00D178AC">
        <w:rPr>
          <w:rFonts w:ascii="Arial" w:hAnsi="Arial" w:cs="Arial"/>
          <w:sz w:val="20"/>
          <w:szCs w:val="20"/>
        </w:rPr>
        <w:t xml:space="preserve">. En el cómputo de las superficies de las habitaciones no se incluirán las correspondientes a salones, baños, aseos, pasillos y vestíbulos, en su caso. Sin embargo, se incluirá en ese cómputo la superficie de los armarios empotrados. En los pasillos en los que se ubiquen armarios empotrados, se computará a efectos de superficie, el espacio que se halle frente a los mismos. </w:t>
      </w:r>
    </w:p>
    <w:p w:rsidR="00D178AC" w:rsidRPr="00D178AC" w:rsidRDefault="00D178AC" w:rsidP="00D178AC">
      <w:pPr>
        <w:tabs>
          <w:tab w:val="left" w:pos="6120"/>
        </w:tabs>
        <w:ind w:firstLine="284"/>
        <w:jc w:val="both"/>
        <w:rPr>
          <w:rFonts w:ascii="Arial" w:hAnsi="Arial" w:cs="Arial"/>
          <w:sz w:val="20"/>
          <w:szCs w:val="20"/>
        </w:rPr>
      </w:pPr>
      <w:r>
        <w:rPr>
          <w:rFonts w:ascii="Arial" w:hAnsi="Arial" w:cs="Arial"/>
          <w:sz w:val="20"/>
          <w:szCs w:val="20"/>
        </w:rPr>
        <w:t>3</w:t>
      </w:r>
      <w:r w:rsidRPr="00D178AC">
        <w:rPr>
          <w:rFonts w:ascii="Arial" w:hAnsi="Arial" w:cs="Arial"/>
          <w:sz w:val="20"/>
          <w:szCs w:val="20"/>
        </w:rPr>
        <w:t xml:space="preserve">. En las habitaciones abuhardilladas no se computará, a efecto de superficie, aquella cuya altura libre sea inferior a 1,50 metros. </w:t>
      </w:r>
    </w:p>
    <w:p w:rsidR="005761C3" w:rsidRPr="005F6F9F" w:rsidRDefault="005761C3" w:rsidP="00A87E74">
      <w:pPr>
        <w:jc w:val="both"/>
        <w:outlineLvl w:val="0"/>
        <w:rPr>
          <w:rFonts w:ascii="Arial" w:hAnsi="Arial" w:cs="Arial"/>
          <w:bCs/>
          <w:i/>
          <w:sz w:val="20"/>
          <w:szCs w:val="20"/>
        </w:rPr>
      </w:pPr>
      <w:r w:rsidRPr="005F6F9F">
        <w:rPr>
          <w:rFonts w:ascii="Arial" w:hAnsi="Arial" w:cs="Arial"/>
          <w:sz w:val="20"/>
          <w:szCs w:val="20"/>
        </w:rPr>
        <w:t>Artículo</w:t>
      </w:r>
      <w:r w:rsidR="004A58A3" w:rsidRPr="005F6F9F">
        <w:rPr>
          <w:rFonts w:ascii="Arial" w:hAnsi="Arial" w:cs="Arial"/>
          <w:sz w:val="20"/>
          <w:szCs w:val="20"/>
        </w:rPr>
        <w:t xml:space="preserve"> </w:t>
      </w:r>
      <w:r w:rsidR="00455213">
        <w:rPr>
          <w:rFonts w:ascii="Arial" w:hAnsi="Arial" w:cs="Arial"/>
          <w:sz w:val="20"/>
          <w:szCs w:val="20"/>
        </w:rPr>
        <w:t>27</w:t>
      </w:r>
      <w:r w:rsidR="00DF5050" w:rsidRPr="005F6F9F">
        <w:rPr>
          <w:rFonts w:ascii="Arial" w:hAnsi="Arial" w:cs="Arial"/>
          <w:sz w:val="20"/>
          <w:szCs w:val="20"/>
        </w:rPr>
        <w:t xml:space="preserve">. </w:t>
      </w:r>
      <w:r w:rsidRPr="005F6F9F">
        <w:rPr>
          <w:rFonts w:ascii="Arial" w:hAnsi="Arial" w:cs="Arial"/>
          <w:bCs/>
          <w:i/>
          <w:sz w:val="20"/>
          <w:szCs w:val="20"/>
        </w:rPr>
        <w:t>Mantenimiento y conservación de las instalaciones</w:t>
      </w:r>
      <w:r w:rsidR="00CE2E90" w:rsidRPr="005F6F9F">
        <w:rPr>
          <w:rFonts w:ascii="Arial" w:hAnsi="Arial" w:cs="Arial"/>
          <w:bCs/>
          <w:i/>
          <w:sz w:val="20"/>
          <w:szCs w:val="20"/>
        </w:rPr>
        <w:t>.</w:t>
      </w:r>
    </w:p>
    <w:p w:rsidR="002A65A9" w:rsidRPr="005F6F9F" w:rsidRDefault="005761C3" w:rsidP="002A65A9">
      <w:pPr>
        <w:ind w:firstLine="284"/>
        <w:jc w:val="both"/>
        <w:rPr>
          <w:rFonts w:ascii="Arial" w:hAnsi="Arial" w:cs="Arial"/>
          <w:sz w:val="20"/>
          <w:szCs w:val="20"/>
        </w:rPr>
      </w:pPr>
      <w:r w:rsidRPr="005F6F9F">
        <w:rPr>
          <w:rFonts w:ascii="Arial" w:hAnsi="Arial" w:cs="Arial"/>
          <w:sz w:val="20"/>
          <w:szCs w:val="20"/>
        </w:rPr>
        <w:lastRenderedPageBreak/>
        <w:t>La calidad de las instalaciones, equipamientos y mobiliario, tendrá que estar en consonancia con la categoría que ostente el establecimiento, y su titular velará por</w:t>
      </w:r>
      <w:r w:rsidR="005E1DC3" w:rsidRPr="005F6F9F">
        <w:rPr>
          <w:rFonts w:ascii="Arial" w:hAnsi="Arial" w:cs="Arial"/>
          <w:sz w:val="20"/>
          <w:szCs w:val="20"/>
        </w:rPr>
        <w:t xml:space="preserve"> </w:t>
      </w:r>
      <w:r w:rsidRPr="005F6F9F">
        <w:rPr>
          <w:rFonts w:ascii="Arial" w:hAnsi="Arial" w:cs="Arial"/>
          <w:sz w:val="20"/>
          <w:szCs w:val="20"/>
        </w:rPr>
        <w:t xml:space="preserve">que se encuentren en </w:t>
      </w:r>
      <w:r w:rsidR="00C1690E" w:rsidRPr="009B532D">
        <w:rPr>
          <w:rFonts w:ascii="Arial" w:hAnsi="Arial" w:cs="Arial"/>
          <w:sz w:val="20"/>
          <w:szCs w:val="20"/>
        </w:rPr>
        <w:t>buen</w:t>
      </w:r>
      <w:r w:rsidR="00C1690E">
        <w:rPr>
          <w:rFonts w:ascii="Arial" w:hAnsi="Arial" w:cs="Arial"/>
          <w:sz w:val="20"/>
          <w:szCs w:val="20"/>
        </w:rPr>
        <w:t xml:space="preserve"> estado</w:t>
      </w:r>
      <w:r w:rsidRPr="005F6F9F">
        <w:rPr>
          <w:rFonts w:ascii="Arial" w:hAnsi="Arial" w:cs="Arial"/>
          <w:sz w:val="20"/>
          <w:szCs w:val="20"/>
        </w:rPr>
        <w:t xml:space="preserve"> de conservac</w:t>
      </w:r>
      <w:r w:rsidR="00F56F41" w:rsidRPr="005F6F9F">
        <w:rPr>
          <w:rFonts w:ascii="Arial" w:hAnsi="Arial" w:cs="Arial"/>
          <w:sz w:val="20"/>
          <w:szCs w:val="20"/>
        </w:rPr>
        <w:t>ión y limpieza en todo momento.</w:t>
      </w:r>
    </w:p>
    <w:p w:rsidR="00091D92" w:rsidRDefault="00091D92" w:rsidP="00DA56A8">
      <w:pPr>
        <w:spacing w:after="120"/>
        <w:ind w:firstLine="284"/>
        <w:jc w:val="center"/>
        <w:rPr>
          <w:rFonts w:ascii="Arial" w:hAnsi="Arial" w:cs="Arial"/>
          <w:sz w:val="20"/>
          <w:szCs w:val="20"/>
        </w:rPr>
      </w:pPr>
    </w:p>
    <w:p w:rsidR="00DA56A8" w:rsidRPr="005F6F9F" w:rsidRDefault="00DA56A8" w:rsidP="00DA56A8">
      <w:pPr>
        <w:spacing w:after="120"/>
        <w:ind w:firstLine="284"/>
        <w:jc w:val="center"/>
        <w:rPr>
          <w:rFonts w:ascii="Arial" w:hAnsi="Arial" w:cs="Arial"/>
          <w:sz w:val="20"/>
          <w:szCs w:val="20"/>
        </w:rPr>
      </w:pPr>
      <w:r w:rsidRPr="005F6F9F">
        <w:rPr>
          <w:rFonts w:ascii="Arial" w:hAnsi="Arial" w:cs="Arial"/>
          <w:sz w:val="20"/>
          <w:szCs w:val="20"/>
        </w:rPr>
        <w:t>CAPITULO</w:t>
      </w:r>
      <w:r w:rsidR="00DE3ADD" w:rsidRPr="005F6F9F">
        <w:rPr>
          <w:rFonts w:ascii="Arial" w:hAnsi="Arial" w:cs="Arial"/>
          <w:sz w:val="20"/>
          <w:szCs w:val="20"/>
        </w:rPr>
        <w:t xml:space="preserve"> IV</w:t>
      </w:r>
    </w:p>
    <w:p w:rsidR="00C126D1" w:rsidRDefault="00CA7EBB" w:rsidP="00F7042E">
      <w:pPr>
        <w:tabs>
          <w:tab w:val="left" w:pos="6120"/>
        </w:tabs>
        <w:ind w:firstLine="284"/>
        <w:jc w:val="center"/>
        <w:rPr>
          <w:rFonts w:ascii="Arial" w:hAnsi="Arial" w:cs="Arial"/>
          <w:sz w:val="20"/>
          <w:szCs w:val="20"/>
        </w:rPr>
      </w:pPr>
      <w:r w:rsidRPr="00CA7EBB">
        <w:rPr>
          <w:rFonts w:ascii="Arial" w:hAnsi="Arial" w:cs="Arial"/>
          <w:b/>
          <w:sz w:val="20"/>
          <w:szCs w:val="20"/>
        </w:rPr>
        <w:t>R</w:t>
      </w:r>
      <w:r w:rsidR="00C126D1" w:rsidRPr="00CA7EBB">
        <w:rPr>
          <w:rFonts w:ascii="Arial" w:hAnsi="Arial" w:cs="Arial"/>
          <w:b/>
          <w:sz w:val="20"/>
          <w:szCs w:val="20"/>
        </w:rPr>
        <w:t>equisitos específicos para cada modalidad</w:t>
      </w:r>
    </w:p>
    <w:p w:rsidR="00C126D1" w:rsidRPr="005F6F9F" w:rsidRDefault="00C126D1" w:rsidP="00F7042E">
      <w:pPr>
        <w:tabs>
          <w:tab w:val="left" w:pos="6120"/>
        </w:tabs>
        <w:ind w:firstLine="284"/>
        <w:jc w:val="center"/>
        <w:rPr>
          <w:rFonts w:ascii="Arial" w:hAnsi="Arial" w:cs="Arial"/>
          <w:sz w:val="20"/>
          <w:szCs w:val="20"/>
        </w:rPr>
      </w:pPr>
      <w:r>
        <w:rPr>
          <w:rFonts w:ascii="Arial" w:hAnsi="Arial" w:cs="Arial"/>
          <w:sz w:val="20"/>
          <w:szCs w:val="20"/>
        </w:rPr>
        <w:t>Sección primera</w:t>
      </w:r>
    </w:p>
    <w:p w:rsidR="00F3597E" w:rsidRPr="00A87E74" w:rsidRDefault="00F3597E" w:rsidP="00882771">
      <w:pPr>
        <w:tabs>
          <w:tab w:val="left" w:pos="6120"/>
        </w:tabs>
        <w:ind w:firstLine="284"/>
        <w:jc w:val="center"/>
        <w:rPr>
          <w:rFonts w:ascii="Arial" w:hAnsi="Arial" w:cs="Arial"/>
          <w:b/>
          <w:sz w:val="20"/>
          <w:szCs w:val="20"/>
        </w:rPr>
      </w:pPr>
      <w:r w:rsidRPr="00A87E74">
        <w:rPr>
          <w:rFonts w:ascii="Arial" w:hAnsi="Arial" w:cs="Arial"/>
          <w:b/>
          <w:sz w:val="20"/>
          <w:szCs w:val="20"/>
        </w:rPr>
        <w:t>Hoteles</w:t>
      </w:r>
    </w:p>
    <w:p w:rsidR="000422D1" w:rsidRPr="005F6F9F" w:rsidRDefault="00455213" w:rsidP="00A87E74">
      <w:pPr>
        <w:tabs>
          <w:tab w:val="left" w:pos="6120"/>
        </w:tabs>
        <w:jc w:val="both"/>
        <w:rPr>
          <w:rFonts w:ascii="Arial" w:hAnsi="Arial" w:cs="Arial"/>
          <w:i/>
          <w:sz w:val="20"/>
          <w:szCs w:val="20"/>
        </w:rPr>
      </w:pPr>
      <w:r>
        <w:rPr>
          <w:rFonts w:ascii="Arial" w:hAnsi="Arial" w:cs="Arial"/>
          <w:sz w:val="20"/>
          <w:szCs w:val="20"/>
        </w:rPr>
        <w:t>Artículo 28</w:t>
      </w:r>
      <w:r w:rsidR="000422D1" w:rsidRPr="005F6F9F">
        <w:rPr>
          <w:rFonts w:ascii="Arial" w:hAnsi="Arial" w:cs="Arial"/>
          <w:sz w:val="20"/>
          <w:szCs w:val="20"/>
        </w:rPr>
        <w:t xml:space="preserve">. </w:t>
      </w:r>
      <w:r w:rsidR="000422D1" w:rsidRPr="005F6F9F">
        <w:rPr>
          <w:rFonts w:ascii="Arial" w:hAnsi="Arial" w:cs="Arial"/>
          <w:i/>
          <w:sz w:val="20"/>
          <w:szCs w:val="20"/>
        </w:rPr>
        <w:t>Normas sobre el sistema de calificación por puntos</w:t>
      </w:r>
      <w:r w:rsidR="00CE2E90" w:rsidRPr="005F6F9F">
        <w:rPr>
          <w:rFonts w:ascii="Arial" w:hAnsi="Arial" w:cs="Arial"/>
          <w:i/>
          <w:sz w:val="20"/>
          <w:szCs w:val="20"/>
        </w:rPr>
        <w:t>.</w:t>
      </w:r>
    </w:p>
    <w:p w:rsidR="000422D1" w:rsidRPr="005F6F9F" w:rsidRDefault="000422D1" w:rsidP="000422D1">
      <w:pPr>
        <w:ind w:firstLine="284"/>
        <w:jc w:val="both"/>
        <w:rPr>
          <w:rFonts w:ascii="Arial" w:hAnsi="Arial" w:cs="Arial"/>
          <w:sz w:val="20"/>
          <w:szCs w:val="20"/>
        </w:rPr>
      </w:pPr>
      <w:r w:rsidRPr="005F6F9F">
        <w:rPr>
          <w:rFonts w:ascii="Arial" w:hAnsi="Arial" w:cs="Arial"/>
          <w:sz w:val="20"/>
          <w:szCs w:val="20"/>
        </w:rPr>
        <w:t>1. A efectos de obten</w:t>
      </w:r>
      <w:r w:rsidR="00FA2324">
        <w:rPr>
          <w:rFonts w:ascii="Arial" w:hAnsi="Arial" w:cs="Arial"/>
          <w:sz w:val="20"/>
          <w:szCs w:val="20"/>
        </w:rPr>
        <w:t>er la categoría correspondiente</w:t>
      </w:r>
      <w:r w:rsidRPr="005F6F9F">
        <w:rPr>
          <w:rFonts w:ascii="Arial" w:hAnsi="Arial" w:cs="Arial"/>
          <w:sz w:val="20"/>
          <w:szCs w:val="20"/>
        </w:rPr>
        <w:t xml:space="preserve"> </w:t>
      </w:r>
      <w:r w:rsidR="00FA2324" w:rsidRPr="001D06F0">
        <w:rPr>
          <w:rFonts w:ascii="Arial" w:hAnsi="Arial" w:cs="Arial"/>
          <w:sz w:val="20"/>
          <w:szCs w:val="20"/>
        </w:rPr>
        <w:t>los hoteles</w:t>
      </w:r>
      <w:r w:rsidRPr="005F6F9F">
        <w:rPr>
          <w:rFonts w:ascii="Arial" w:hAnsi="Arial" w:cs="Arial"/>
          <w:sz w:val="20"/>
          <w:szCs w:val="20"/>
        </w:rPr>
        <w:t xml:space="preserve"> deben cumplir los </w:t>
      </w:r>
      <w:r w:rsidR="001523DA">
        <w:rPr>
          <w:rFonts w:ascii="Arial" w:hAnsi="Arial" w:cs="Arial"/>
          <w:sz w:val="20"/>
          <w:szCs w:val="20"/>
        </w:rPr>
        <w:t>requisitos</w:t>
      </w:r>
      <w:r w:rsidRPr="005F6F9F">
        <w:rPr>
          <w:rFonts w:ascii="Arial" w:hAnsi="Arial" w:cs="Arial"/>
          <w:sz w:val="20"/>
          <w:szCs w:val="20"/>
        </w:rPr>
        <w:t xml:space="preserve"> indicados como obligatorios a cada una de ellas (OBLI)  y</w:t>
      </w:r>
      <w:r w:rsidR="005B0845">
        <w:rPr>
          <w:rFonts w:ascii="Arial" w:hAnsi="Arial" w:cs="Arial"/>
          <w:sz w:val="20"/>
          <w:szCs w:val="20"/>
        </w:rPr>
        <w:t xml:space="preserve"> optar por</w:t>
      </w:r>
      <w:r w:rsidRPr="005F6F9F">
        <w:rPr>
          <w:rFonts w:ascii="Arial" w:hAnsi="Arial" w:cs="Arial"/>
          <w:sz w:val="20"/>
          <w:szCs w:val="20"/>
        </w:rPr>
        <w:t xml:space="preserve"> l</w:t>
      </w:r>
      <w:r w:rsidR="00B81A6B" w:rsidRPr="005F6F9F">
        <w:rPr>
          <w:rFonts w:ascii="Arial" w:hAnsi="Arial" w:cs="Arial"/>
          <w:sz w:val="20"/>
          <w:szCs w:val="20"/>
        </w:rPr>
        <w:t>as condic</w:t>
      </w:r>
      <w:r w:rsidRPr="005F6F9F">
        <w:rPr>
          <w:rFonts w:ascii="Arial" w:hAnsi="Arial" w:cs="Arial"/>
          <w:sz w:val="20"/>
          <w:szCs w:val="20"/>
        </w:rPr>
        <w:t xml:space="preserve">iones o servicios de libre elección (celda vacía de contenido), según tabla recogida en el </w:t>
      </w:r>
      <w:r w:rsidRPr="001D06F0">
        <w:rPr>
          <w:rFonts w:ascii="Arial" w:hAnsi="Arial" w:cs="Arial"/>
          <w:sz w:val="20"/>
          <w:szCs w:val="20"/>
        </w:rPr>
        <w:t>artículo</w:t>
      </w:r>
      <w:r w:rsidR="001D06F0" w:rsidRPr="001D06F0">
        <w:rPr>
          <w:rFonts w:ascii="Arial" w:hAnsi="Arial" w:cs="Arial"/>
          <w:sz w:val="20"/>
          <w:szCs w:val="20"/>
        </w:rPr>
        <w:t xml:space="preserve"> 29</w:t>
      </w:r>
      <w:r w:rsidRPr="005F6F9F">
        <w:rPr>
          <w:rFonts w:ascii="Arial" w:hAnsi="Arial" w:cs="Arial"/>
          <w:sz w:val="20"/>
          <w:szCs w:val="20"/>
        </w:rPr>
        <w:t xml:space="preserve">, cuya suma </w:t>
      </w:r>
      <w:r w:rsidR="00CA7EBB">
        <w:rPr>
          <w:rFonts w:ascii="Arial" w:hAnsi="Arial" w:cs="Arial"/>
          <w:sz w:val="20"/>
          <w:szCs w:val="20"/>
        </w:rPr>
        <w:t xml:space="preserve">de unos y otros </w:t>
      </w:r>
      <w:r w:rsidRPr="005F6F9F">
        <w:rPr>
          <w:rFonts w:ascii="Arial" w:hAnsi="Arial" w:cs="Arial"/>
          <w:sz w:val="20"/>
          <w:szCs w:val="20"/>
        </w:rPr>
        <w:t>posibilite la puntuación suficiente para acceder a la categoría pretendida. El signo</w:t>
      </w:r>
      <w:r w:rsidR="00603836">
        <w:rPr>
          <w:rFonts w:ascii="Arial" w:hAnsi="Arial" w:cs="Arial"/>
          <w:sz w:val="20"/>
          <w:szCs w:val="20"/>
        </w:rPr>
        <w:t xml:space="preserve"> </w:t>
      </w:r>
      <w:r w:rsidR="00603836" w:rsidRPr="001D06F0">
        <w:rPr>
          <w:rFonts w:ascii="Arial" w:hAnsi="Arial" w:cs="Arial"/>
          <w:sz w:val="20"/>
          <w:szCs w:val="20"/>
        </w:rPr>
        <w:t>gui</w:t>
      </w:r>
      <w:r w:rsidR="001523DA" w:rsidRPr="001D06F0">
        <w:rPr>
          <w:rFonts w:ascii="Arial" w:hAnsi="Arial" w:cs="Arial"/>
          <w:sz w:val="20"/>
          <w:szCs w:val="20"/>
        </w:rPr>
        <w:t>o</w:t>
      </w:r>
      <w:r w:rsidR="00603836" w:rsidRPr="001D06F0">
        <w:rPr>
          <w:rFonts w:ascii="Arial" w:hAnsi="Arial" w:cs="Arial"/>
          <w:sz w:val="20"/>
          <w:szCs w:val="20"/>
        </w:rPr>
        <w:t>n</w:t>
      </w:r>
      <w:r w:rsidR="001523DA" w:rsidRPr="001D06F0">
        <w:rPr>
          <w:rFonts w:ascii="Arial" w:hAnsi="Arial" w:cs="Arial"/>
          <w:sz w:val="20"/>
          <w:szCs w:val="20"/>
        </w:rPr>
        <w:t xml:space="preserve"> medio</w:t>
      </w:r>
      <w:r w:rsidR="001523DA">
        <w:rPr>
          <w:rFonts w:ascii="Arial" w:hAnsi="Arial" w:cs="Arial"/>
          <w:sz w:val="20"/>
          <w:szCs w:val="20"/>
        </w:rPr>
        <w:t xml:space="preserve"> </w:t>
      </w:r>
      <w:r w:rsidRPr="005F6F9F">
        <w:rPr>
          <w:rFonts w:ascii="Arial" w:hAnsi="Arial" w:cs="Arial"/>
          <w:sz w:val="20"/>
          <w:szCs w:val="20"/>
        </w:rPr>
        <w:t xml:space="preserve"> </w:t>
      </w:r>
      <w:r w:rsidR="00E563E8">
        <w:rPr>
          <w:rFonts w:ascii="Arial" w:hAnsi="Arial" w:cs="Arial"/>
          <w:sz w:val="20"/>
          <w:szCs w:val="20"/>
        </w:rPr>
        <w:t xml:space="preserve">en la tabla </w:t>
      </w:r>
      <w:r w:rsidRPr="005F6F9F">
        <w:rPr>
          <w:rFonts w:ascii="Arial" w:hAnsi="Arial" w:cs="Arial"/>
          <w:sz w:val="20"/>
          <w:szCs w:val="20"/>
        </w:rPr>
        <w:t xml:space="preserve">indica que el criterio al que se refiere no está permitido para esa categoría. </w:t>
      </w:r>
    </w:p>
    <w:p w:rsidR="000422D1" w:rsidRPr="005F6F9F" w:rsidRDefault="000422D1" w:rsidP="000422D1">
      <w:pPr>
        <w:ind w:firstLine="284"/>
        <w:jc w:val="both"/>
        <w:rPr>
          <w:rFonts w:ascii="Arial" w:hAnsi="Arial" w:cs="Arial"/>
          <w:sz w:val="20"/>
          <w:szCs w:val="20"/>
        </w:rPr>
      </w:pPr>
      <w:r w:rsidRPr="005F6F9F">
        <w:rPr>
          <w:rFonts w:ascii="Arial" w:hAnsi="Arial" w:cs="Arial"/>
          <w:sz w:val="20"/>
          <w:szCs w:val="20"/>
        </w:rPr>
        <w:t>2. Para aplicar el sistema de puntuación se tienen que tener en cuenta las normas siguientes:</w:t>
      </w:r>
    </w:p>
    <w:p w:rsidR="000422D1" w:rsidRPr="005F6F9F" w:rsidRDefault="000422D1" w:rsidP="000422D1">
      <w:pPr>
        <w:ind w:firstLine="284"/>
        <w:jc w:val="both"/>
        <w:rPr>
          <w:rFonts w:ascii="Arial" w:hAnsi="Arial" w:cs="Arial"/>
          <w:sz w:val="20"/>
          <w:szCs w:val="20"/>
        </w:rPr>
      </w:pPr>
      <w:r w:rsidRPr="005F6F9F">
        <w:rPr>
          <w:rFonts w:ascii="Arial" w:hAnsi="Arial" w:cs="Arial"/>
          <w:sz w:val="20"/>
          <w:szCs w:val="20"/>
        </w:rPr>
        <w:t xml:space="preserve">a) Se denominan </w:t>
      </w:r>
      <w:r w:rsidR="001523DA">
        <w:rPr>
          <w:rFonts w:ascii="Arial" w:hAnsi="Arial" w:cs="Arial"/>
          <w:sz w:val="20"/>
          <w:szCs w:val="20"/>
        </w:rPr>
        <w:t>“</w:t>
      </w:r>
      <w:r w:rsidRPr="005F6F9F">
        <w:rPr>
          <w:rFonts w:ascii="Arial" w:hAnsi="Arial" w:cs="Arial"/>
          <w:sz w:val="20"/>
          <w:szCs w:val="20"/>
        </w:rPr>
        <w:t>criterios”</w:t>
      </w:r>
      <w:r w:rsidR="005B0845">
        <w:rPr>
          <w:rFonts w:ascii="Arial" w:hAnsi="Arial" w:cs="Arial"/>
          <w:sz w:val="20"/>
          <w:szCs w:val="20"/>
        </w:rPr>
        <w:t xml:space="preserve"> tanto </w:t>
      </w:r>
      <w:r w:rsidRPr="005F6F9F">
        <w:rPr>
          <w:rFonts w:ascii="Arial" w:hAnsi="Arial" w:cs="Arial"/>
          <w:sz w:val="20"/>
          <w:szCs w:val="20"/>
        </w:rPr>
        <w:t xml:space="preserve">los requisitos obligatorios </w:t>
      </w:r>
      <w:r w:rsidR="001523DA">
        <w:rPr>
          <w:rFonts w:ascii="Arial" w:hAnsi="Arial" w:cs="Arial"/>
          <w:sz w:val="20"/>
          <w:szCs w:val="20"/>
        </w:rPr>
        <w:t>para cada categoría</w:t>
      </w:r>
      <w:r w:rsidR="005B0845">
        <w:rPr>
          <w:rFonts w:ascii="Arial" w:hAnsi="Arial" w:cs="Arial"/>
          <w:sz w:val="20"/>
          <w:szCs w:val="20"/>
        </w:rPr>
        <w:t xml:space="preserve"> como</w:t>
      </w:r>
      <w:r w:rsidRPr="005F6F9F">
        <w:rPr>
          <w:rFonts w:ascii="Arial" w:hAnsi="Arial" w:cs="Arial"/>
          <w:sz w:val="20"/>
          <w:szCs w:val="20"/>
        </w:rPr>
        <w:t xml:space="preserve"> las condiciones o servicios de libre elección.</w:t>
      </w:r>
    </w:p>
    <w:p w:rsidR="000422D1" w:rsidRPr="005F6F9F" w:rsidRDefault="000422D1" w:rsidP="000422D1">
      <w:pPr>
        <w:ind w:firstLine="284"/>
        <w:jc w:val="both"/>
        <w:rPr>
          <w:rFonts w:ascii="Arial" w:hAnsi="Arial" w:cs="Arial"/>
          <w:sz w:val="20"/>
          <w:szCs w:val="20"/>
        </w:rPr>
      </w:pPr>
      <w:r w:rsidRPr="005F6F9F">
        <w:rPr>
          <w:rFonts w:ascii="Arial" w:hAnsi="Arial" w:cs="Arial"/>
          <w:sz w:val="20"/>
          <w:szCs w:val="20"/>
        </w:rPr>
        <w:t xml:space="preserve">b) Cada criterio tiene asignada una puntuación determinada, cuya suma dará como resultado  la puntuación final.  </w:t>
      </w:r>
    </w:p>
    <w:p w:rsidR="000422D1" w:rsidRPr="005F6F9F" w:rsidRDefault="000422D1" w:rsidP="000422D1">
      <w:pPr>
        <w:ind w:firstLine="284"/>
        <w:jc w:val="both"/>
        <w:rPr>
          <w:rFonts w:ascii="Arial" w:hAnsi="Arial" w:cs="Arial"/>
          <w:sz w:val="20"/>
          <w:szCs w:val="20"/>
        </w:rPr>
      </w:pPr>
      <w:r w:rsidRPr="005F6F9F">
        <w:rPr>
          <w:rFonts w:ascii="Arial" w:hAnsi="Arial" w:cs="Arial"/>
          <w:sz w:val="20"/>
          <w:szCs w:val="20"/>
        </w:rPr>
        <w:t>c) Las medidas y dimensiones que figuren como requisitos obligatorios se entenderán que son mínimas.</w:t>
      </w:r>
    </w:p>
    <w:p w:rsidR="005761C3" w:rsidRPr="005F6F9F" w:rsidRDefault="005761C3" w:rsidP="00A87E74">
      <w:pPr>
        <w:jc w:val="both"/>
        <w:rPr>
          <w:i/>
        </w:rPr>
      </w:pPr>
      <w:r w:rsidRPr="005F6F9F">
        <w:rPr>
          <w:rFonts w:ascii="Arial" w:hAnsi="Arial" w:cs="Arial"/>
          <w:sz w:val="20"/>
          <w:szCs w:val="20"/>
        </w:rPr>
        <w:t>Artículo</w:t>
      </w:r>
      <w:r w:rsidR="0039273B" w:rsidRPr="005F6F9F">
        <w:rPr>
          <w:rFonts w:ascii="Arial" w:hAnsi="Arial" w:cs="Arial"/>
          <w:sz w:val="20"/>
          <w:szCs w:val="20"/>
        </w:rPr>
        <w:t xml:space="preserve"> </w:t>
      </w:r>
      <w:r w:rsidR="00455213">
        <w:rPr>
          <w:rFonts w:ascii="Arial" w:hAnsi="Arial" w:cs="Arial"/>
          <w:sz w:val="20"/>
          <w:szCs w:val="20"/>
        </w:rPr>
        <w:t>29</w:t>
      </w:r>
      <w:r w:rsidR="002A65A9" w:rsidRPr="005F6F9F">
        <w:rPr>
          <w:rFonts w:ascii="Arial" w:hAnsi="Arial" w:cs="Arial"/>
          <w:sz w:val="20"/>
          <w:szCs w:val="20"/>
        </w:rPr>
        <w:t>.</w:t>
      </w:r>
      <w:r w:rsidRPr="005F6F9F">
        <w:rPr>
          <w:rFonts w:ascii="Arial" w:hAnsi="Arial" w:cs="Arial"/>
          <w:sz w:val="20"/>
          <w:szCs w:val="20"/>
        </w:rPr>
        <w:t xml:space="preserve"> </w:t>
      </w:r>
      <w:r w:rsidRPr="005F6F9F">
        <w:rPr>
          <w:rFonts w:ascii="Arial" w:hAnsi="Arial" w:cs="Arial"/>
          <w:i/>
          <w:sz w:val="20"/>
          <w:szCs w:val="20"/>
        </w:rPr>
        <w:t>Puntuación mínima de cada categoría</w:t>
      </w:r>
      <w:r w:rsidR="00CE2E90" w:rsidRPr="005F6F9F">
        <w:rPr>
          <w:rFonts w:ascii="Arial" w:hAnsi="Arial" w:cs="Arial"/>
          <w:i/>
          <w:sz w:val="20"/>
          <w:szCs w:val="20"/>
        </w:rPr>
        <w:t>.</w:t>
      </w:r>
    </w:p>
    <w:p w:rsidR="005761C3" w:rsidRPr="005F6F9F" w:rsidRDefault="00A55931" w:rsidP="00F7042E">
      <w:pPr>
        <w:ind w:firstLine="284"/>
        <w:jc w:val="both"/>
        <w:rPr>
          <w:rFonts w:ascii="Arial" w:hAnsi="Arial" w:cs="Arial"/>
          <w:sz w:val="20"/>
          <w:szCs w:val="20"/>
        </w:rPr>
      </w:pPr>
      <w:r w:rsidRPr="005F6F9F">
        <w:rPr>
          <w:rFonts w:ascii="Arial" w:hAnsi="Arial" w:cs="Arial"/>
          <w:sz w:val="20"/>
          <w:szCs w:val="20"/>
        </w:rPr>
        <w:t xml:space="preserve">1. </w:t>
      </w:r>
      <w:r w:rsidR="005761C3" w:rsidRPr="005F6F9F">
        <w:rPr>
          <w:rFonts w:ascii="Arial" w:hAnsi="Arial" w:cs="Arial"/>
          <w:sz w:val="20"/>
          <w:szCs w:val="20"/>
        </w:rPr>
        <w:t>A los efectos de acceder a una categoría, se tiene que obtener la puntuación mínima siguiente:</w:t>
      </w:r>
    </w:p>
    <w:p w:rsidR="005761C3" w:rsidRPr="005F6F9F" w:rsidRDefault="00906CAB" w:rsidP="00F7042E">
      <w:pPr>
        <w:ind w:firstLine="284"/>
        <w:rPr>
          <w:rFonts w:ascii="Arial" w:hAnsi="Arial" w:cs="Arial"/>
          <w:sz w:val="20"/>
          <w:szCs w:val="20"/>
        </w:rPr>
      </w:pPr>
      <w:r w:rsidRPr="005F6F9F">
        <w:rPr>
          <w:rFonts w:ascii="Arial" w:hAnsi="Arial" w:cs="Arial"/>
          <w:sz w:val="20"/>
          <w:szCs w:val="20"/>
        </w:rPr>
        <w:t>1 estrella:</w:t>
      </w:r>
      <w:r w:rsidR="00EF443D" w:rsidRPr="005F6F9F">
        <w:rPr>
          <w:rFonts w:ascii="Arial" w:hAnsi="Arial" w:cs="Arial"/>
          <w:sz w:val="20"/>
          <w:szCs w:val="20"/>
        </w:rPr>
        <w:t xml:space="preserve"> </w:t>
      </w:r>
      <w:r w:rsidR="005761C3" w:rsidRPr="005F6F9F">
        <w:rPr>
          <w:rFonts w:ascii="Arial" w:hAnsi="Arial" w:cs="Arial"/>
          <w:sz w:val="20"/>
          <w:szCs w:val="20"/>
        </w:rPr>
        <w:t>280 puntos</w:t>
      </w:r>
    </w:p>
    <w:p w:rsidR="005761C3" w:rsidRPr="005F6F9F" w:rsidRDefault="005761C3" w:rsidP="00F7042E">
      <w:pPr>
        <w:ind w:firstLine="284"/>
        <w:rPr>
          <w:rFonts w:ascii="Arial" w:hAnsi="Arial" w:cs="Arial"/>
          <w:sz w:val="20"/>
          <w:szCs w:val="20"/>
        </w:rPr>
      </w:pPr>
      <w:r w:rsidRPr="005F6F9F">
        <w:rPr>
          <w:rFonts w:ascii="Arial" w:hAnsi="Arial" w:cs="Arial"/>
          <w:sz w:val="20"/>
          <w:szCs w:val="20"/>
        </w:rPr>
        <w:t>2 estrellas: 350 puntos</w:t>
      </w:r>
    </w:p>
    <w:p w:rsidR="005761C3" w:rsidRPr="005F6F9F" w:rsidRDefault="005761C3" w:rsidP="00F7042E">
      <w:pPr>
        <w:ind w:firstLine="284"/>
        <w:rPr>
          <w:rFonts w:ascii="Arial" w:hAnsi="Arial" w:cs="Arial"/>
          <w:sz w:val="20"/>
          <w:szCs w:val="20"/>
        </w:rPr>
      </w:pPr>
      <w:r w:rsidRPr="005F6F9F">
        <w:rPr>
          <w:rFonts w:ascii="Arial" w:hAnsi="Arial" w:cs="Arial"/>
          <w:sz w:val="20"/>
          <w:szCs w:val="20"/>
        </w:rPr>
        <w:t>3 estrellas: 425 puntos</w:t>
      </w:r>
    </w:p>
    <w:p w:rsidR="005761C3" w:rsidRPr="005F6F9F" w:rsidRDefault="005761C3" w:rsidP="00F7042E">
      <w:pPr>
        <w:ind w:firstLine="284"/>
        <w:rPr>
          <w:rFonts w:ascii="Arial" w:hAnsi="Arial" w:cs="Arial"/>
          <w:sz w:val="20"/>
          <w:szCs w:val="20"/>
        </w:rPr>
      </w:pPr>
      <w:r w:rsidRPr="005F6F9F">
        <w:rPr>
          <w:rFonts w:ascii="Arial" w:hAnsi="Arial" w:cs="Arial"/>
          <w:sz w:val="20"/>
          <w:szCs w:val="20"/>
        </w:rPr>
        <w:t>4 estrellas: 500 puntos</w:t>
      </w:r>
    </w:p>
    <w:p w:rsidR="00C626DA" w:rsidRPr="005F6F9F" w:rsidRDefault="00F56F41" w:rsidP="0093158F">
      <w:pPr>
        <w:ind w:firstLine="284"/>
        <w:rPr>
          <w:rFonts w:ascii="Arial" w:hAnsi="Arial" w:cs="Arial"/>
          <w:sz w:val="20"/>
          <w:szCs w:val="20"/>
        </w:rPr>
      </w:pPr>
      <w:r w:rsidRPr="005F6F9F">
        <w:rPr>
          <w:rFonts w:ascii="Arial" w:hAnsi="Arial" w:cs="Arial"/>
          <w:sz w:val="20"/>
          <w:szCs w:val="20"/>
        </w:rPr>
        <w:t>5 estrellas: 700 puntos</w:t>
      </w:r>
    </w:p>
    <w:p w:rsidR="00906CAB" w:rsidRDefault="00862987" w:rsidP="00C10BFA">
      <w:pPr>
        <w:ind w:firstLine="284"/>
        <w:jc w:val="both"/>
        <w:rPr>
          <w:rFonts w:ascii="Arial" w:hAnsi="Arial" w:cs="Arial"/>
          <w:sz w:val="20"/>
          <w:szCs w:val="20"/>
        </w:rPr>
      </w:pPr>
      <w:r w:rsidRPr="005F6F9F">
        <w:rPr>
          <w:rFonts w:ascii="Arial" w:hAnsi="Arial" w:cs="Arial"/>
          <w:sz w:val="20"/>
          <w:szCs w:val="20"/>
        </w:rPr>
        <w:t>2. Los establecimientos de tres y cuatro estrel</w:t>
      </w:r>
      <w:r w:rsidR="00A55931" w:rsidRPr="005F6F9F">
        <w:rPr>
          <w:rFonts w:ascii="Arial" w:hAnsi="Arial" w:cs="Arial"/>
          <w:sz w:val="20"/>
          <w:szCs w:val="20"/>
        </w:rPr>
        <w:t>las</w:t>
      </w:r>
      <w:r w:rsidR="00C10BFA" w:rsidRPr="005F6F9F">
        <w:rPr>
          <w:rFonts w:ascii="Arial" w:hAnsi="Arial" w:cs="Arial"/>
          <w:sz w:val="20"/>
          <w:szCs w:val="20"/>
        </w:rPr>
        <w:t xml:space="preserve">, </w:t>
      </w:r>
      <w:r w:rsidR="00A55931" w:rsidRPr="005F6F9F">
        <w:rPr>
          <w:rFonts w:ascii="Arial" w:hAnsi="Arial" w:cs="Arial"/>
          <w:sz w:val="20"/>
          <w:szCs w:val="20"/>
        </w:rPr>
        <w:t xml:space="preserve"> que superen en un 50% </w:t>
      </w:r>
      <w:r w:rsidRPr="005F6F9F">
        <w:rPr>
          <w:rFonts w:ascii="Arial" w:hAnsi="Arial" w:cs="Arial"/>
          <w:sz w:val="20"/>
          <w:szCs w:val="20"/>
        </w:rPr>
        <w:t>la diferencia entre la puntuación m</w:t>
      </w:r>
      <w:r w:rsidR="00A55931" w:rsidRPr="005F6F9F">
        <w:rPr>
          <w:rFonts w:ascii="Arial" w:hAnsi="Arial" w:cs="Arial"/>
          <w:sz w:val="20"/>
          <w:szCs w:val="20"/>
        </w:rPr>
        <w:t>í</w:t>
      </w:r>
      <w:r w:rsidRPr="005F6F9F">
        <w:rPr>
          <w:rFonts w:ascii="Arial" w:hAnsi="Arial" w:cs="Arial"/>
          <w:sz w:val="20"/>
          <w:szCs w:val="20"/>
        </w:rPr>
        <w:t xml:space="preserve">nima de su categoría y la de la </w:t>
      </w:r>
      <w:r w:rsidR="00A55931" w:rsidRPr="005F6F9F">
        <w:rPr>
          <w:rFonts w:ascii="Arial" w:hAnsi="Arial" w:cs="Arial"/>
          <w:sz w:val="20"/>
          <w:szCs w:val="20"/>
        </w:rPr>
        <w:t>siguiente</w:t>
      </w:r>
      <w:r w:rsidRPr="005F6F9F">
        <w:rPr>
          <w:rFonts w:ascii="Arial" w:hAnsi="Arial" w:cs="Arial"/>
          <w:sz w:val="20"/>
          <w:szCs w:val="20"/>
        </w:rPr>
        <w:t xml:space="preserve">, podrán usar en su denominación comercial el término “superior”. </w:t>
      </w:r>
      <w:r w:rsidR="00A55931" w:rsidRPr="005F6F9F">
        <w:rPr>
          <w:rFonts w:ascii="Arial" w:hAnsi="Arial" w:cs="Arial"/>
          <w:sz w:val="20"/>
          <w:szCs w:val="20"/>
        </w:rPr>
        <w:t>Los establecimientos de</w:t>
      </w:r>
      <w:r w:rsidRPr="005F6F9F">
        <w:rPr>
          <w:rFonts w:ascii="Arial" w:hAnsi="Arial" w:cs="Arial"/>
          <w:sz w:val="20"/>
          <w:szCs w:val="20"/>
        </w:rPr>
        <w:t xml:space="preserve"> cinco estrellas</w:t>
      </w:r>
      <w:r w:rsidR="00C10BFA" w:rsidRPr="005F6F9F">
        <w:rPr>
          <w:rFonts w:ascii="Arial" w:hAnsi="Arial" w:cs="Arial"/>
          <w:sz w:val="20"/>
          <w:szCs w:val="20"/>
        </w:rPr>
        <w:t xml:space="preserve">, </w:t>
      </w:r>
      <w:r w:rsidR="00A55931" w:rsidRPr="005F6F9F">
        <w:rPr>
          <w:rFonts w:ascii="Arial" w:hAnsi="Arial" w:cs="Arial"/>
          <w:sz w:val="20"/>
          <w:szCs w:val="20"/>
        </w:rPr>
        <w:t>que superen en un 50% la diferencia entre la puntuación mínima de su categoría y la puntuación máxima de la tabla,</w:t>
      </w:r>
      <w:r w:rsidRPr="005F6F9F">
        <w:rPr>
          <w:rFonts w:ascii="Arial" w:hAnsi="Arial" w:cs="Arial"/>
          <w:sz w:val="20"/>
          <w:szCs w:val="20"/>
        </w:rPr>
        <w:t xml:space="preserve"> podrá</w:t>
      </w:r>
      <w:r w:rsidR="00A55931" w:rsidRPr="005F6F9F">
        <w:rPr>
          <w:rFonts w:ascii="Arial" w:hAnsi="Arial" w:cs="Arial"/>
          <w:sz w:val="20"/>
          <w:szCs w:val="20"/>
        </w:rPr>
        <w:t>n usar en su denominación comercial el término “superior” o “lujo”.</w:t>
      </w:r>
    </w:p>
    <w:p w:rsidR="005761C3" w:rsidRPr="005F6F9F" w:rsidRDefault="005761C3" w:rsidP="00A87E74">
      <w:pPr>
        <w:rPr>
          <w:rFonts w:ascii="Arial" w:hAnsi="Arial" w:cs="Arial"/>
          <w:i/>
          <w:sz w:val="20"/>
          <w:szCs w:val="20"/>
        </w:rPr>
      </w:pPr>
      <w:r w:rsidRPr="005F6F9F">
        <w:rPr>
          <w:rFonts w:ascii="Arial" w:hAnsi="Arial" w:cs="Arial"/>
          <w:sz w:val="20"/>
          <w:szCs w:val="20"/>
        </w:rPr>
        <w:t>Artículo</w:t>
      </w:r>
      <w:r w:rsidR="00455213">
        <w:rPr>
          <w:rFonts w:ascii="Arial" w:hAnsi="Arial" w:cs="Arial"/>
          <w:sz w:val="20"/>
          <w:szCs w:val="20"/>
        </w:rPr>
        <w:t xml:space="preserve"> 30</w:t>
      </w:r>
      <w:r w:rsidR="002A65A9" w:rsidRPr="005F6F9F">
        <w:rPr>
          <w:rFonts w:ascii="Arial" w:hAnsi="Arial" w:cs="Arial"/>
          <w:sz w:val="20"/>
          <w:szCs w:val="20"/>
        </w:rPr>
        <w:t>.</w:t>
      </w:r>
      <w:r w:rsidRPr="005F6F9F">
        <w:rPr>
          <w:rFonts w:ascii="Arial" w:hAnsi="Arial" w:cs="Arial"/>
          <w:sz w:val="20"/>
          <w:szCs w:val="20"/>
        </w:rPr>
        <w:t xml:space="preserve"> </w:t>
      </w:r>
      <w:r w:rsidRPr="005F6F9F">
        <w:rPr>
          <w:rFonts w:ascii="Arial" w:hAnsi="Arial" w:cs="Arial"/>
          <w:i/>
          <w:sz w:val="20"/>
          <w:szCs w:val="20"/>
        </w:rPr>
        <w:t>Criterios d</w:t>
      </w:r>
      <w:r w:rsidR="00F56F41" w:rsidRPr="005F6F9F">
        <w:rPr>
          <w:rFonts w:ascii="Arial" w:hAnsi="Arial" w:cs="Arial"/>
          <w:i/>
          <w:sz w:val="20"/>
          <w:szCs w:val="20"/>
        </w:rPr>
        <w:t>e calificación de</w:t>
      </w:r>
      <w:r w:rsidR="00B06402" w:rsidRPr="005F6F9F">
        <w:rPr>
          <w:rFonts w:ascii="Arial" w:hAnsi="Arial" w:cs="Arial"/>
          <w:i/>
          <w:sz w:val="20"/>
          <w:szCs w:val="20"/>
        </w:rPr>
        <w:t>l</w:t>
      </w:r>
      <w:r w:rsidR="00F56F41" w:rsidRPr="005F6F9F">
        <w:rPr>
          <w:rFonts w:ascii="Arial" w:hAnsi="Arial" w:cs="Arial"/>
          <w:i/>
          <w:sz w:val="20"/>
          <w:szCs w:val="20"/>
        </w:rPr>
        <w:t xml:space="preserve"> grupo hoteles</w:t>
      </w:r>
      <w:r w:rsidR="00CE2E90" w:rsidRPr="005F6F9F">
        <w:rPr>
          <w:rFonts w:ascii="Arial" w:hAnsi="Arial" w:cs="Arial"/>
          <w:i/>
          <w:sz w:val="20"/>
          <w:szCs w:val="20"/>
        </w:rPr>
        <w:t>.</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538"/>
        <w:gridCol w:w="2611"/>
        <w:gridCol w:w="901"/>
        <w:gridCol w:w="798"/>
        <w:gridCol w:w="798"/>
        <w:gridCol w:w="798"/>
        <w:gridCol w:w="798"/>
        <w:gridCol w:w="798"/>
      </w:tblGrid>
      <w:tr w:rsidR="00020325" w:rsidRPr="005F6F9F" w:rsidTr="00E33745">
        <w:trPr>
          <w:trHeight w:val="567"/>
          <w:tblHeader/>
        </w:trPr>
        <w:tc>
          <w:tcPr>
            <w:tcW w:w="157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0325" w:rsidRPr="005F6F9F" w:rsidRDefault="00020325" w:rsidP="00A87E74">
            <w:pPr>
              <w:jc w:val="center"/>
              <w:rPr>
                <w:rFonts w:ascii="Arial" w:hAnsi="Arial" w:cs="Arial"/>
                <w:b/>
                <w:sz w:val="16"/>
                <w:szCs w:val="16"/>
              </w:rPr>
            </w:pPr>
            <w:r w:rsidRPr="005F6F9F">
              <w:rPr>
                <w:rFonts w:ascii="Arial" w:hAnsi="Arial" w:cs="Arial"/>
                <w:b/>
                <w:sz w:val="16"/>
                <w:szCs w:val="16"/>
              </w:rPr>
              <w:lastRenderedPageBreak/>
              <w:t>Área</w:t>
            </w:r>
          </w:p>
        </w:tc>
        <w:tc>
          <w:tcPr>
            <w:tcW w:w="53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0325" w:rsidRPr="005F6F9F" w:rsidRDefault="00020325" w:rsidP="00A87E74">
            <w:pPr>
              <w:jc w:val="center"/>
              <w:rPr>
                <w:rFonts w:ascii="Arial" w:hAnsi="Arial" w:cs="Arial"/>
                <w:b/>
                <w:sz w:val="16"/>
                <w:szCs w:val="16"/>
              </w:rPr>
            </w:pPr>
            <w:r w:rsidRPr="005F6F9F">
              <w:rPr>
                <w:rFonts w:ascii="Arial" w:hAnsi="Arial" w:cs="Arial"/>
                <w:b/>
                <w:sz w:val="16"/>
                <w:szCs w:val="16"/>
              </w:rPr>
              <w:t>Nº</w:t>
            </w:r>
          </w:p>
        </w:tc>
        <w:tc>
          <w:tcPr>
            <w:tcW w:w="261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0325" w:rsidRPr="005F6F9F" w:rsidRDefault="00020325" w:rsidP="00A87E74">
            <w:pPr>
              <w:jc w:val="center"/>
              <w:rPr>
                <w:rFonts w:ascii="Arial" w:hAnsi="Arial" w:cs="Arial"/>
                <w:b/>
                <w:sz w:val="16"/>
                <w:szCs w:val="16"/>
              </w:rPr>
            </w:pPr>
            <w:r w:rsidRPr="005F6F9F">
              <w:rPr>
                <w:rFonts w:ascii="Arial" w:hAnsi="Arial" w:cs="Arial"/>
                <w:b/>
                <w:sz w:val="16"/>
                <w:szCs w:val="16"/>
              </w:rPr>
              <w:t>Criterio</w:t>
            </w:r>
          </w:p>
        </w:tc>
        <w:tc>
          <w:tcPr>
            <w:tcW w:w="90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0325" w:rsidRPr="005F6F9F" w:rsidRDefault="00020325" w:rsidP="00A87E74">
            <w:pPr>
              <w:jc w:val="center"/>
              <w:rPr>
                <w:rFonts w:ascii="Arial" w:hAnsi="Arial" w:cs="Arial"/>
                <w:b/>
                <w:sz w:val="16"/>
                <w:szCs w:val="16"/>
              </w:rPr>
            </w:pPr>
            <w:r w:rsidRPr="005F6F9F">
              <w:rPr>
                <w:rFonts w:ascii="Arial" w:hAnsi="Arial" w:cs="Arial"/>
                <w:b/>
                <w:sz w:val="16"/>
                <w:szCs w:val="16"/>
              </w:rPr>
              <w:t>Puntos</w:t>
            </w:r>
          </w:p>
        </w:tc>
        <w:tc>
          <w:tcPr>
            <w:tcW w:w="79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0325" w:rsidRPr="00236EC1" w:rsidRDefault="00020325" w:rsidP="00A87E74">
            <w:pPr>
              <w:jc w:val="center"/>
              <w:rPr>
                <w:rFonts w:ascii="Arial" w:hAnsi="Arial" w:cs="Arial"/>
                <w:b/>
                <w:sz w:val="28"/>
                <w:szCs w:val="28"/>
              </w:rPr>
            </w:pPr>
            <w:r w:rsidRPr="00236EC1">
              <w:rPr>
                <w:rFonts w:ascii="Arial" w:hAnsi="Arial" w:cs="Arial"/>
                <w:b/>
                <w:sz w:val="28"/>
                <w:szCs w:val="28"/>
              </w:rPr>
              <w:t>*</w:t>
            </w:r>
          </w:p>
        </w:tc>
        <w:tc>
          <w:tcPr>
            <w:tcW w:w="79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0325" w:rsidRPr="00236EC1" w:rsidRDefault="00020325" w:rsidP="00A87E74">
            <w:pPr>
              <w:jc w:val="center"/>
              <w:rPr>
                <w:rFonts w:ascii="Arial" w:hAnsi="Arial" w:cs="Arial"/>
                <w:b/>
                <w:sz w:val="28"/>
                <w:szCs w:val="28"/>
              </w:rPr>
            </w:pPr>
            <w:r w:rsidRPr="00236EC1">
              <w:rPr>
                <w:rFonts w:ascii="Arial" w:hAnsi="Arial" w:cs="Arial"/>
                <w:b/>
                <w:sz w:val="28"/>
                <w:szCs w:val="28"/>
              </w:rPr>
              <w:t>**</w:t>
            </w:r>
          </w:p>
        </w:tc>
        <w:tc>
          <w:tcPr>
            <w:tcW w:w="79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0325" w:rsidRPr="00236EC1" w:rsidRDefault="00020325" w:rsidP="00A87E74">
            <w:pPr>
              <w:jc w:val="center"/>
              <w:rPr>
                <w:rFonts w:ascii="Arial" w:hAnsi="Arial" w:cs="Arial"/>
                <w:b/>
                <w:sz w:val="28"/>
                <w:szCs w:val="28"/>
              </w:rPr>
            </w:pPr>
            <w:r w:rsidRPr="00236EC1">
              <w:rPr>
                <w:rFonts w:ascii="Arial" w:hAnsi="Arial" w:cs="Arial"/>
                <w:b/>
                <w:sz w:val="28"/>
                <w:szCs w:val="28"/>
              </w:rPr>
              <w:t>***</w:t>
            </w:r>
          </w:p>
        </w:tc>
        <w:tc>
          <w:tcPr>
            <w:tcW w:w="79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0325" w:rsidRPr="00236EC1" w:rsidRDefault="00020325" w:rsidP="00A87E74">
            <w:pPr>
              <w:jc w:val="center"/>
              <w:rPr>
                <w:rFonts w:ascii="Arial" w:hAnsi="Arial" w:cs="Arial"/>
                <w:b/>
                <w:sz w:val="28"/>
                <w:szCs w:val="28"/>
              </w:rPr>
            </w:pPr>
            <w:r w:rsidRPr="00236EC1">
              <w:rPr>
                <w:rFonts w:ascii="Arial" w:hAnsi="Arial" w:cs="Arial"/>
                <w:b/>
                <w:sz w:val="28"/>
                <w:szCs w:val="28"/>
              </w:rPr>
              <w:t>****</w:t>
            </w:r>
          </w:p>
        </w:tc>
        <w:tc>
          <w:tcPr>
            <w:tcW w:w="79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0325" w:rsidRPr="00236EC1" w:rsidRDefault="00020325" w:rsidP="00A87E74">
            <w:pPr>
              <w:jc w:val="center"/>
              <w:rPr>
                <w:rFonts w:ascii="Arial" w:hAnsi="Arial" w:cs="Arial"/>
                <w:b/>
                <w:sz w:val="28"/>
                <w:szCs w:val="28"/>
              </w:rPr>
            </w:pPr>
            <w:r w:rsidRPr="00236EC1">
              <w:rPr>
                <w:rFonts w:ascii="Arial" w:hAnsi="Arial" w:cs="Arial"/>
                <w:b/>
                <w:sz w:val="28"/>
                <w:szCs w:val="28"/>
              </w:rPr>
              <w:t>*****</w:t>
            </w:r>
          </w:p>
        </w:tc>
      </w:tr>
      <w:tr w:rsidR="00020325" w:rsidRPr="005F6F9F" w:rsidTr="00E33745">
        <w:trPr>
          <w:trHeight w:val="284"/>
        </w:trPr>
        <w:tc>
          <w:tcPr>
            <w:tcW w:w="9615"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020325" w:rsidRPr="005F6F9F" w:rsidRDefault="00020325" w:rsidP="00A87E74">
            <w:pPr>
              <w:jc w:val="center"/>
              <w:rPr>
                <w:rFonts w:ascii="Arial" w:hAnsi="Arial" w:cs="Arial"/>
                <w:b/>
                <w:sz w:val="16"/>
                <w:szCs w:val="16"/>
              </w:rPr>
            </w:pPr>
            <w:r w:rsidRPr="005F6F9F">
              <w:rPr>
                <w:rFonts w:ascii="Arial" w:hAnsi="Arial" w:cs="Arial"/>
                <w:b/>
                <w:sz w:val="16"/>
                <w:szCs w:val="16"/>
              </w:rPr>
              <w:t>I. Edificio/Habitaciones</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Limpieza</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664667">
            <w:pPr>
              <w:rPr>
                <w:rFonts w:ascii="Arial" w:hAnsi="Arial" w:cs="Arial"/>
                <w:sz w:val="16"/>
                <w:szCs w:val="16"/>
              </w:rPr>
            </w:pPr>
            <w:r w:rsidRPr="005F6F9F">
              <w:rPr>
                <w:rFonts w:ascii="Arial" w:hAnsi="Arial" w:cs="Arial"/>
                <w:sz w:val="16"/>
                <w:szCs w:val="16"/>
              </w:rPr>
              <w:t xml:space="preserve">El establecimiento, sus instalaciones y mobiliario están en </w:t>
            </w:r>
            <w:r w:rsidR="00664667" w:rsidRPr="009B532D">
              <w:rPr>
                <w:rFonts w:ascii="Arial" w:hAnsi="Arial" w:cs="Arial"/>
                <w:sz w:val="16"/>
                <w:szCs w:val="16"/>
              </w:rPr>
              <w:t>buenas</w:t>
            </w:r>
            <w:r w:rsidR="00664667">
              <w:rPr>
                <w:rFonts w:ascii="Arial" w:hAnsi="Arial" w:cs="Arial"/>
                <w:sz w:val="16"/>
                <w:szCs w:val="16"/>
              </w:rPr>
              <w:t xml:space="preserve"> </w:t>
            </w:r>
            <w:r w:rsidRPr="005F6F9F">
              <w:rPr>
                <w:rFonts w:ascii="Arial" w:hAnsi="Arial" w:cs="Arial"/>
                <w:sz w:val="16"/>
                <w:szCs w:val="16"/>
              </w:rPr>
              <w:t>condiciones de limpieza e higiene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0</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OBLI </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Conservación</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Las instalaciones y equipamientos están en buen estado de funcionamiento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0</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Aspecto general</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El mobiliario está en consonancia con la categoría del establecimiento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0</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Terrazas y jardines en zonas comunes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El establecimiento está ubicado en un edificio declarado Bien de Interés Cultural o catalogado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La ubicación del establecimiento es céntrico urbano/primera línea playa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La actividad hotelera se desarrolla en un edificio independiente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Recepción</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Mostrador de recepción separado en el vestíbulo. Si se obtiene puntuación por este criterio no se obtendrá por el 9.</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Mostrador o área funcionalmente independiente.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Habitaciones</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Habitaciones adaptadas conforme a normativa sobre accesibilidad</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r w:rsidRPr="005F6F9F">
              <w:rPr>
                <w:rFonts w:ascii="Arial" w:hAnsi="Arial" w:cs="Arial"/>
                <w:sz w:val="16"/>
                <w:szCs w:val="16"/>
              </w:rPr>
              <w:t>11</w:t>
            </w:r>
          </w:p>
        </w:tc>
        <w:tc>
          <w:tcPr>
            <w:tcW w:w="261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Número de habitaciones adaptadas a personas con discapacidad superior al obligatorio.</w:t>
            </w:r>
          </w:p>
        </w:tc>
        <w:tc>
          <w:tcPr>
            <w:tcW w:w="90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4"/>
                <w:szCs w:val="14"/>
              </w:rPr>
            </w:pPr>
            <w:r w:rsidRPr="005F6F9F">
              <w:rPr>
                <w:rFonts w:ascii="Arial" w:hAnsi="Arial" w:cs="Arial"/>
                <w:sz w:val="14"/>
                <w:szCs w:val="14"/>
              </w:rPr>
              <w:t>2 puntos por cada una. Máximo 10 puntos</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Habitaciones identificadas con un número en el exterior de la puerta. Si están en más de una planta el primer dígito identificará la misma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Ventilación al exterior o a patios no cubiertos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Sistema de oscurecimiento que impida el paso de la luz a voluntad</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Superficie mínima. Habitaciones individuales (si existen)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7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7,5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8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9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10 m</w:t>
            </w:r>
            <w:r w:rsidRPr="005F6F9F">
              <w:rPr>
                <w:rFonts w:ascii="Arial" w:hAnsi="Arial" w:cs="Arial"/>
                <w:sz w:val="16"/>
                <w:szCs w:val="16"/>
                <w:vertAlign w:val="superscript"/>
              </w:rPr>
              <w:t>2</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Superficie mínima. Habitaciones dobles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12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14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15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16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17 m</w:t>
            </w:r>
            <w:r w:rsidRPr="005F6F9F">
              <w:rPr>
                <w:rFonts w:ascii="Arial" w:hAnsi="Arial" w:cs="Arial"/>
                <w:sz w:val="16"/>
                <w:szCs w:val="16"/>
                <w:vertAlign w:val="superscript"/>
              </w:rPr>
              <w:t>2</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Habitaciones comunicadas en número ≥ 10 % del total.</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p w:rsidR="00020325" w:rsidRPr="005F6F9F" w:rsidRDefault="00020325" w:rsidP="00A87E74">
            <w:pPr>
              <w:rPr>
                <w:rFonts w:ascii="Arial" w:hAnsi="Arial" w:cs="Arial"/>
                <w:sz w:val="16"/>
                <w:szCs w:val="16"/>
              </w:rPr>
            </w:pPr>
          </w:p>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Porcentaje de habitaciones que exceden del tamaño mínimo requerido ≥ 20 %.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Porcentaje de habitaciones que exceden del tamaño mínimo requerido ≥ 30 %.  Si se obtiene puntuación en este criterio no se obtendrá por el 18.</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El 10% del total de las habitaciones dispone de balcón o terraza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El 50% de las terrazas de las habitaciones con superficie ≥ 4m</w:t>
            </w:r>
            <w:r w:rsidRPr="005F6F9F">
              <w:rPr>
                <w:rFonts w:ascii="Arial" w:hAnsi="Arial" w:cs="Arial"/>
                <w:sz w:val="16"/>
                <w:szCs w:val="16"/>
                <w:vertAlign w:val="superscript"/>
              </w:rPr>
              <w:t>2</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Habitaciones dobles con salón o junior suite (si existen)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4"/>
                <w:szCs w:val="14"/>
              </w:rPr>
            </w:pPr>
            <w:r w:rsidRPr="005F6F9F">
              <w:rPr>
                <w:rFonts w:ascii="Arial" w:hAnsi="Arial" w:cs="Arial"/>
                <w:sz w:val="14"/>
                <w:szCs w:val="14"/>
              </w:rPr>
              <w:t>10 puntos por  habitación Máximo 30 puntos</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Superficie mínima habitación (en dobles con salón o junior suite)</w:t>
            </w:r>
          </w:p>
        </w:tc>
        <w:tc>
          <w:tcPr>
            <w:tcW w:w="90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11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12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13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14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15 m</w:t>
            </w:r>
            <w:r w:rsidRPr="005F6F9F">
              <w:rPr>
                <w:rFonts w:ascii="Arial" w:hAnsi="Arial" w:cs="Arial"/>
                <w:sz w:val="16"/>
                <w:szCs w:val="16"/>
                <w:vertAlign w:val="superscript"/>
              </w:rPr>
              <w:t>2</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Superficie mínima salón (en dobles con salón o junior suite)</w:t>
            </w:r>
          </w:p>
        </w:tc>
        <w:tc>
          <w:tcPr>
            <w:tcW w:w="90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8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9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10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10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12 m</w:t>
            </w:r>
            <w:r w:rsidRPr="005F6F9F">
              <w:rPr>
                <w:rFonts w:ascii="Arial" w:hAnsi="Arial" w:cs="Arial"/>
                <w:sz w:val="16"/>
                <w:szCs w:val="16"/>
                <w:vertAlign w:val="superscript"/>
              </w:rPr>
              <w:t>2</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Superficie mínima habitaciones familiares (si existen)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25</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8"/>
                <w:szCs w:val="18"/>
                <w:vertAlign w:val="superscript"/>
              </w:rPr>
            </w:pPr>
            <w:r w:rsidRPr="005F6F9F">
              <w:rPr>
                <w:rFonts w:ascii="Arial" w:hAnsi="Arial" w:cs="Arial"/>
                <w:sz w:val="16"/>
                <w:szCs w:val="16"/>
              </w:rPr>
              <w:t>OBLI 20 m</w:t>
            </w:r>
            <w:r w:rsidRPr="005F6F9F">
              <w:rPr>
                <w:rFonts w:ascii="Arial" w:hAnsi="Arial" w:cs="Arial"/>
                <w:sz w:val="16"/>
                <w:szCs w:val="16"/>
                <w:vertAlign w:val="superscript"/>
              </w:rPr>
              <w:t xml:space="preserve">2 </w:t>
            </w:r>
            <w:r w:rsidRPr="005F6F9F">
              <w:rPr>
                <w:rFonts w:ascii="Arial" w:hAnsi="Arial" w:cs="Arial"/>
                <w:sz w:val="18"/>
                <w:szCs w:val="18"/>
                <w:vertAlign w:val="superscript"/>
              </w:rPr>
              <w:t xml:space="preserve">para 4 camas. </w:t>
            </w:r>
            <w:r w:rsidRPr="005F6F9F">
              <w:rPr>
                <w:rFonts w:ascii="Arial" w:hAnsi="Arial" w:cs="Arial"/>
                <w:sz w:val="16"/>
                <w:szCs w:val="16"/>
              </w:rPr>
              <w:t>16 m</w:t>
            </w:r>
            <w:r w:rsidRPr="005F6F9F">
              <w:rPr>
                <w:rFonts w:ascii="Arial" w:hAnsi="Arial" w:cs="Arial"/>
                <w:sz w:val="16"/>
                <w:szCs w:val="16"/>
                <w:vertAlign w:val="superscript"/>
              </w:rPr>
              <w:t>2</w:t>
            </w:r>
            <w:r w:rsidRPr="005F6F9F">
              <w:rPr>
                <w:rFonts w:ascii="Arial" w:hAnsi="Arial" w:cs="Arial"/>
                <w:sz w:val="18"/>
                <w:szCs w:val="18"/>
                <w:vertAlign w:val="superscript"/>
              </w:rPr>
              <w:t xml:space="preserve">  para 3 camas</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21 m</w:t>
            </w:r>
            <w:r w:rsidRPr="005F6F9F">
              <w:rPr>
                <w:rFonts w:ascii="Arial" w:hAnsi="Arial" w:cs="Arial"/>
                <w:sz w:val="16"/>
                <w:szCs w:val="16"/>
                <w:vertAlign w:val="superscript"/>
              </w:rPr>
              <w:t xml:space="preserve">2 </w:t>
            </w:r>
            <w:r w:rsidRPr="005F6F9F">
              <w:rPr>
                <w:rFonts w:ascii="Arial" w:hAnsi="Arial" w:cs="Arial"/>
                <w:sz w:val="18"/>
                <w:szCs w:val="18"/>
                <w:vertAlign w:val="superscript"/>
              </w:rPr>
              <w:t xml:space="preserve">para 4 camas. </w:t>
            </w:r>
            <w:r w:rsidRPr="005F6F9F">
              <w:rPr>
                <w:rFonts w:ascii="Arial" w:hAnsi="Arial" w:cs="Arial"/>
                <w:sz w:val="16"/>
                <w:szCs w:val="16"/>
              </w:rPr>
              <w:t>18 m</w:t>
            </w:r>
            <w:r w:rsidRPr="005F6F9F">
              <w:rPr>
                <w:rFonts w:ascii="Arial" w:hAnsi="Arial" w:cs="Arial"/>
                <w:sz w:val="16"/>
                <w:szCs w:val="16"/>
                <w:vertAlign w:val="superscript"/>
              </w:rPr>
              <w:t>2</w:t>
            </w:r>
            <w:r w:rsidRPr="005F6F9F">
              <w:rPr>
                <w:rFonts w:ascii="Arial" w:hAnsi="Arial" w:cs="Arial"/>
                <w:sz w:val="18"/>
                <w:szCs w:val="18"/>
                <w:vertAlign w:val="superscript"/>
              </w:rPr>
              <w:t xml:space="preserve">  para 3 camas</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22 m</w:t>
            </w:r>
            <w:r w:rsidRPr="005F6F9F">
              <w:rPr>
                <w:rFonts w:ascii="Arial" w:hAnsi="Arial" w:cs="Arial"/>
                <w:sz w:val="16"/>
                <w:szCs w:val="16"/>
                <w:vertAlign w:val="superscript"/>
              </w:rPr>
              <w:t xml:space="preserve">2 </w:t>
            </w:r>
            <w:r w:rsidRPr="005F6F9F">
              <w:rPr>
                <w:rFonts w:ascii="Arial" w:hAnsi="Arial" w:cs="Arial"/>
                <w:sz w:val="18"/>
                <w:szCs w:val="18"/>
                <w:vertAlign w:val="superscript"/>
              </w:rPr>
              <w:t xml:space="preserve">para 4 camas. </w:t>
            </w:r>
            <w:r w:rsidRPr="005F6F9F">
              <w:rPr>
                <w:rFonts w:ascii="Arial" w:hAnsi="Arial" w:cs="Arial"/>
                <w:sz w:val="16"/>
                <w:szCs w:val="16"/>
              </w:rPr>
              <w:t>19 m</w:t>
            </w:r>
            <w:r w:rsidRPr="005F6F9F">
              <w:rPr>
                <w:rFonts w:ascii="Arial" w:hAnsi="Arial" w:cs="Arial"/>
                <w:sz w:val="16"/>
                <w:szCs w:val="16"/>
                <w:vertAlign w:val="superscript"/>
              </w:rPr>
              <w:t>2</w:t>
            </w:r>
            <w:r w:rsidRPr="005F6F9F">
              <w:rPr>
                <w:rFonts w:ascii="Arial" w:hAnsi="Arial" w:cs="Arial"/>
                <w:sz w:val="18"/>
                <w:szCs w:val="18"/>
                <w:vertAlign w:val="superscript"/>
              </w:rPr>
              <w:t xml:space="preserve">  para 3 camas</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23 m</w:t>
            </w:r>
            <w:r w:rsidRPr="005F6F9F">
              <w:rPr>
                <w:rFonts w:ascii="Arial" w:hAnsi="Arial" w:cs="Arial"/>
                <w:sz w:val="16"/>
                <w:szCs w:val="16"/>
                <w:vertAlign w:val="superscript"/>
              </w:rPr>
              <w:t xml:space="preserve">2 </w:t>
            </w:r>
            <w:r w:rsidRPr="005F6F9F">
              <w:rPr>
                <w:rFonts w:ascii="Arial" w:hAnsi="Arial" w:cs="Arial"/>
                <w:sz w:val="18"/>
                <w:szCs w:val="18"/>
                <w:vertAlign w:val="superscript"/>
              </w:rPr>
              <w:t xml:space="preserve">para 4 camas. </w:t>
            </w:r>
            <w:r w:rsidRPr="005F6F9F">
              <w:rPr>
                <w:rFonts w:ascii="Arial" w:hAnsi="Arial" w:cs="Arial"/>
                <w:sz w:val="16"/>
                <w:szCs w:val="16"/>
              </w:rPr>
              <w:t>21 m</w:t>
            </w:r>
            <w:r w:rsidRPr="005F6F9F">
              <w:rPr>
                <w:rFonts w:ascii="Arial" w:hAnsi="Arial" w:cs="Arial"/>
                <w:sz w:val="16"/>
                <w:szCs w:val="16"/>
                <w:vertAlign w:val="superscript"/>
              </w:rPr>
              <w:t>2</w:t>
            </w:r>
            <w:r w:rsidRPr="005F6F9F">
              <w:rPr>
                <w:rFonts w:ascii="Arial" w:hAnsi="Arial" w:cs="Arial"/>
                <w:sz w:val="18"/>
                <w:szCs w:val="18"/>
                <w:vertAlign w:val="superscript"/>
              </w:rPr>
              <w:t xml:space="preserve">  para 3 camas</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Suites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4"/>
                <w:szCs w:val="14"/>
              </w:rPr>
            </w:pPr>
            <w:r w:rsidRPr="005F6F9F">
              <w:rPr>
                <w:rFonts w:ascii="Arial" w:hAnsi="Arial" w:cs="Arial"/>
                <w:sz w:val="14"/>
                <w:szCs w:val="14"/>
              </w:rPr>
              <w:t>16 puntos por  suite. Máximo 48 puntos</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OBLI </w:t>
            </w:r>
            <w:r w:rsidRPr="005F6F9F">
              <w:rPr>
                <w:rFonts w:ascii="Arial" w:hAnsi="Arial" w:cs="Arial"/>
                <w:sz w:val="14"/>
                <w:szCs w:val="14"/>
              </w:rPr>
              <w:t>(mínimo 2 suites)</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Áreas públicas</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Ventilación directa o forzada en zonas de uso común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Climatización en zonas de uso común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Aire acondicionado en zonas de uso común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Calefacción en zonas de uso común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Habitaciones, lugares de reunión y comedores, en su caso, debidamente insonorizados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Aseos generales diferenciados por sexo dotados de ventilación directa o forzada. Al menos 1 adaptado a personas con discapacidad</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Cambiador de niños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Salón social: superficie por cada habitación (superficie mínima 20m</w:t>
            </w:r>
            <w:r w:rsidRPr="005F6F9F">
              <w:rPr>
                <w:rFonts w:ascii="Arial" w:hAnsi="Arial" w:cs="Arial"/>
                <w:sz w:val="16"/>
                <w:szCs w:val="16"/>
                <w:vertAlign w:val="superscript"/>
              </w:rPr>
              <w:t>2</w:t>
            </w:r>
            <w:r w:rsidRPr="005F6F9F">
              <w:rPr>
                <w:rFonts w:ascii="Arial" w:hAnsi="Arial" w:cs="Arial"/>
                <w:sz w:val="16"/>
                <w:szCs w:val="16"/>
              </w:rPr>
              <w:t>)</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1,25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1,50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1,75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2 m</w:t>
            </w:r>
            <w:r w:rsidRPr="005F6F9F">
              <w:rPr>
                <w:rFonts w:ascii="Arial" w:hAnsi="Arial" w:cs="Arial"/>
                <w:sz w:val="16"/>
                <w:szCs w:val="16"/>
                <w:vertAlign w:val="superscript"/>
              </w:rPr>
              <w:t>2</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Si existe comedor: superficie por cada habitación (superficie mínima 25m</w:t>
            </w:r>
            <w:r w:rsidRPr="005F6F9F">
              <w:rPr>
                <w:rFonts w:ascii="Arial" w:hAnsi="Arial" w:cs="Arial"/>
                <w:sz w:val="16"/>
                <w:szCs w:val="16"/>
                <w:vertAlign w:val="superscript"/>
              </w:rPr>
              <w:t>2</w:t>
            </w:r>
            <w:r w:rsidRPr="005F6F9F">
              <w:rPr>
                <w:rFonts w:ascii="Arial" w:hAnsi="Arial" w:cs="Arial"/>
                <w:sz w:val="16"/>
                <w:szCs w:val="16"/>
              </w:rPr>
              <w:t>)</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1,50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1,75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2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2 m</w:t>
            </w:r>
            <w:r w:rsidRPr="005F6F9F">
              <w:rPr>
                <w:rFonts w:ascii="Arial" w:hAnsi="Arial" w:cs="Arial"/>
                <w:sz w:val="16"/>
                <w:szCs w:val="16"/>
                <w:vertAlign w:val="superscript"/>
              </w:rPr>
              <w:t>2</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Sala de lectura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Sala de televisión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Sala de juegos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Cafetería o bar</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Vestíbulo (superficie mínima)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10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20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35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 LI 50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75 m</w:t>
            </w:r>
            <w:r w:rsidRPr="005F6F9F">
              <w:rPr>
                <w:rFonts w:ascii="Arial" w:hAnsi="Arial" w:cs="Arial"/>
                <w:sz w:val="16"/>
                <w:szCs w:val="16"/>
                <w:vertAlign w:val="superscript"/>
              </w:rPr>
              <w:t>2</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Accesibilidad</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El establecimiento cumple la normativa de accesibilidad</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Aparcamientos</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42</w:t>
            </w:r>
          </w:p>
        </w:tc>
        <w:tc>
          <w:tcPr>
            <w:tcW w:w="261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Garaje o aparcamiento cubierto (nº plazas conforme a normativa municipal y en su defecto % sobre habitaciones)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30%</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40%</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Aparcamiento no cubierto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Espacio que permita el descenso y recogida de clientes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Zona de personal</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Zonas de personal de servicio totalmente separadas de las de </w:t>
            </w:r>
            <w:r w:rsidRPr="005F6F9F">
              <w:rPr>
                <w:rFonts w:ascii="Arial" w:hAnsi="Arial" w:cs="Arial"/>
                <w:sz w:val="16"/>
                <w:szCs w:val="16"/>
              </w:rPr>
              <w:lastRenderedPageBreak/>
              <w:t>uso de clientes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lastRenderedPageBreak/>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Vestuarios y aseo para el personal femenino y masculino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Zona de comedor-estar de personal</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Entrada y salida de servicio (pueden ser salidas de emergencia si cumplen normativa específica)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p w:rsidR="00020325" w:rsidRPr="005F6F9F" w:rsidRDefault="00020325" w:rsidP="00A87E74">
            <w:pPr>
              <w:rPr>
                <w:rFonts w:ascii="Arial" w:hAnsi="Arial" w:cs="Arial"/>
                <w:sz w:val="16"/>
                <w:szCs w:val="16"/>
              </w:rPr>
            </w:pPr>
            <w:r w:rsidRPr="005F6F9F">
              <w:rPr>
                <w:rFonts w:ascii="Arial" w:hAnsi="Arial" w:cs="Arial"/>
                <w:sz w:val="16"/>
                <w:szCs w:val="16"/>
              </w:rPr>
              <w:t>≥25 hab.</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p w:rsidR="00020325" w:rsidRPr="005F6F9F" w:rsidRDefault="00020325" w:rsidP="00A87E74">
            <w:pPr>
              <w:rPr>
                <w:rFonts w:ascii="Arial" w:hAnsi="Arial" w:cs="Arial"/>
                <w:sz w:val="16"/>
                <w:szCs w:val="16"/>
              </w:rPr>
            </w:pPr>
            <w:r w:rsidRPr="005F6F9F">
              <w:rPr>
                <w:rFonts w:ascii="Arial" w:hAnsi="Arial" w:cs="Arial"/>
                <w:sz w:val="16"/>
                <w:szCs w:val="16"/>
              </w:rPr>
              <w:t>≥25 hab.</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Comunicaciones</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Ascensor (bajo+1): comunicará todas la plantas destinadas al uso de clientes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50</w:t>
            </w:r>
          </w:p>
        </w:tc>
        <w:tc>
          <w:tcPr>
            <w:tcW w:w="261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Ascensor de servicio: comunicará todas la plantas del establecimiento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Anchura mínima de escalera de clientes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1,10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1,10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1,20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1,30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1,40 m</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Anchura mínima de escalera de servicio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(si tiene)</w:t>
            </w:r>
          </w:p>
          <w:p w:rsidR="00020325" w:rsidRPr="005F6F9F" w:rsidRDefault="00020325" w:rsidP="00A87E74">
            <w:pPr>
              <w:rPr>
                <w:rFonts w:ascii="Arial" w:hAnsi="Arial" w:cs="Arial"/>
                <w:sz w:val="16"/>
                <w:szCs w:val="16"/>
              </w:rPr>
            </w:pPr>
            <w:r w:rsidRPr="005F6F9F">
              <w:rPr>
                <w:rFonts w:ascii="Arial" w:hAnsi="Arial" w:cs="Arial"/>
                <w:sz w:val="16"/>
                <w:szCs w:val="16"/>
              </w:rPr>
              <w:t xml:space="preserve">1 m </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(si tiene)</w:t>
            </w:r>
          </w:p>
          <w:p w:rsidR="00020325" w:rsidRPr="005F6F9F" w:rsidRDefault="00020325" w:rsidP="00A87E74">
            <w:pPr>
              <w:rPr>
                <w:rFonts w:ascii="Arial" w:hAnsi="Arial" w:cs="Arial"/>
                <w:sz w:val="16"/>
                <w:szCs w:val="16"/>
              </w:rPr>
            </w:pPr>
            <w:r w:rsidRPr="005F6F9F">
              <w:rPr>
                <w:rFonts w:ascii="Arial" w:hAnsi="Arial" w:cs="Arial"/>
                <w:sz w:val="16"/>
                <w:szCs w:val="16"/>
              </w:rPr>
              <w:t>1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  m</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r w:rsidRPr="005F6F9F">
              <w:rPr>
                <w:rFonts w:ascii="Arial" w:hAnsi="Arial" w:cs="Arial"/>
                <w:sz w:val="16"/>
                <w:szCs w:val="16"/>
              </w:rPr>
              <w:t>53</w:t>
            </w:r>
          </w:p>
        </w:tc>
        <w:tc>
          <w:tcPr>
            <w:tcW w:w="261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Anchura mínima de pasillos</w:t>
            </w:r>
          </w:p>
        </w:tc>
        <w:tc>
          <w:tcPr>
            <w:tcW w:w="90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pPr>
            <w:r w:rsidRPr="005F6F9F">
              <w:rPr>
                <w:rFonts w:ascii="Arial" w:hAnsi="Arial" w:cs="Arial"/>
                <w:sz w:val="16"/>
                <w:szCs w:val="16"/>
              </w:rPr>
              <w:t>OBLI 1,15 m</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pPr>
            <w:r w:rsidRPr="005F6F9F">
              <w:rPr>
                <w:rFonts w:ascii="Arial" w:hAnsi="Arial" w:cs="Arial"/>
                <w:sz w:val="16"/>
                <w:szCs w:val="16"/>
              </w:rPr>
              <w:t>OBLI 1,15 m</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pPr>
            <w:r w:rsidRPr="005F6F9F">
              <w:rPr>
                <w:rFonts w:ascii="Arial" w:hAnsi="Arial" w:cs="Arial"/>
                <w:sz w:val="16"/>
                <w:szCs w:val="16"/>
              </w:rPr>
              <w:t>OBLI 1,40 m</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pPr>
            <w:r w:rsidRPr="005F6F9F">
              <w:rPr>
                <w:rFonts w:ascii="Arial" w:hAnsi="Arial" w:cs="Arial"/>
                <w:sz w:val="16"/>
                <w:szCs w:val="16"/>
              </w:rPr>
              <w:t>OBLI 1,50 m</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pPr>
            <w:r w:rsidRPr="005F6F9F">
              <w:rPr>
                <w:rFonts w:ascii="Arial" w:hAnsi="Arial" w:cs="Arial"/>
                <w:sz w:val="16"/>
                <w:szCs w:val="16"/>
              </w:rPr>
              <w:t>OBLI 1,60 m</w:t>
            </w:r>
          </w:p>
        </w:tc>
      </w:tr>
      <w:tr w:rsidR="00020325" w:rsidRPr="005F6F9F" w:rsidTr="00E33745">
        <w:trPr>
          <w:trHeight w:val="284"/>
        </w:trPr>
        <w:tc>
          <w:tcPr>
            <w:tcW w:w="9615"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020325" w:rsidRPr="005F6F9F" w:rsidRDefault="00020325" w:rsidP="00A87E74">
            <w:pPr>
              <w:jc w:val="center"/>
              <w:rPr>
                <w:rFonts w:ascii="Arial" w:hAnsi="Arial" w:cs="Arial"/>
                <w:b/>
                <w:sz w:val="16"/>
                <w:szCs w:val="16"/>
              </w:rPr>
            </w:pPr>
            <w:r w:rsidRPr="005F6F9F">
              <w:rPr>
                <w:rFonts w:ascii="Arial" w:hAnsi="Arial" w:cs="Arial"/>
                <w:b/>
                <w:sz w:val="16"/>
                <w:szCs w:val="16"/>
              </w:rPr>
              <w:t>II. Instalaciones/equipamiento</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Equipamiento sanitario</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Porcentaje de habitaciones con baño completo: bañera/ducha, inodoro y lavabo (superficie mínima)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15% 3,5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25% 3,5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50%    4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100% 4,5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100%  5 m</w:t>
            </w:r>
            <w:r w:rsidRPr="005F6F9F">
              <w:rPr>
                <w:rFonts w:ascii="Arial" w:hAnsi="Arial" w:cs="Arial"/>
                <w:sz w:val="16"/>
                <w:szCs w:val="16"/>
                <w:vertAlign w:val="superscript"/>
              </w:rPr>
              <w:t>2</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Aseo: ducha, inodoro y lavabo (superficie mínima)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3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3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3,5 m</w:t>
            </w:r>
            <w:r w:rsidRPr="005F6F9F">
              <w:rPr>
                <w:rFonts w:ascii="Arial" w:hAnsi="Arial" w:cs="Arial"/>
                <w:sz w:val="16"/>
                <w:szCs w:val="16"/>
                <w:vertAlign w:val="superscript"/>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Al menos el 50% de cuartos de baño con bidé</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Lavabo doble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Cuarto de baño con inodoro y bidé, en su caso, independizados del resto de piezas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Bañera dimensiones mínimas (si dispone de ella)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tcPr>
          <w:p w:rsidR="00020325" w:rsidRPr="005F6F9F" w:rsidRDefault="00020325" w:rsidP="00A87E74">
            <w:r w:rsidRPr="005F6F9F">
              <w:rPr>
                <w:rFonts w:ascii="Arial" w:hAnsi="Arial" w:cs="Arial"/>
                <w:sz w:val="16"/>
                <w:szCs w:val="16"/>
              </w:rPr>
              <w:t>OBLI 1,40 m</w:t>
            </w:r>
          </w:p>
        </w:tc>
        <w:tc>
          <w:tcPr>
            <w:tcW w:w="798" w:type="dxa"/>
            <w:tcBorders>
              <w:top w:val="single" w:sz="4" w:space="0" w:color="auto"/>
              <w:left w:val="single" w:sz="4" w:space="0" w:color="auto"/>
              <w:bottom w:val="single" w:sz="4" w:space="0" w:color="auto"/>
              <w:right w:val="single" w:sz="4" w:space="0" w:color="auto"/>
            </w:tcBorders>
          </w:tcPr>
          <w:p w:rsidR="00020325" w:rsidRPr="005F6F9F" w:rsidRDefault="00020325" w:rsidP="00A87E74">
            <w:r w:rsidRPr="005F6F9F">
              <w:rPr>
                <w:rFonts w:ascii="Arial" w:hAnsi="Arial" w:cs="Arial"/>
                <w:sz w:val="16"/>
                <w:szCs w:val="16"/>
              </w:rPr>
              <w:t>OBLI 1,50 m</w:t>
            </w:r>
          </w:p>
        </w:tc>
        <w:tc>
          <w:tcPr>
            <w:tcW w:w="798" w:type="dxa"/>
            <w:tcBorders>
              <w:top w:val="single" w:sz="4" w:space="0" w:color="auto"/>
              <w:left w:val="single" w:sz="4" w:space="0" w:color="auto"/>
              <w:bottom w:val="single" w:sz="4" w:space="0" w:color="auto"/>
              <w:right w:val="single" w:sz="4" w:space="0" w:color="auto"/>
            </w:tcBorders>
          </w:tcPr>
          <w:p w:rsidR="00020325" w:rsidRPr="005F6F9F" w:rsidRDefault="00020325" w:rsidP="00A87E74">
            <w:r w:rsidRPr="005F6F9F">
              <w:rPr>
                <w:rFonts w:ascii="Arial" w:hAnsi="Arial" w:cs="Arial"/>
                <w:sz w:val="16"/>
                <w:szCs w:val="16"/>
              </w:rPr>
              <w:t>OBLI 1,50 m</w:t>
            </w:r>
          </w:p>
        </w:tc>
        <w:tc>
          <w:tcPr>
            <w:tcW w:w="798" w:type="dxa"/>
            <w:tcBorders>
              <w:top w:val="single" w:sz="4" w:space="0" w:color="auto"/>
              <w:left w:val="single" w:sz="4" w:space="0" w:color="auto"/>
              <w:bottom w:val="single" w:sz="4" w:space="0" w:color="auto"/>
              <w:right w:val="single" w:sz="4" w:space="0" w:color="auto"/>
            </w:tcBorders>
          </w:tcPr>
          <w:p w:rsidR="00020325" w:rsidRPr="005F6F9F" w:rsidRDefault="00020325" w:rsidP="00A87E74">
            <w:r w:rsidRPr="005F6F9F">
              <w:rPr>
                <w:rFonts w:ascii="Arial" w:hAnsi="Arial" w:cs="Arial"/>
                <w:sz w:val="16"/>
                <w:szCs w:val="16"/>
              </w:rPr>
              <w:t>OBLI 1,60 m</w:t>
            </w:r>
          </w:p>
        </w:tc>
        <w:tc>
          <w:tcPr>
            <w:tcW w:w="798" w:type="dxa"/>
            <w:tcBorders>
              <w:top w:val="single" w:sz="4" w:space="0" w:color="auto"/>
              <w:left w:val="single" w:sz="4" w:space="0" w:color="auto"/>
              <w:bottom w:val="single" w:sz="4" w:space="0" w:color="auto"/>
              <w:right w:val="single" w:sz="4" w:space="0" w:color="auto"/>
            </w:tcBorders>
            <w:hideMark/>
          </w:tcPr>
          <w:p w:rsidR="00020325" w:rsidRPr="005F6F9F" w:rsidRDefault="00020325" w:rsidP="00A87E74">
            <w:r w:rsidRPr="005F6F9F">
              <w:rPr>
                <w:rFonts w:ascii="Arial" w:hAnsi="Arial" w:cs="Arial"/>
                <w:sz w:val="16"/>
                <w:szCs w:val="16"/>
              </w:rPr>
              <w:t>OBLI 1,70 m</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Ducha dimensiones mínimas (si dispone de ella)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OBLI</w:t>
            </w:r>
          </w:p>
          <w:p w:rsidR="00020325" w:rsidRPr="005F6F9F" w:rsidRDefault="00020325" w:rsidP="00A87E74">
            <w:pPr>
              <w:rPr>
                <w:rFonts w:ascii="Arial" w:hAnsi="Arial" w:cs="Arial"/>
                <w:sz w:val="16"/>
                <w:szCs w:val="16"/>
              </w:rPr>
            </w:pPr>
            <w:r w:rsidRPr="005F6F9F">
              <w:rPr>
                <w:rFonts w:ascii="Arial" w:hAnsi="Arial" w:cs="Arial"/>
                <w:sz w:val="16"/>
                <w:szCs w:val="16"/>
              </w:rPr>
              <w:t>0,80mX</w:t>
            </w:r>
            <w:r w:rsidRPr="005F6F9F">
              <w:rPr>
                <w:rFonts w:ascii="Arial" w:hAnsi="Arial" w:cs="Arial"/>
                <w:sz w:val="16"/>
                <w:szCs w:val="16"/>
              </w:rPr>
              <w:lastRenderedPageBreak/>
              <w:t>0,80m</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lastRenderedPageBreak/>
              <w:t>OBLI</w:t>
            </w:r>
          </w:p>
          <w:p w:rsidR="00020325" w:rsidRPr="005F6F9F" w:rsidRDefault="00020325" w:rsidP="00A87E74">
            <w:pPr>
              <w:rPr>
                <w:rFonts w:ascii="Arial" w:hAnsi="Arial" w:cs="Arial"/>
                <w:sz w:val="16"/>
                <w:szCs w:val="16"/>
              </w:rPr>
            </w:pPr>
            <w:r w:rsidRPr="005F6F9F">
              <w:rPr>
                <w:rFonts w:ascii="Arial" w:hAnsi="Arial" w:cs="Arial"/>
                <w:sz w:val="16"/>
                <w:szCs w:val="16"/>
              </w:rPr>
              <w:t>0,80mX</w:t>
            </w:r>
            <w:r w:rsidRPr="005F6F9F">
              <w:rPr>
                <w:rFonts w:ascii="Arial" w:hAnsi="Arial" w:cs="Arial"/>
                <w:sz w:val="16"/>
                <w:szCs w:val="16"/>
              </w:rPr>
              <w:lastRenderedPageBreak/>
              <w:t>0,80m</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lastRenderedPageBreak/>
              <w:t>OBLI</w:t>
            </w:r>
          </w:p>
          <w:p w:rsidR="00020325" w:rsidRPr="005F6F9F" w:rsidRDefault="00020325" w:rsidP="00A87E74">
            <w:pPr>
              <w:rPr>
                <w:rFonts w:ascii="Arial" w:hAnsi="Arial" w:cs="Arial"/>
                <w:sz w:val="16"/>
                <w:szCs w:val="16"/>
              </w:rPr>
            </w:pPr>
            <w:r w:rsidRPr="005F6F9F">
              <w:rPr>
                <w:rFonts w:ascii="Arial" w:hAnsi="Arial" w:cs="Arial"/>
                <w:sz w:val="16"/>
                <w:szCs w:val="16"/>
              </w:rPr>
              <w:t>0,90mX</w:t>
            </w:r>
            <w:r w:rsidRPr="005F6F9F">
              <w:rPr>
                <w:rFonts w:ascii="Arial" w:hAnsi="Arial" w:cs="Arial"/>
                <w:sz w:val="16"/>
                <w:szCs w:val="16"/>
              </w:rPr>
              <w:lastRenderedPageBreak/>
              <w:t>0,90m</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lastRenderedPageBreak/>
              <w:t>OBLI</w:t>
            </w:r>
          </w:p>
          <w:p w:rsidR="00020325" w:rsidRPr="005F6F9F" w:rsidRDefault="00020325" w:rsidP="00A87E74">
            <w:pPr>
              <w:rPr>
                <w:rFonts w:ascii="Arial" w:hAnsi="Arial" w:cs="Arial"/>
                <w:sz w:val="16"/>
                <w:szCs w:val="16"/>
              </w:rPr>
            </w:pPr>
            <w:r w:rsidRPr="005F6F9F">
              <w:rPr>
                <w:rFonts w:ascii="Arial" w:hAnsi="Arial" w:cs="Arial"/>
                <w:sz w:val="16"/>
                <w:szCs w:val="16"/>
              </w:rPr>
              <w:t>0,90mX</w:t>
            </w:r>
            <w:r w:rsidRPr="005F6F9F">
              <w:rPr>
                <w:rFonts w:ascii="Arial" w:hAnsi="Arial" w:cs="Arial"/>
                <w:sz w:val="16"/>
                <w:szCs w:val="16"/>
              </w:rPr>
              <w:lastRenderedPageBreak/>
              <w:t>0,90m</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lastRenderedPageBreak/>
              <w:t>OBLI</w:t>
            </w:r>
          </w:p>
          <w:p w:rsidR="00020325" w:rsidRPr="005F6F9F" w:rsidRDefault="00020325" w:rsidP="00A87E74">
            <w:pPr>
              <w:rPr>
                <w:rFonts w:ascii="Arial" w:hAnsi="Arial" w:cs="Arial"/>
                <w:sz w:val="16"/>
                <w:szCs w:val="16"/>
              </w:rPr>
            </w:pPr>
            <w:r w:rsidRPr="005F6F9F">
              <w:rPr>
                <w:rFonts w:ascii="Arial" w:hAnsi="Arial" w:cs="Arial"/>
                <w:sz w:val="16"/>
                <w:szCs w:val="16"/>
              </w:rPr>
              <w:t>1mX1m</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Teléfono en cuarto de baño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Suministro agua fría y caliente permanente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Ventilación directa o forzada en baños o aseos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Punto de luz y espejo encima del lavabo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Soporte para objetos de tocador cerca del lavabo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Toma de corriente cerca del espejo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Mamparas o cortinas en bañeras y duchas</w:t>
            </w:r>
            <w:r w:rsidRPr="005F6F9F">
              <w:rPr>
                <w:rStyle w:val="Refdenotaalpie"/>
                <w:rFonts w:ascii="Arial" w:hAnsi="Arial" w:cs="Arial"/>
                <w:sz w:val="16"/>
                <w:szCs w:val="16"/>
              </w:rPr>
              <w:footnoteReference w:id="1"/>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Un juego de toallas por cliente y pieza de baño o aseo y sus respectivos colgadores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69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Rollo de papel higiénico + un rollo adicional y escobilla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Papelera en el baño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Secador de pelo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Alfombrilla de baño lavable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Albornoz y zapatillas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Altavoces en el baño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Taburete en el baño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Espejo de  aumento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Espejo de  aumento flexible. Si se obtiene puntuación por este criterio no se obtendrá por el 76.</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Espejo de aumento con iluminación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Calefacción en el baño (si se dispone de colgador de toallas caliente se considera cumplido)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Colgador de toallas caliente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color w:val="FF0000"/>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Amenities</w:t>
            </w:r>
            <w:r w:rsidRPr="005F6F9F">
              <w:rPr>
                <w:rFonts w:ascii="Arial" w:hAnsi="Arial" w:cs="Arial"/>
                <w:color w:val="FF0000"/>
                <w:sz w:val="16"/>
                <w:szCs w:val="16"/>
              </w:rPr>
              <w:t xml:space="preserve"> </w:t>
            </w:r>
            <w:r w:rsidRPr="005F6F9F">
              <w:rPr>
                <w:rFonts w:ascii="Arial" w:hAnsi="Arial" w:cs="Arial"/>
                <w:sz w:val="16"/>
                <w:szCs w:val="16"/>
              </w:rPr>
              <w:t xml:space="preserve">básico (jabón y gel de baño)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Amenities medio (amenities básico, champú, gorro de ducha). Si se obtiene puntuación por este criterio no se obtendrá por el 81.</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Amenities superior (amenities medio, cepillo y pasta de dientes, kit de afeitado, kit de costura, lima de uñas, kit </w:t>
            </w:r>
            <w:r w:rsidR="00B842A4">
              <w:rPr>
                <w:rFonts w:ascii="Arial" w:hAnsi="Arial" w:cs="Arial"/>
                <w:sz w:val="16"/>
                <w:szCs w:val="16"/>
              </w:rPr>
              <w:t>desmaquillante</w:t>
            </w:r>
            <w:r w:rsidRPr="005F6F9F">
              <w:rPr>
                <w:rFonts w:ascii="Arial" w:hAnsi="Arial" w:cs="Arial"/>
                <w:sz w:val="16"/>
                <w:szCs w:val="16"/>
              </w:rPr>
              <w:t>, calzador y limpia zapatos). Si se obtiene puntuación por este criterio no se obtendrá por el 82.</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Elementos del amenities superior bajo petición (cepillo de dientes, pasta dental, kit de afeitado…)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Bañera o ducha hidromasaje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Suelo antideslizante en las duchas y bañeras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b/>
                <w:sz w:val="16"/>
                <w:szCs w:val="16"/>
              </w:rPr>
              <w:t>Equipamiento habitaciones</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 xml:space="preserve">87 </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Dimensiones mínimas cama individual</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0,90m x 1,90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0,90mx 1,90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1,05m x 1,90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1,05m x 1,90 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1,05mx 2 m</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Dimensiones mínimas  cama doble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1,35 x 1,90m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1,35 x 1,90m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1,50 x 1,90m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1,80 x 1,90m</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1,90 x 2m</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Al menos el 50% de las camas (individuales o dobles) superan las dimensiones mínimas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20% de las camas dobles con un tamaño mínimo de 2x2m</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10% de las camas con una longitud de, al menos, 2,10m</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Colchones</w:t>
            </w:r>
            <w:r w:rsidRPr="005F6F9F">
              <w:rPr>
                <w:rStyle w:val="Refdenotaalpie"/>
                <w:rFonts w:ascii="Arial" w:hAnsi="Arial" w:cs="Arial"/>
                <w:sz w:val="16"/>
                <w:szCs w:val="16"/>
              </w:rPr>
              <w:footnoteReference w:id="2"/>
            </w:r>
            <w:r w:rsidRPr="005F6F9F">
              <w:rPr>
                <w:rFonts w:ascii="Arial" w:hAnsi="Arial" w:cs="Arial"/>
                <w:sz w:val="16"/>
                <w:szCs w:val="16"/>
              </w:rPr>
              <w:t xml:space="preserve">  bien conservados con un mínimo de 18cm de grueso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Colchones</w:t>
            </w:r>
            <w:r w:rsidRPr="005F6F9F">
              <w:rPr>
                <w:rStyle w:val="Refdenotaalpie"/>
                <w:rFonts w:ascii="Arial" w:hAnsi="Arial" w:cs="Arial"/>
                <w:sz w:val="16"/>
                <w:szCs w:val="16"/>
              </w:rPr>
              <w:footnoteReference w:id="3"/>
            </w:r>
            <w:r w:rsidRPr="005F6F9F">
              <w:rPr>
                <w:rFonts w:ascii="Arial" w:hAnsi="Arial" w:cs="Arial"/>
                <w:sz w:val="16"/>
                <w:szCs w:val="16"/>
              </w:rPr>
              <w:t xml:space="preserve">   bien conservados con un grueso ≥ 25cm</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Cubre colchones higiénicos</w:t>
            </w:r>
            <w:r w:rsidRPr="005F6F9F">
              <w:rPr>
                <w:rStyle w:val="Refdenotaalpie"/>
                <w:rFonts w:ascii="Arial" w:hAnsi="Arial" w:cs="Arial"/>
                <w:sz w:val="16"/>
                <w:szCs w:val="16"/>
              </w:rPr>
              <w:footnoteReference w:id="4"/>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Cunas disponibles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Alfombra lavable al lado de la cama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Sábanas en buen estado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Almohadas en buen estado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Cubre almohadas higiénicos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Almohada adicional bajo petición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Dos almohadas por persona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Carta de almohadas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Mantas o edredones adicionales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p w:rsidR="00020325" w:rsidRPr="005F6F9F" w:rsidRDefault="00020325" w:rsidP="00A87E74">
            <w:pPr>
              <w:rPr>
                <w:rFonts w:ascii="Arial" w:hAnsi="Arial" w:cs="Arial"/>
                <w:sz w:val="12"/>
                <w:szCs w:val="12"/>
              </w:rPr>
            </w:pPr>
            <w:r w:rsidRPr="005F6F9F">
              <w:rPr>
                <w:rFonts w:ascii="Arial" w:hAnsi="Arial" w:cs="Arial"/>
                <w:sz w:val="12"/>
                <w:szCs w:val="12"/>
              </w:rPr>
              <w:t>Bajo petición</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p w:rsidR="00020325" w:rsidRPr="005F6F9F" w:rsidRDefault="00020325" w:rsidP="00A87E74">
            <w:pPr>
              <w:rPr>
                <w:rFonts w:ascii="Arial" w:hAnsi="Arial" w:cs="Arial"/>
                <w:sz w:val="12"/>
                <w:szCs w:val="12"/>
              </w:rPr>
            </w:pPr>
            <w:r w:rsidRPr="005F6F9F">
              <w:rPr>
                <w:rFonts w:ascii="Arial" w:hAnsi="Arial" w:cs="Arial"/>
                <w:sz w:val="12"/>
                <w:szCs w:val="12"/>
              </w:rPr>
              <w:t>Bajo petición</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p w:rsidR="00020325" w:rsidRPr="005F6F9F" w:rsidRDefault="007975EC" w:rsidP="00A87E74">
            <w:pPr>
              <w:rPr>
                <w:rFonts w:ascii="Arial" w:hAnsi="Arial" w:cs="Arial"/>
                <w:sz w:val="12"/>
                <w:szCs w:val="12"/>
              </w:rPr>
            </w:pPr>
            <w:r w:rsidRPr="009B532D">
              <w:rPr>
                <w:rFonts w:ascii="Arial" w:hAnsi="Arial" w:cs="Arial"/>
                <w:sz w:val="12"/>
                <w:szCs w:val="12"/>
              </w:rPr>
              <w:t>Bajo petición</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2"/>
                <w:szCs w:val="12"/>
              </w:rPr>
            </w:pPr>
            <w:r w:rsidRPr="005F6F9F">
              <w:rPr>
                <w:rFonts w:ascii="Arial" w:hAnsi="Arial" w:cs="Arial"/>
                <w:sz w:val="16"/>
                <w:szCs w:val="16"/>
              </w:rPr>
              <w:t>OBLI</w:t>
            </w:r>
            <w:r w:rsidRPr="005F6F9F">
              <w:rPr>
                <w:rFonts w:ascii="Arial" w:hAnsi="Arial" w:cs="Arial"/>
                <w:sz w:val="12"/>
                <w:szCs w:val="12"/>
              </w:rPr>
              <w:t xml:space="preserve"> </w:t>
            </w:r>
          </w:p>
          <w:p w:rsidR="00020325" w:rsidRPr="005F6F9F" w:rsidRDefault="00020325" w:rsidP="00A87E74">
            <w:pPr>
              <w:rPr>
                <w:rFonts w:ascii="Arial" w:hAnsi="Arial" w:cs="Arial"/>
                <w:sz w:val="16"/>
                <w:szCs w:val="16"/>
              </w:rPr>
            </w:pPr>
            <w:r w:rsidRPr="005F6F9F">
              <w:rPr>
                <w:rFonts w:ascii="Arial" w:hAnsi="Arial" w:cs="Arial"/>
                <w:sz w:val="12"/>
                <w:szCs w:val="12"/>
              </w:rPr>
              <w:t>En la habitación</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p w:rsidR="00020325" w:rsidRPr="005F6F9F" w:rsidRDefault="00020325" w:rsidP="00A87E74">
            <w:pPr>
              <w:rPr>
                <w:rFonts w:ascii="Arial" w:hAnsi="Arial" w:cs="Arial"/>
                <w:sz w:val="16"/>
                <w:szCs w:val="16"/>
              </w:rPr>
            </w:pPr>
            <w:r w:rsidRPr="005F6F9F">
              <w:rPr>
                <w:rFonts w:ascii="Arial" w:hAnsi="Arial" w:cs="Arial"/>
                <w:sz w:val="12"/>
                <w:szCs w:val="12"/>
              </w:rPr>
              <w:t>En la habitación</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Equipamiento básico:</w:t>
            </w:r>
          </w:p>
          <w:p w:rsidR="00020325" w:rsidRPr="005F6F9F" w:rsidRDefault="00020325" w:rsidP="00A87E74">
            <w:pPr>
              <w:rPr>
                <w:rFonts w:ascii="Arial" w:hAnsi="Arial" w:cs="Arial"/>
                <w:sz w:val="16"/>
                <w:szCs w:val="16"/>
              </w:rPr>
            </w:pPr>
            <w:r w:rsidRPr="005F6F9F">
              <w:rPr>
                <w:rFonts w:ascii="Arial" w:hAnsi="Arial" w:cs="Arial"/>
                <w:sz w:val="16"/>
                <w:szCs w:val="16"/>
              </w:rPr>
              <w:t>a) Una cama individual o doble o dos camas individuales</w:t>
            </w:r>
          </w:p>
          <w:p w:rsidR="00020325" w:rsidRPr="005F6F9F" w:rsidRDefault="00020325" w:rsidP="00A87E74">
            <w:pPr>
              <w:rPr>
                <w:rFonts w:ascii="Arial" w:hAnsi="Arial" w:cs="Arial"/>
                <w:sz w:val="16"/>
                <w:szCs w:val="16"/>
              </w:rPr>
            </w:pPr>
            <w:r w:rsidRPr="005F6F9F">
              <w:rPr>
                <w:rFonts w:ascii="Arial" w:hAnsi="Arial" w:cs="Arial"/>
                <w:sz w:val="16"/>
                <w:szCs w:val="16"/>
              </w:rPr>
              <w:t>b) Una o dos mesillas de noche, separadas o incorporadas a la cabecera de la cama;</w:t>
            </w:r>
          </w:p>
          <w:p w:rsidR="00020325" w:rsidRPr="005F6F9F" w:rsidRDefault="00020325" w:rsidP="00A87E74">
            <w:pPr>
              <w:rPr>
                <w:rFonts w:ascii="Arial" w:hAnsi="Arial" w:cs="Arial"/>
                <w:sz w:val="16"/>
                <w:szCs w:val="16"/>
              </w:rPr>
            </w:pPr>
            <w:r w:rsidRPr="005F6F9F">
              <w:rPr>
                <w:rFonts w:ascii="Arial" w:hAnsi="Arial" w:cs="Arial"/>
                <w:sz w:val="16"/>
                <w:szCs w:val="16"/>
              </w:rPr>
              <w:t xml:space="preserve">c) Un armario empotrado o no, con baldas o estantes, perchas en número suficiente que no serán de alambre, y grandes espejos, salvo que éstos estén instalados en otro lugar de la </w:t>
            </w:r>
            <w:r w:rsidRPr="005F6F9F">
              <w:rPr>
                <w:rFonts w:ascii="Arial" w:hAnsi="Arial" w:cs="Arial"/>
                <w:sz w:val="16"/>
                <w:szCs w:val="16"/>
              </w:rPr>
              <w:lastRenderedPageBreak/>
              <w:t>habitación</w:t>
            </w:r>
          </w:p>
          <w:p w:rsidR="00020325" w:rsidRPr="005F6F9F" w:rsidRDefault="00020325" w:rsidP="00A87E74">
            <w:pPr>
              <w:rPr>
                <w:rFonts w:ascii="Arial" w:hAnsi="Arial" w:cs="Arial"/>
                <w:sz w:val="16"/>
                <w:szCs w:val="16"/>
              </w:rPr>
            </w:pPr>
            <w:r w:rsidRPr="005F6F9F">
              <w:rPr>
                <w:rFonts w:ascii="Arial" w:hAnsi="Arial" w:cs="Arial"/>
                <w:sz w:val="16"/>
                <w:szCs w:val="16"/>
              </w:rPr>
              <w:t>d) Un sillón, butaca o silla y una mesa o escritorio con iluminación propia</w:t>
            </w:r>
          </w:p>
          <w:p w:rsidR="00020325" w:rsidRPr="005F6F9F" w:rsidRDefault="00020325" w:rsidP="00A87E74">
            <w:pPr>
              <w:rPr>
                <w:rFonts w:ascii="Arial" w:hAnsi="Arial" w:cs="Arial"/>
                <w:sz w:val="16"/>
                <w:szCs w:val="16"/>
              </w:rPr>
            </w:pPr>
            <w:r w:rsidRPr="005F6F9F">
              <w:rPr>
                <w:rFonts w:ascii="Arial" w:hAnsi="Arial" w:cs="Arial"/>
                <w:sz w:val="16"/>
                <w:szCs w:val="16"/>
              </w:rPr>
              <w:t>e) Un portamaletas</w:t>
            </w:r>
          </w:p>
          <w:p w:rsidR="00020325" w:rsidRPr="005F6F9F" w:rsidRDefault="00020325" w:rsidP="00A87E74">
            <w:pPr>
              <w:rPr>
                <w:rFonts w:ascii="Arial" w:hAnsi="Arial" w:cs="Arial"/>
                <w:sz w:val="16"/>
                <w:szCs w:val="16"/>
              </w:rPr>
            </w:pPr>
            <w:r w:rsidRPr="005F6F9F">
              <w:rPr>
                <w:rFonts w:ascii="Arial" w:hAnsi="Arial" w:cs="Arial"/>
                <w:sz w:val="16"/>
                <w:szCs w:val="16"/>
              </w:rPr>
              <w:t>f) Una o dos lámparas o apliques de cabecera según sea doble o individual</w:t>
            </w:r>
          </w:p>
          <w:p w:rsidR="00020325" w:rsidRPr="005F6F9F" w:rsidRDefault="00020325" w:rsidP="00A87E74">
            <w:pPr>
              <w:rPr>
                <w:rFonts w:ascii="Arial" w:hAnsi="Arial" w:cs="Arial"/>
                <w:sz w:val="16"/>
                <w:szCs w:val="16"/>
              </w:rPr>
            </w:pPr>
            <w:r w:rsidRPr="005F6F9F">
              <w:rPr>
                <w:rFonts w:ascii="Arial" w:hAnsi="Arial" w:cs="Arial"/>
                <w:sz w:val="16"/>
                <w:szCs w:val="16"/>
              </w:rPr>
              <w:t>g) Un conmutador de luces junto a la cabecera de la cama</w:t>
            </w:r>
          </w:p>
          <w:p w:rsidR="00020325" w:rsidRPr="005F6F9F" w:rsidRDefault="00020325" w:rsidP="00A87E74">
            <w:pPr>
              <w:rPr>
                <w:rFonts w:ascii="Arial" w:hAnsi="Arial" w:cs="Arial"/>
                <w:sz w:val="16"/>
                <w:szCs w:val="16"/>
              </w:rPr>
            </w:pPr>
            <w:r w:rsidRPr="005F6F9F">
              <w:rPr>
                <w:rFonts w:ascii="Arial" w:hAnsi="Arial" w:cs="Arial"/>
                <w:sz w:val="16"/>
                <w:szCs w:val="16"/>
              </w:rPr>
              <w:t>h) Teléfono</w:t>
            </w:r>
          </w:p>
          <w:p w:rsidR="00020325" w:rsidRPr="005F6F9F" w:rsidRDefault="00020325" w:rsidP="00A87E74">
            <w:pPr>
              <w:rPr>
                <w:rFonts w:ascii="Arial" w:hAnsi="Arial" w:cs="Arial"/>
                <w:sz w:val="16"/>
                <w:szCs w:val="16"/>
              </w:rPr>
            </w:pPr>
            <w:r w:rsidRPr="005F6F9F">
              <w:rPr>
                <w:rFonts w:ascii="Arial" w:hAnsi="Arial" w:cs="Arial"/>
                <w:sz w:val="16"/>
                <w:szCs w:val="16"/>
              </w:rPr>
              <w:t>i) Directorio con los servicios del hotel, en el que se incluirá el número de emergencias 1</w:t>
            </w:r>
            <w:r w:rsidR="00FD4B90">
              <w:rPr>
                <w:rFonts w:ascii="Arial" w:hAnsi="Arial" w:cs="Arial"/>
                <w:sz w:val="16"/>
                <w:szCs w:val="16"/>
              </w:rPr>
              <w:t xml:space="preserve">  </w:t>
            </w:r>
            <w:r w:rsidRPr="005F6F9F">
              <w:rPr>
                <w:rFonts w:ascii="Arial" w:hAnsi="Arial" w:cs="Arial"/>
                <w:sz w:val="16"/>
                <w:szCs w:val="16"/>
              </w:rPr>
              <w:t>1</w:t>
            </w:r>
            <w:r w:rsidR="00FD4B90">
              <w:rPr>
                <w:rFonts w:ascii="Arial" w:hAnsi="Arial" w:cs="Arial"/>
                <w:sz w:val="16"/>
                <w:szCs w:val="16"/>
              </w:rPr>
              <w:t xml:space="preserve">  </w:t>
            </w:r>
            <w:r w:rsidRPr="005F6F9F">
              <w:rPr>
                <w:rFonts w:ascii="Arial" w:hAnsi="Arial" w:cs="Arial"/>
                <w:sz w:val="16"/>
                <w:szCs w:val="16"/>
              </w:rPr>
              <w:t>2</w:t>
            </w:r>
          </w:p>
          <w:p w:rsidR="00020325" w:rsidRPr="005F6F9F" w:rsidRDefault="00020325" w:rsidP="00A87E74">
            <w:pPr>
              <w:rPr>
                <w:rFonts w:ascii="Arial" w:hAnsi="Arial" w:cs="Arial"/>
                <w:sz w:val="16"/>
                <w:szCs w:val="16"/>
              </w:rPr>
            </w:pPr>
            <w:r w:rsidRPr="005F6F9F">
              <w:rPr>
                <w:rFonts w:ascii="Arial" w:hAnsi="Arial" w:cs="Arial"/>
                <w:sz w:val="16"/>
                <w:szCs w:val="16"/>
              </w:rPr>
              <w:t>j) Un enchufe adicional a disposición del cliente</w:t>
            </w:r>
          </w:p>
          <w:p w:rsidR="00020325" w:rsidRPr="005F6F9F" w:rsidRDefault="00020325" w:rsidP="00A87E74">
            <w:pPr>
              <w:rPr>
                <w:rFonts w:ascii="Arial" w:hAnsi="Arial" w:cs="Arial"/>
                <w:sz w:val="16"/>
                <w:szCs w:val="16"/>
              </w:rPr>
            </w:pPr>
            <w:r w:rsidRPr="005F6F9F">
              <w:rPr>
                <w:rFonts w:ascii="Arial" w:hAnsi="Arial" w:cs="Arial"/>
                <w:sz w:val="16"/>
                <w:szCs w:val="16"/>
              </w:rPr>
              <w:t>k) Papelera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lastRenderedPageBreak/>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Minibar refrigerado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Interruptor que permita apagar la luz de toda la habitación en el cabecero de la cama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Colgador para  bolsa de traje (fuera del armario)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Un asiento confortable adicional en doble o suite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Cajoneras en los armarios de las habitaciones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110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Galán de noche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111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Doble ventana o ventanas con aislamiento del ruido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112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Facilidades para café y/o té en las habitaciones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113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Climatización en habitaciones que permita su regulación a voluntad del cliente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114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Aire acondicionado en habitaciones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115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Calefacción en habitaciones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116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Radio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117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Estación multimedia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118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Televisión con control remoto, de tamaño apropiado a la superficie de la habitación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119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En las suites, televisión a color adicional de tamaño apropiado  a la superficie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Televisión por satélite o por cable gratuita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Televisión de pago o videojuegos con posible control parental</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Acceso a internet en la habitación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r w:rsidRPr="005F6F9F">
              <w:rPr>
                <w:rFonts w:ascii="Arial" w:hAnsi="Arial" w:cs="Arial"/>
                <w:sz w:val="16"/>
                <w:szCs w:val="16"/>
              </w:rPr>
              <w:t>123</w:t>
            </w:r>
          </w:p>
        </w:tc>
        <w:tc>
          <w:tcPr>
            <w:tcW w:w="261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Acceso a internet gratuito en la habitación</w:t>
            </w:r>
          </w:p>
        </w:tc>
        <w:tc>
          <w:tcPr>
            <w:tcW w:w="901" w:type="dxa"/>
            <w:tcBorders>
              <w:top w:val="single" w:sz="4" w:space="0" w:color="auto"/>
              <w:left w:val="single" w:sz="4" w:space="0" w:color="auto"/>
              <w:bottom w:val="single" w:sz="4" w:space="0" w:color="auto"/>
              <w:right w:val="single" w:sz="4" w:space="0" w:color="auto"/>
            </w:tcBorders>
            <w:vAlign w:val="center"/>
          </w:tcPr>
          <w:p w:rsidR="00020325" w:rsidRPr="005F6F9F" w:rsidRDefault="00D766C9" w:rsidP="00A87E74">
            <w:pPr>
              <w:jc w:val="center"/>
              <w:rPr>
                <w:rFonts w:ascii="Arial" w:hAnsi="Arial" w:cs="Arial"/>
                <w:sz w:val="16"/>
                <w:szCs w:val="16"/>
              </w:rPr>
            </w:pPr>
            <w:r>
              <w:rPr>
                <w:rFonts w:ascii="Arial" w:hAnsi="Arial" w:cs="Arial"/>
                <w:sz w:val="16"/>
                <w:szCs w:val="16"/>
              </w:rPr>
              <w:t>6</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Ordenador con conexión a internet en habitación bajo petición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Información del hotel</w:t>
            </w:r>
            <w:r w:rsidRPr="005F6F9F">
              <w:rPr>
                <w:rStyle w:val="Refdenotaalpie"/>
                <w:rFonts w:ascii="Arial" w:hAnsi="Arial" w:cs="Arial"/>
                <w:sz w:val="16"/>
                <w:szCs w:val="16"/>
              </w:rPr>
              <w:footnoteReference w:id="5"/>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Listado de servicios ofrecidos por el hotel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Listado de servicios ofrecidos por el hotel en varios idiomas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Prensa diaria en la habitación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129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Revistas para el cliente en la habitación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Utensilios para escribir junto con bloc de notas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Plancha para los pantalones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Bolsa de lavandería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Mirilla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Sistema de seguridad adicional en puerta de la habitación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Cerraduras electrónicas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Depósito</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Custod</w:t>
            </w:r>
            <w:r w:rsidR="001755CE">
              <w:rPr>
                <w:rFonts w:ascii="Arial" w:hAnsi="Arial" w:cs="Arial"/>
                <w:sz w:val="16"/>
                <w:szCs w:val="16"/>
              </w:rPr>
              <w:t xml:space="preserve">ia gratuita de objetos de valor (según </w:t>
            </w:r>
            <w:r w:rsidR="001755CE" w:rsidRPr="001D06F0">
              <w:rPr>
                <w:rFonts w:ascii="Arial" w:hAnsi="Arial" w:cs="Arial"/>
                <w:sz w:val="16"/>
                <w:szCs w:val="16"/>
              </w:rPr>
              <w:t>artículo 12-4)</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Caja fuerte en la habitación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OBLI </w:t>
            </w:r>
          </w:p>
          <w:p w:rsidR="00020325" w:rsidRPr="005F6F9F" w:rsidRDefault="00020325" w:rsidP="00A87E74">
            <w:pPr>
              <w:rPr>
                <w:rFonts w:ascii="Arial" w:hAnsi="Arial" w:cs="Arial"/>
                <w:sz w:val="16"/>
                <w:szCs w:val="16"/>
              </w:rPr>
            </w:pPr>
            <w:r w:rsidRPr="005F6F9F">
              <w:rPr>
                <w:rFonts w:ascii="Arial" w:hAnsi="Arial" w:cs="Arial"/>
                <w:sz w:val="16"/>
                <w:szCs w:val="16"/>
              </w:rPr>
              <w:t>En 50% hab.</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Telecomunica-ciones del edificio en general</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fax en recepción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139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Teléfono de uso público  con tarifas expuestas en caso de cobro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lang w:val="pt-PT"/>
              </w:rPr>
            </w:pPr>
            <w:r w:rsidRPr="005F6F9F">
              <w:rPr>
                <w:rFonts w:ascii="Arial" w:hAnsi="Arial" w:cs="Arial"/>
                <w:sz w:val="16"/>
                <w:szCs w:val="16"/>
                <w:lang w:val="pt-PT"/>
              </w:rPr>
              <w:t>Acceso a Internet en áreas públicas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Ordenador disponible para los clientes con acceso a internet</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D82C2B" w:rsidP="00A87E74">
            <w:pPr>
              <w:jc w:val="center"/>
              <w:rPr>
                <w:rFonts w:ascii="Arial" w:hAnsi="Arial" w:cs="Arial"/>
                <w:sz w:val="16"/>
                <w:szCs w:val="16"/>
              </w:rPr>
            </w:pPr>
            <w:r>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284"/>
        </w:trPr>
        <w:tc>
          <w:tcPr>
            <w:tcW w:w="9615"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020325" w:rsidRPr="005F6F9F" w:rsidRDefault="00020325" w:rsidP="00A87E74">
            <w:pPr>
              <w:jc w:val="center"/>
              <w:rPr>
                <w:rFonts w:ascii="Arial" w:hAnsi="Arial" w:cs="Arial"/>
                <w:b/>
                <w:sz w:val="16"/>
                <w:szCs w:val="16"/>
              </w:rPr>
            </w:pPr>
            <w:r w:rsidRPr="005F6F9F">
              <w:rPr>
                <w:rFonts w:ascii="Arial" w:hAnsi="Arial" w:cs="Arial"/>
                <w:b/>
                <w:sz w:val="16"/>
                <w:szCs w:val="16"/>
              </w:rPr>
              <w:t>III. Servicio</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Limpieza habitación / cambio de sábanas y toallas</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Limpieza diaria de habitación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Cambio de toallas diario</w:t>
            </w:r>
            <w:r w:rsidRPr="005F6F9F">
              <w:rPr>
                <w:rStyle w:val="Refdenotaalpie"/>
                <w:rFonts w:ascii="Arial" w:hAnsi="Arial" w:cs="Arial"/>
                <w:sz w:val="16"/>
                <w:szCs w:val="16"/>
              </w:rPr>
              <w:footnoteReference w:id="6"/>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Cambio de sábanas al menos una vez a la semana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pPr>
            <w:r w:rsidRPr="005F6F9F">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pPr>
            <w:r w:rsidRPr="005F6F9F">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pPr>
            <w:r w:rsidRPr="005F6F9F">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Cambio de sábanas al menos dos veces a la semana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Cambio de sábanas diario bajo petición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CB2D2A">
            <w:pPr>
              <w:rPr>
                <w:rFonts w:ascii="Arial" w:hAnsi="Arial" w:cs="Arial"/>
                <w:sz w:val="16"/>
                <w:szCs w:val="16"/>
              </w:rPr>
            </w:pPr>
            <w:r w:rsidRPr="005F6F9F">
              <w:rPr>
                <w:rFonts w:ascii="Arial" w:hAnsi="Arial" w:cs="Arial"/>
                <w:sz w:val="16"/>
                <w:szCs w:val="16"/>
              </w:rPr>
              <w:t xml:space="preserve">Cambio de sábanas y toallas </w:t>
            </w:r>
            <w:r w:rsidR="00CB2D2A" w:rsidRPr="005F6F9F">
              <w:rPr>
                <w:rFonts w:ascii="Arial" w:hAnsi="Arial" w:cs="Arial"/>
                <w:sz w:val="16"/>
                <w:szCs w:val="16"/>
              </w:rPr>
              <w:t>a la salida del cliente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descubierta por la noche para chequear doblemente la habitación</w:t>
            </w:r>
            <w:r w:rsidRPr="005F6F9F">
              <w:rPr>
                <w:rStyle w:val="Refdenotaalpie"/>
                <w:rFonts w:ascii="Arial" w:hAnsi="Arial" w:cs="Arial"/>
                <w:sz w:val="16"/>
                <w:szCs w:val="16"/>
              </w:rPr>
              <w:footnoteReference w:id="7"/>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 xml:space="preserve">Bebidas </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149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Dispensador de bebidas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Oferta de bebidas vía servicio de habitaciones 16 horas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Oferta de bebidas vía servicio de habitaciones 24 horas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Desayuno (si se ofrece el servicio)</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Franja de horario, al menos, de 3 horas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Desayuno completo</w:t>
            </w:r>
            <w:r w:rsidRPr="005F6F9F">
              <w:rPr>
                <w:rStyle w:val="Refdenotaalpie"/>
                <w:rFonts w:ascii="Arial" w:hAnsi="Arial" w:cs="Arial"/>
                <w:sz w:val="16"/>
                <w:szCs w:val="16"/>
              </w:rPr>
              <w:footnoteReference w:id="8"/>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Desayuno buffet o carta de desayuno</w:t>
            </w:r>
            <w:r w:rsidRPr="005F6F9F">
              <w:rPr>
                <w:rStyle w:val="Refdenotaalpie"/>
                <w:rFonts w:ascii="Arial" w:hAnsi="Arial" w:cs="Arial"/>
                <w:sz w:val="16"/>
                <w:szCs w:val="16"/>
              </w:rPr>
              <w:footnoteReference w:id="9"/>
            </w:r>
            <w:r w:rsidRPr="005F6F9F">
              <w:rPr>
                <w:rFonts w:ascii="Arial" w:hAnsi="Arial" w:cs="Arial"/>
                <w:sz w:val="16"/>
                <w:szCs w:val="16"/>
              </w:rPr>
              <w:t xml:space="preserve"> equivalente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Desayuno buffet con servicio o servicio de desayuno a la carta equivalente, vía servicio de habitaciones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Carta de desayunos vía servicio de habitaciones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Desayuno para madrugadores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Comida</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Franja de horario para almuerzo y cena de, al menos, 2 horas  (si existe servicio de comedor)</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Menú de tres platos a escoger o carta o buffet (si existe servicio de comedor)</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Oferta de comida vía servicio de habitaciones durante 24 horas.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Oferta de comida vía servicio de habitaciones desde el inicio del servicio de desayuno hasta las 11 de la noche.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Oferta de comida vía servicio de habitaciones sólo en horarios indicados por hotel.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cafetería con restauración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Cena fría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snack</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Restaurante abierto al público distinto del comedor del hotel</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Cocina dietética (dietista o nutricionista)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Carta de cocina regional de Murcia</w:t>
            </w:r>
            <w:r w:rsidRPr="005F6F9F">
              <w:rPr>
                <w:rStyle w:val="Refdenotaalpie"/>
                <w:rFonts w:ascii="Arial" w:hAnsi="Arial" w:cs="Arial"/>
                <w:sz w:val="16"/>
                <w:szCs w:val="16"/>
              </w:rPr>
              <w:footnoteReference w:id="10"/>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169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Carta de vinos con denominaciones de origen de la Región de Murcia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Menús especiales (celíacos, diabéticos…)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Menú infantil</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9</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El personal del área de restaurante es bilingüe (castellano + otro idioma)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Cocina en vivo (show cooking)</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Recepción</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Recepción abierta 16 horas, accesible por teléfono 24 horas desde dentro y fuera del hotel (según número de habitaciones)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p w:rsidR="00020325" w:rsidRPr="005F6F9F" w:rsidRDefault="00020325" w:rsidP="00A87E74">
            <w:pPr>
              <w:rPr>
                <w:rFonts w:ascii="Arial" w:hAnsi="Arial" w:cs="Arial"/>
                <w:sz w:val="16"/>
                <w:szCs w:val="16"/>
              </w:rPr>
            </w:pPr>
            <w:r w:rsidRPr="005F6F9F">
              <w:rPr>
                <w:rFonts w:ascii="Arial" w:hAnsi="Arial" w:cs="Arial"/>
                <w:sz w:val="16"/>
                <w:szCs w:val="16"/>
              </w:rPr>
              <w:t>&lt;30 hab.</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OBLI </w:t>
            </w:r>
          </w:p>
          <w:p w:rsidR="00020325" w:rsidRPr="005F6F9F" w:rsidRDefault="00020325" w:rsidP="00A87E74">
            <w:pPr>
              <w:rPr>
                <w:rFonts w:ascii="Arial" w:hAnsi="Arial" w:cs="Arial"/>
                <w:sz w:val="16"/>
                <w:szCs w:val="16"/>
              </w:rPr>
            </w:pPr>
            <w:r w:rsidRPr="005F6F9F">
              <w:rPr>
                <w:rFonts w:ascii="Arial" w:hAnsi="Arial" w:cs="Arial"/>
                <w:sz w:val="16"/>
                <w:szCs w:val="16"/>
              </w:rPr>
              <w:t>&lt;30 hab.</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Recepción abierta 24 horas (según número de habitaciones)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p w:rsidR="00020325" w:rsidRPr="005F6F9F" w:rsidRDefault="00020325" w:rsidP="00A87E74">
            <w:pPr>
              <w:rPr>
                <w:rFonts w:ascii="Arial" w:hAnsi="Arial" w:cs="Arial"/>
                <w:sz w:val="16"/>
                <w:szCs w:val="16"/>
              </w:rPr>
            </w:pPr>
            <w:r w:rsidRPr="005F6F9F">
              <w:rPr>
                <w:rFonts w:ascii="Arial" w:hAnsi="Arial" w:cs="Arial"/>
                <w:sz w:val="16"/>
                <w:szCs w:val="16"/>
              </w:rPr>
              <w:t>≥30 hab.</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p w:rsidR="00020325" w:rsidRPr="005F6F9F" w:rsidRDefault="00020325" w:rsidP="00A87E74">
            <w:pPr>
              <w:rPr>
                <w:rFonts w:ascii="Arial" w:hAnsi="Arial" w:cs="Arial"/>
                <w:sz w:val="16"/>
                <w:szCs w:val="16"/>
              </w:rPr>
            </w:pPr>
            <w:r w:rsidRPr="005F6F9F">
              <w:rPr>
                <w:rFonts w:ascii="Arial" w:hAnsi="Arial" w:cs="Arial"/>
                <w:sz w:val="16"/>
                <w:szCs w:val="16"/>
              </w:rPr>
              <w:t>≥30 hab.</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Personal bilingüe (castellano + otro idioma)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Personal multilingüe (castellano, inglés y, al menos, otra lengua extranjera)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Fotocopiadora o la posibilidad de hacer fotocopias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179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megafonía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Material informativo sobre servicios en castellano + otro idioma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Material con información regional disponible en la recepción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vigilancia nocturna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aparcacoches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depósito de equipajes en espacio habilitado al efecto y debidamente custodiado (según número de habitaciones)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≥30 hab.</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 ≥30 hab.</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seguro de depósito de equipajes en espacio habilitado al efecto y debidamente custodiado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equipajes (entrega y recogida en la habitación)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check-out automático desde habitación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transporte de equipajes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189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mayordomía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portero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conserje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alquiler de coches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cambio de moneda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salida tardía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habitación de cortesía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lastRenderedPageBreak/>
              <w:t>Servicio de lavandería y planchado</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196</w:t>
            </w:r>
          </w:p>
        </w:tc>
        <w:tc>
          <w:tcPr>
            <w:tcW w:w="261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Limpieza química/limpieza en seco (recogida antes de las 9 de la mañana, entrega en 24 horas)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197</w:t>
            </w:r>
          </w:p>
        </w:tc>
        <w:tc>
          <w:tcPr>
            <w:tcW w:w="261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Limpieza química/limpieza en seco (recogida antes de las 9 de la mañana, entrega en 12 horas)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planchado (entrega en 1 hora)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199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lavandería y planchado (entrega acordada)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lavandería y planchado (recogida antes de las 9 de la mañana, entrega en 24 horas)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lavandería y planchado (recogida antes de las 9 de la mañana, entrega en 12 horas)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Forma de pago</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Tarjetas de crédito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755587" w:rsidP="00755587">
            <w:pPr>
              <w:jc w:val="center"/>
              <w:rPr>
                <w:rFonts w:ascii="Arial" w:hAnsi="Arial" w:cs="Arial"/>
                <w:sz w:val="16"/>
                <w:szCs w:val="16"/>
              </w:rPr>
            </w:pPr>
            <w:r>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Tarjetas de debito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755587" w:rsidP="00A87E74">
            <w:pPr>
              <w:jc w:val="center"/>
              <w:rPr>
                <w:rFonts w:ascii="Arial" w:hAnsi="Arial" w:cs="Arial"/>
                <w:sz w:val="16"/>
                <w:szCs w:val="16"/>
              </w:rPr>
            </w:pPr>
            <w:r>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b/>
                <w:sz w:val="16"/>
                <w:szCs w:val="16"/>
              </w:rPr>
            </w:pPr>
            <w:r w:rsidRPr="005F6F9F">
              <w:rPr>
                <w:rFonts w:ascii="Arial" w:hAnsi="Arial" w:cs="Arial"/>
                <w:b/>
                <w:sz w:val="16"/>
                <w:szCs w:val="16"/>
              </w:rPr>
              <w:t>Miscelánea</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limpieza de zapatos en el hotel</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755587"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755587" w:rsidRPr="005F6F9F" w:rsidRDefault="00755587" w:rsidP="00A87E74">
            <w:pPr>
              <w:rPr>
                <w:rFonts w:ascii="Arial" w:hAnsi="Arial" w:cs="Arial"/>
                <w:b/>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tcPr>
          <w:p w:rsidR="00755587" w:rsidRPr="005F6F9F" w:rsidRDefault="00755587" w:rsidP="00A87E74">
            <w:pPr>
              <w:jc w:val="center"/>
              <w:rPr>
                <w:rFonts w:ascii="Arial" w:hAnsi="Arial" w:cs="Arial"/>
                <w:sz w:val="16"/>
                <w:szCs w:val="16"/>
              </w:rPr>
            </w:pPr>
            <w:r>
              <w:rPr>
                <w:rFonts w:ascii="Arial" w:hAnsi="Arial" w:cs="Arial"/>
                <w:sz w:val="16"/>
                <w:szCs w:val="16"/>
              </w:rPr>
              <w:t>205</w:t>
            </w:r>
          </w:p>
        </w:tc>
        <w:tc>
          <w:tcPr>
            <w:tcW w:w="2611" w:type="dxa"/>
            <w:tcBorders>
              <w:top w:val="single" w:sz="4" w:space="0" w:color="auto"/>
              <w:left w:val="single" w:sz="4" w:space="0" w:color="auto"/>
              <w:bottom w:val="single" w:sz="4" w:space="0" w:color="auto"/>
              <w:right w:val="single" w:sz="4" w:space="0" w:color="auto"/>
            </w:tcBorders>
            <w:vAlign w:val="center"/>
          </w:tcPr>
          <w:p w:rsidR="00755587" w:rsidRPr="005F6F9F" w:rsidRDefault="00755587" w:rsidP="00A87E74">
            <w:pPr>
              <w:rPr>
                <w:rFonts w:ascii="Arial" w:hAnsi="Arial" w:cs="Arial"/>
                <w:sz w:val="16"/>
                <w:szCs w:val="16"/>
              </w:rPr>
            </w:pPr>
            <w:r>
              <w:rPr>
                <w:rFonts w:ascii="Arial" w:hAnsi="Arial" w:cs="Arial"/>
                <w:sz w:val="16"/>
                <w:szCs w:val="16"/>
              </w:rPr>
              <w:t>Plancha y tabla de planchar gratuita a disposición del cliente</w:t>
            </w:r>
          </w:p>
        </w:tc>
        <w:tc>
          <w:tcPr>
            <w:tcW w:w="901" w:type="dxa"/>
            <w:tcBorders>
              <w:top w:val="single" w:sz="4" w:space="0" w:color="auto"/>
              <w:left w:val="single" w:sz="4" w:space="0" w:color="auto"/>
              <w:bottom w:val="single" w:sz="4" w:space="0" w:color="auto"/>
              <w:right w:val="single" w:sz="4" w:space="0" w:color="auto"/>
            </w:tcBorders>
            <w:vAlign w:val="center"/>
          </w:tcPr>
          <w:p w:rsidR="00755587" w:rsidRPr="005F6F9F" w:rsidRDefault="00755587" w:rsidP="00A87E74">
            <w:pPr>
              <w:jc w:val="center"/>
              <w:rPr>
                <w:rFonts w:ascii="Arial" w:hAnsi="Arial" w:cs="Arial"/>
                <w:sz w:val="16"/>
                <w:szCs w:val="16"/>
              </w:rPr>
            </w:pPr>
            <w:r>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755587" w:rsidRPr="005F6F9F" w:rsidRDefault="00755587"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755587" w:rsidRPr="005F6F9F" w:rsidRDefault="00755587"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755587" w:rsidRPr="005F6F9F" w:rsidRDefault="00755587"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755587" w:rsidRPr="005F6F9F" w:rsidRDefault="00755587"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755587" w:rsidRPr="005F6F9F" w:rsidRDefault="00755587"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despertador para clientes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D766C9" w:rsidP="00A87E74">
            <w:pPr>
              <w:jc w:val="center"/>
              <w:rPr>
                <w:rFonts w:ascii="Arial" w:hAnsi="Arial" w:cs="Arial"/>
                <w:sz w:val="16"/>
                <w:szCs w:val="16"/>
              </w:rPr>
            </w:pPr>
            <w:r>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Paraguas en recepción/en la habitación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Venta de entradas o servicio de venta de entradas en recepción (p.ej. teatro, cine)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209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Revistas actuales en zonas comunes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Periódicos del día en zonas comunes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costura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Shuttle o servicio de limusinas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Acompañamiento de cliente a la habitación a su llegada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OBLI</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secretariado (oficina separada y personal disponible)</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conferencias (departamento separado y con personal diferenciado). Sólo se otorgarán puntos si se cumplen los criterios 255, 256 o 257)</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toalla (piscina/playa,spa/gym)</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médico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 de cuidado de niños bajo petición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4</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284"/>
        </w:trPr>
        <w:tc>
          <w:tcPr>
            <w:tcW w:w="9615"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020325" w:rsidRPr="005F6F9F" w:rsidRDefault="00020325" w:rsidP="00A87E74">
            <w:pPr>
              <w:jc w:val="center"/>
              <w:rPr>
                <w:rFonts w:ascii="Arial" w:hAnsi="Arial" w:cs="Arial"/>
                <w:b/>
                <w:sz w:val="16"/>
                <w:szCs w:val="16"/>
              </w:rPr>
            </w:pPr>
            <w:r w:rsidRPr="005F6F9F">
              <w:rPr>
                <w:rFonts w:ascii="Arial" w:hAnsi="Arial" w:cs="Arial"/>
                <w:b/>
                <w:sz w:val="16"/>
                <w:szCs w:val="16"/>
              </w:rPr>
              <w:t>IV. Ocio</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219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Área para niños (zona de juegos infantiles)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Jardín propio: 10m</w:t>
            </w:r>
            <w:r w:rsidRPr="005F6F9F">
              <w:rPr>
                <w:rFonts w:ascii="Arial" w:hAnsi="Arial" w:cs="Arial"/>
                <w:sz w:val="16"/>
                <w:szCs w:val="16"/>
                <w:vertAlign w:val="superscript"/>
              </w:rPr>
              <w:t xml:space="preserve">2 </w:t>
            </w:r>
            <w:r w:rsidRPr="005F6F9F">
              <w:rPr>
                <w:rFonts w:ascii="Arial" w:hAnsi="Arial" w:cs="Arial"/>
                <w:sz w:val="16"/>
                <w:szCs w:val="16"/>
              </w:rPr>
              <w:t>por plaza. Si se obtiene puntuación en este criterio no se obtendrá por el 221</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Jardín propio: 5m</w:t>
            </w:r>
            <w:r w:rsidRPr="005F6F9F">
              <w:rPr>
                <w:rFonts w:ascii="Arial" w:hAnsi="Arial" w:cs="Arial"/>
                <w:sz w:val="16"/>
                <w:szCs w:val="16"/>
                <w:vertAlign w:val="superscript"/>
              </w:rPr>
              <w:t>2</w:t>
            </w:r>
            <w:r w:rsidRPr="005F6F9F">
              <w:rPr>
                <w:rFonts w:ascii="Arial" w:hAnsi="Arial" w:cs="Arial"/>
                <w:sz w:val="16"/>
                <w:szCs w:val="16"/>
              </w:rPr>
              <w:t xml:space="preserve"> por plaza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222</w:t>
            </w:r>
          </w:p>
        </w:tc>
        <w:tc>
          <w:tcPr>
            <w:tcW w:w="2611"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r w:rsidRPr="005F6F9F">
              <w:rPr>
                <w:rFonts w:ascii="Arial" w:hAnsi="Arial" w:cs="Arial"/>
                <w:sz w:val="16"/>
                <w:szCs w:val="16"/>
              </w:rPr>
              <w:t>Gimnasio de dimensiones mínimas de 20m</w:t>
            </w:r>
            <w:r w:rsidRPr="005F6F9F">
              <w:rPr>
                <w:rFonts w:ascii="Arial" w:hAnsi="Arial" w:cs="Arial"/>
                <w:sz w:val="16"/>
                <w:szCs w:val="16"/>
                <w:vertAlign w:val="superscript"/>
              </w:rPr>
              <w:t>2</w:t>
            </w:r>
            <w:r w:rsidRPr="005F6F9F">
              <w:rPr>
                <w:rFonts w:ascii="Arial" w:hAnsi="Arial" w:cs="Arial"/>
                <w:sz w:val="16"/>
                <w:szCs w:val="16"/>
              </w:rPr>
              <w:t xml:space="preserve"> con, al menos, cuatro máquinas para hacer ejercicios distintos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Instalaciones deportivas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4"/>
                <w:szCs w:val="14"/>
              </w:rPr>
            </w:pPr>
            <w:r w:rsidRPr="005F6F9F">
              <w:rPr>
                <w:rFonts w:ascii="Arial" w:hAnsi="Arial" w:cs="Arial"/>
                <w:sz w:val="14"/>
                <w:szCs w:val="14"/>
              </w:rPr>
              <w:t>3 puntos por cada una. Máximo 12 puntos</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 xml:space="preserve">Alquiler de equipamiento deportivo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Masajes en cabinas de, al menos, 10m</w:t>
            </w:r>
            <w:r w:rsidRPr="005F6F9F">
              <w:rPr>
                <w:rFonts w:ascii="Arial" w:hAnsi="Arial" w:cs="Arial"/>
                <w:sz w:val="16"/>
                <w:szCs w:val="16"/>
                <w:vertAlign w:val="superscript"/>
              </w:rPr>
              <w:t>2</w:t>
            </w:r>
            <w:r w:rsidRPr="005F6F9F">
              <w:rPr>
                <w:rFonts w:ascii="Arial" w:hAnsi="Arial" w:cs="Arial"/>
                <w:sz w:val="16"/>
                <w:szCs w:val="16"/>
              </w:rPr>
              <w:t xml:space="preserve"> (masaje corporal, reflexología, …)</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4"/>
                <w:szCs w:val="14"/>
              </w:rPr>
            </w:pPr>
            <w:r w:rsidRPr="005F6F9F">
              <w:rPr>
                <w:rFonts w:ascii="Arial" w:hAnsi="Arial" w:cs="Arial"/>
                <w:sz w:val="14"/>
                <w:szCs w:val="14"/>
              </w:rPr>
              <w:t>2 puntos por cabina. Máximo 6 puntos</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Salón de belleza con 4 tratamientos distintos en cabinas de, al menos, 10m</w:t>
            </w:r>
            <w:r w:rsidRPr="005F6F9F">
              <w:rPr>
                <w:rFonts w:ascii="Arial" w:hAnsi="Arial" w:cs="Arial"/>
                <w:sz w:val="16"/>
                <w:szCs w:val="16"/>
                <w:vertAlign w:val="superscript"/>
              </w:rPr>
              <w:t>2</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Servicios de Spa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4"/>
                <w:szCs w:val="14"/>
              </w:rPr>
            </w:pPr>
            <w:r w:rsidRPr="005F6F9F">
              <w:rPr>
                <w:rFonts w:ascii="Arial" w:hAnsi="Arial" w:cs="Arial"/>
                <w:sz w:val="14"/>
                <w:szCs w:val="14"/>
              </w:rPr>
              <w:t>1 punto por tipo. Máximo 10 ptos.</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Jacuzzi</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4"/>
                <w:szCs w:val="14"/>
              </w:rPr>
            </w:pPr>
            <w:r w:rsidRPr="005F6F9F">
              <w:rPr>
                <w:rFonts w:ascii="Arial" w:hAnsi="Arial" w:cs="Arial"/>
                <w:sz w:val="14"/>
                <w:szCs w:val="14"/>
              </w:rPr>
              <w:t>3 puntos por jacuzzi. Máximo 12 puntos</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229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Sauna (mínimo 6 asientos)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4"/>
                <w:szCs w:val="14"/>
              </w:rPr>
            </w:pPr>
            <w:r w:rsidRPr="005F6F9F">
              <w:rPr>
                <w:rFonts w:ascii="Arial" w:hAnsi="Arial" w:cs="Arial"/>
                <w:sz w:val="14"/>
                <w:szCs w:val="14"/>
              </w:rPr>
              <w:t>5 puntos x tipo. Máximo 10 puntos</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Habitación de relajación separada de, al menos, 20m</w:t>
            </w:r>
            <w:r w:rsidRPr="005F6F9F">
              <w:rPr>
                <w:rFonts w:ascii="Arial" w:hAnsi="Arial" w:cs="Arial"/>
                <w:sz w:val="16"/>
                <w:szCs w:val="16"/>
                <w:vertAlign w:val="superscript"/>
              </w:rPr>
              <w:t>2</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Tratamientos en bañeras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B765F" w:rsidP="00A87E74">
            <w:pPr>
              <w:rPr>
                <w:rFonts w:ascii="Arial" w:hAnsi="Arial" w:cs="Arial"/>
                <w:sz w:val="16"/>
                <w:szCs w:val="16"/>
              </w:rPr>
            </w:pPr>
            <w:r w:rsidRPr="005F6F9F">
              <w:rPr>
                <w:rFonts w:ascii="Arial" w:hAnsi="Arial" w:cs="Arial"/>
                <w:sz w:val="16"/>
                <w:szCs w:val="16"/>
              </w:rPr>
              <w:t>Solárium</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Piscina exterior</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Piscina interior climatizada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7</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Piscina infantil</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Número de hamacas ≥50% plazas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Número de hamacas ≥20 % y &lt;50% plazas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Acceso a playa directo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239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Animación diurna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240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Animación nocturna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241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86573B">
            <w:pPr>
              <w:rPr>
                <w:rFonts w:ascii="Arial" w:hAnsi="Arial" w:cs="Arial"/>
                <w:sz w:val="16"/>
                <w:szCs w:val="16"/>
              </w:rPr>
            </w:pPr>
            <w:r w:rsidRPr="005F6F9F">
              <w:rPr>
                <w:rFonts w:ascii="Arial" w:hAnsi="Arial" w:cs="Arial"/>
                <w:sz w:val="16"/>
                <w:szCs w:val="16"/>
              </w:rPr>
              <w:t>Animación para adolescentes</w:t>
            </w:r>
            <w:r w:rsidR="0086573B">
              <w:rPr>
                <w:rFonts w:ascii="Arial" w:hAnsi="Arial" w:cs="Arial"/>
                <w:sz w:val="16"/>
                <w:szCs w:val="16"/>
              </w:rPr>
              <w:t xml:space="preserve"> </w:t>
            </w:r>
            <w:r w:rsidR="0086573B" w:rsidRPr="009B532D">
              <w:rPr>
                <w:rFonts w:ascii="Arial" w:hAnsi="Arial" w:cs="Arial"/>
                <w:sz w:val="16"/>
                <w:szCs w:val="16"/>
              </w:rPr>
              <w:t>y/o mayores de 65 años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242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Animación infantil</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243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Animación miniclub</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284"/>
        </w:trPr>
        <w:tc>
          <w:tcPr>
            <w:tcW w:w="9615"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020325" w:rsidRPr="005F6F9F" w:rsidRDefault="00020325" w:rsidP="00A87E74">
            <w:pPr>
              <w:jc w:val="center"/>
              <w:rPr>
                <w:rFonts w:ascii="Arial" w:hAnsi="Arial" w:cs="Arial"/>
                <w:b/>
                <w:sz w:val="16"/>
                <w:szCs w:val="16"/>
              </w:rPr>
            </w:pPr>
            <w:r w:rsidRPr="005F6F9F">
              <w:rPr>
                <w:rFonts w:ascii="Arial" w:hAnsi="Arial" w:cs="Arial"/>
                <w:b/>
                <w:sz w:val="16"/>
                <w:szCs w:val="16"/>
              </w:rPr>
              <w:t>V. Servicio de reuniones y eventos</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rPr>
                <w:rFonts w:ascii="Arial" w:hAnsi="Arial" w:cs="Arial"/>
                <w:b/>
                <w:sz w:val="16"/>
                <w:szCs w:val="16"/>
              </w:rPr>
            </w:pPr>
            <w:r w:rsidRPr="005F6F9F">
              <w:rPr>
                <w:rFonts w:ascii="Arial" w:hAnsi="Arial" w:cs="Arial"/>
                <w:b/>
                <w:sz w:val="16"/>
                <w:szCs w:val="16"/>
              </w:rPr>
              <w:t>Salas</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jc w:val="center"/>
              <w:rPr>
                <w:rFonts w:ascii="Arial" w:hAnsi="Arial" w:cs="Arial"/>
                <w:sz w:val="16"/>
                <w:szCs w:val="16"/>
              </w:rPr>
            </w:pPr>
            <w:r w:rsidRPr="005F6F9F">
              <w:rPr>
                <w:rFonts w:ascii="Arial" w:hAnsi="Arial" w:cs="Arial"/>
                <w:sz w:val="16"/>
                <w:szCs w:val="16"/>
              </w:rPr>
              <w:t>244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rPr>
                <w:rFonts w:ascii="Arial" w:hAnsi="Arial" w:cs="Arial"/>
                <w:sz w:val="16"/>
                <w:szCs w:val="16"/>
              </w:rPr>
            </w:pPr>
            <w:r w:rsidRPr="005F6F9F">
              <w:rPr>
                <w:rFonts w:ascii="Arial" w:hAnsi="Arial" w:cs="Arial"/>
                <w:sz w:val="16"/>
                <w:szCs w:val="16"/>
              </w:rPr>
              <w:t>Salas de conferencia con una superficie entre 36 y 100m</w:t>
            </w:r>
            <w:r w:rsidRPr="005F6F9F">
              <w:rPr>
                <w:rFonts w:ascii="Arial" w:hAnsi="Arial" w:cs="Arial"/>
                <w:sz w:val="16"/>
                <w:szCs w:val="16"/>
                <w:vertAlign w:val="superscript"/>
              </w:rPr>
              <w:t>2</w:t>
            </w:r>
            <w:r w:rsidRPr="005F6F9F">
              <w:rPr>
                <w:rFonts w:ascii="Arial" w:hAnsi="Arial" w:cs="Arial"/>
                <w:sz w:val="16"/>
                <w:szCs w:val="16"/>
              </w:rPr>
              <w:t xml:space="preserve"> y una altura de 2,5m</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jc w:val="center"/>
              <w:rPr>
                <w:rFonts w:ascii="Arial" w:hAnsi="Arial" w:cs="Arial"/>
                <w:sz w:val="16"/>
                <w:szCs w:val="16"/>
              </w:rPr>
            </w:pPr>
            <w:r w:rsidRPr="005F6F9F">
              <w:rPr>
                <w:rFonts w:ascii="Arial" w:hAnsi="Arial" w:cs="Arial"/>
                <w:sz w:val="16"/>
                <w:szCs w:val="16"/>
              </w:rPr>
              <w:t>8</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jc w:val="center"/>
              <w:rPr>
                <w:rFonts w:ascii="Arial" w:hAnsi="Arial" w:cs="Arial"/>
                <w:sz w:val="16"/>
                <w:szCs w:val="16"/>
              </w:rPr>
            </w:pPr>
            <w:r w:rsidRPr="005F6F9F">
              <w:rPr>
                <w:rFonts w:ascii="Arial" w:hAnsi="Arial" w:cs="Arial"/>
                <w:sz w:val="16"/>
                <w:szCs w:val="16"/>
              </w:rPr>
              <w:t>245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rPr>
                <w:rFonts w:ascii="Arial" w:hAnsi="Arial" w:cs="Arial"/>
                <w:sz w:val="16"/>
                <w:szCs w:val="16"/>
              </w:rPr>
            </w:pPr>
            <w:r w:rsidRPr="005F6F9F">
              <w:rPr>
                <w:rFonts w:ascii="Arial" w:hAnsi="Arial" w:cs="Arial"/>
                <w:sz w:val="16"/>
                <w:szCs w:val="16"/>
              </w:rPr>
              <w:t>Salas de conferencia con una superficie de más de 100m</w:t>
            </w:r>
            <w:r w:rsidRPr="005F6F9F">
              <w:rPr>
                <w:rFonts w:ascii="Arial" w:hAnsi="Arial" w:cs="Arial"/>
                <w:sz w:val="16"/>
                <w:szCs w:val="16"/>
                <w:vertAlign w:val="superscript"/>
              </w:rPr>
              <w:t>2</w:t>
            </w:r>
            <w:r w:rsidRPr="005F6F9F">
              <w:rPr>
                <w:rFonts w:ascii="Arial" w:hAnsi="Arial" w:cs="Arial"/>
                <w:sz w:val="16"/>
                <w:szCs w:val="16"/>
              </w:rPr>
              <w:t xml:space="preserve"> y una altura de 2,75m</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jc w:val="center"/>
              <w:rPr>
                <w:rFonts w:ascii="Arial" w:hAnsi="Arial" w:cs="Arial"/>
                <w:sz w:val="16"/>
                <w:szCs w:val="16"/>
              </w:rPr>
            </w:pPr>
            <w:r w:rsidRPr="005F6F9F">
              <w:rPr>
                <w:rFonts w:ascii="Arial" w:hAnsi="Arial" w:cs="Arial"/>
                <w:sz w:val="16"/>
                <w:szCs w:val="16"/>
              </w:rPr>
              <w:t>246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rPr>
                <w:rFonts w:ascii="Arial" w:hAnsi="Arial" w:cs="Arial"/>
                <w:sz w:val="16"/>
                <w:szCs w:val="16"/>
              </w:rPr>
            </w:pPr>
            <w:r w:rsidRPr="005F6F9F">
              <w:rPr>
                <w:rFonts w:ascii="Arial" w:hAnsi="Arial" w:cs="Arial"/>
                <w:sz w:val="16"/>
                <w:szCs w:val="16"/>
              </w:rPr>
              <w:t>Salas de conferencia con una superficie de más de 250m</w:t>
            </w:r>
            <w:r w:rsidRPr="005F6F9F">
              <w:rPr>
                <w:rFonts w:ascii="Arial" w:hAnsi="Arial" w:cs="Arial"/>
                <w:sz w:val="16"/>
                <w:szCs w:val="16"/>
                <w:vertAlign w:val="superscript"/>
              </w:rPr>
              <w:t>2</w:t>
            </w:r>
            <w:r w:rsidRPr="005F6F9F">
              <w:rPr>
                <w:rFonts w:ascii="Arial" w:hAnsi="Arial" w:cs="Arial"/>
                <w:sz w:val="16"/>
                <w:szCs w:val="16"/>
              </w:rPr>
              <w:t xml:space="preserve"> y una altura de 3m</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jc w:val="center"/>
              <w:rPr>
                <w:rFonts w:ascii="Arial" w:hAnsi="Arial" w:cs="Arial"/>
                <w:sz w:val="16"/>
                <w:szCs w:val="16"/>
              </w:rPr>
            </w:pPr>
            <w:r w:rsidRPr="005F6F9F">
              <w:rPr>
                <w:rFonts w:ascii="Arial" w:hAnsi="Arial" w:cs="Arial"/>
                <w:sz w:val="16"/>
                <w:szCs w:val="16"/>
              </w:rPr>
              <w:t>15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jc w:val="center"/>
              <w:rPr>
                <w:rFonts w:ascii="Arial" w:hAnsi="Arial" w:cs="Arial"/>
                <w:sz w:val="16"/>
                <w:szCs w:val="16"/>
              </w:rPr>
            </w:pPr>
            <w:r w:rsidRPr="005F6F9F">
              <w:rPr>
                <w:rFonts w:ascii="Arial" w:hAnsi="Arial" w:cs="Arial"/>
                <w:sz w:val="16"/>
                <w:szCs w:val="16"/>
              </w:rPr>
              <w:t>247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rPr>
                <w:rFonts w:ascii="Arial" w:hAnsi="Arial" w:cs="Arial"/>
                <w:sz w:val="16"/>
                <w:szCs w:val="16"/>
              </w:rPr>
            </w:pPr>
            <w:r w:rsidRPr="005F6F9F">
              <w:rPr>
                <w:rFonts w:ascii="Arial" w:hAnsi="Arial" w:cs="Arial"/>
                <w:sz w:val="16"/>
                <w:szCs w:val="16"/>
              </w:rPr>
              <w:t>Salas para trabajar en grupo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jc w:val="center"/>
              <w:rPr>
                <w:rFonts w:ascii="Arial" w:hAnsi="Arial" w:cs="Arial"/>
                <w:sz w:val="16"/>
                <w:szCs w:val="16"/>
              </w:rPr>
            </w:pPr>
            <w:r w:rsidRPr="005F6F9F">
              <w:rPr>
                <w:rFonts w:ascii="Arial" w:hAnsi="Arial" w:cs="Arial"/>
                <w:sz w:val="16"/>
                <w:szCs w:val="16"/>
              </w:rPr>
              <w:t>248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rPr>
                <w:rFonts w:ascii="Arial" w:hAnsi="Arial" w:cs="Arial"/>
                <w:sz w:val="16"/>
                <w:szCs w:val="16"/>
              </w:rPr>
            </w:pPr>
            <w:r w:rsidRPr="005F6F9F">
              <w:rPr>
                <w:rFonts w:ascii="Arial" w:hAnsi="Arial" w:cs="Arial"/>
                <w:sz w:val="16"/>
                <w:szCs w:val="16"/>
              </w:rPr>
              <w:t>Aseos en la zona de salones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0"/>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0"/>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rPr>
                <w:rFonts w:ascii="Arial" w:hAnsi="Arial" w:cs="Arial"/>
                <w:b/>
                <w:sz w:val="16"/>
                <w:szCs w:val="16"/>
              </w:rPr>
            </w:pPr>
            <w:r w:rsidRPr="005F6F9F">
              <w:rPr>
                <w:rFonts w:ascii="Arial" w:hAnsi="Arial" w:cs="Arial"/>
                <w:b/>
                <w:sz w:val="16"/>
                <w:szCs w:val="16"/>
              </w:rPr>
              <w:t>Equipamiento/</w:t>
            </w:r>
          </w:p>
          <w:p w:rsidR="00020325" w:rsidRPr="005F6F9F" w:rsidRDefault="00B81E76" w:rsidP="00A87E74">
            <w:pPr>
              <w:spacing w:after="120"/>
              <w:rPr>
                <w:rFonts w:ascii="Arial" w:hAnsi="Arial" w:cs="Arial"/>
                <w:sz w:val="16"/>
                <w:szCs w:val="16"/>
              </w:rPr>
            </w:pPr>
            <w:r w:rsidRPr="005F6F9F">
              <w:rPr>
                <w:rFonts w:ascii="Arial" w:hAnsi="Arial" w:cs="Arial"/>
                <w:b/>
                <w:sz w:val="16"/>
                <w:szCs w:val="16"/>
              </w:rPr>
              <w:t>T</w:t>
            </w:r>
            <w:r w:rsidR="00020325" w:rsidRPr="005F6F9F">
              <w:rPr>
                <w:rFonts w:ascii="Arial" w:hAnsi="Arial" w:cs="Arial"/>
                <w:b/>
                <w:sz w:val="16"/>
                <w:szCs w:val="16"/>
              </w:rPr>
              <w:t>ecnología</w:t>
            </w: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jc w:val="center"/>
              <w:rPr>
                <w:rFonts w:ascii="Arial" w:hAnsi="Arial" w:cs="Arial"/>
                <w:sz w:val="16"/>
                <w:szCs w:val="16"/>
              </w:rPr>
            </w:pPr>
            <w:r w:rsidRPr="005F6F9F">
              <w:rPr>
                <w:rFonts w:ascii="Arial" w:hAnsi="Arial" w:cs="Arial"/>
                <w:sz w:val="16"/>
                <w:szCs w:val="16"/>
              </w:rPr>
              <w:t>249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rPr>
                <w:rFonts w:ascii="Arial" w:hAnsi="Arial" w:cs="Arial"/>
                <w:sz w:val="16"/>
                <w:szCs w:val="16"/>
              </w:rPr>
            </w:pPr>
            <w:r w:rsidRPr="005F6F9F">
              <w:rPr>
                <w:rFonts w:ascii="Arial" w:hAnsi="Arial" w:cs="Arial"/>
                <w:sz w:val="16"/>
                <w:szCs w:val="16"/>
              </w:rPr>
              <w:t>Equipamiento salas de conferencias (teléfono, Internet, proyector de datos, pantalla de proyección de datos, pizarra o rotafolios por sala, guardarropa o colgadores, tribuna y, al menos, 8 enchufes y regleta)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jc w:val="center"/>
              <w:rPr>
                <w:rFonts w:ascii="Arial" w:hAnsi="Arial" w:cs="Arial"/>
                <w:sz w:val="16"/>
                <w:szCs w:val="16"/>
              </w:rPr>
            </w:pPr>
            <w:r w:rsidRPr="005F6F9F">
              <w:rPr>
                <w:rFonts w:ascii="Arial" w:hAnsi="Arial" w:cs="Arial"/>
                <w:sz w:val="16"/>
                <w:szCs w:val="16"/>
              </w:rPr>
              <w:t>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jc w:val="center"/>
              <w:rPr>
                <w:rFonts w:ascii="Arial" w:hAnsi="Arial" w:cs="Arial"/>
                <w:sz w:val="16"/>
                <w:szCs w:val="16"/>
              </w:rPr>
            </w:pPr>
            <w:r w:rsidRPr="005F6F9F">
              <w:rPr>
                <w:rFonts w:ascii="Arial" w:hAnsi="Arial" w:cs="Arial"/>
                <w:sz w:val="16"/>
                <w:szCs w:val="16"/>
              </w:rPr>
              <w:t>250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rPr>
                <w:rFonts w:ascii="Arial" w:hAnsi="Arial" w:cs="Arial"/>
                <w:sz w:val="16"/>
                <w:szCs w:val="16"/>
              </w:rPr>
            </w:pPr>
            <w:r w:rsidRPr="005F6F9F">
              <w:rPr>
                <w:rFonts w:ascii="Arial" w:hAnsi="Arial" w:cs="Arial"/>
                <w:sz w:val="16"/>
                <w:szCs w:val="16"/>
              </w:rPr>
              <w:t>Luz natural en la sala y posibilidad de oscurecer el salón</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jc w:val="center"/>
              <w:rPr>
                <w:rFonts w:ascii="Arial" w:hAnsi="Arial" w:cs="Arial"/>
                <w:sz w:val="16"/>
                <w:szCs w:val="16"/>
              </w:rPr>
            </w:pPr>
            <w:r w:rsidRPr="005F6F9F">
              <w:rPr>
                <w:rFonts w:ascii="Arial" w:hAnsi="Arial" w:cs="Arial"/>
                <w:sz w:val="16"/>
                <w:szCs w:val="16"/>
              </w:rPr>
              <w:t>251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rPr>
                <w:rFonts w:ascii="Arial" w:hAnsi="Arial" w:cs="Arial"/>
                <w:sz w:val="16"/>
                <w:szCs w:val="16"/>
              </w:rPr>
            </w:pPr>
            <w:r w:rsidRPr="005F6F9F">
              <w:rPr>
                <w:rFonts w:ascii="Arial" w:hAnsi="Arial" w:cs="Arial"/>
                <w:sz w:val="16"/>
                <w:szCs w:val="16"/>
              </w:rPr>
              <w:t>Luz artificial apropiada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jc w:val="center"/>
              <w:rPr>
                <w:rFonts w:ascii="Arial" w:hAnsi="Arial" w:cs="Arial"/>
                <w:sz w:val="16"/>
                <w:szCs w:val="16"/>
              </w:rPr>
            </w:pPr>
            <w:r w:rsidRPr="005F6F9F">
              <w:rPr>
                <w:rFonts w:ascii="Arial" w:hAnsi="Arial" w:cs="Arial"/>
                <w:sz w:val="16"/>
                <w:szCs w:val="16"/>
              </w:rPr>
              <w:t>252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rPr>
                <w:rFonts w:ascii="Arial" w:hAnsi="Arial" w:cs="Arial"/>
                <w:sz w:val="16"/>
                <w:szCs w:val="16"/>
              </w:rPr>
            </w:pPr>
            <w:r w:rsidRPr="005F6F9F">
              <w:rPr>
                <w:rFonts w:ascii="Arial" w:hAnsi="Arial" w:cs="Arial"/>
                <w:sz w:val="16"/>
                <w:szCs w:val="16"/>
              </w:rPr>
              <w:t>Sistema de aire acondicionado independiente en la sala de reuniones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spacing w:after="120"/>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spacing w:after="120"/>
              <w:rPr>
                <w:rFonts w:ascii="Arial" w:hAnsi="Arial" w:cs="Arial"/>
                <w:sz w:val="16"/>
                <w:szCs w:val="16"/>
              </w:rPr>
            </w:pPr>
          </w:p>
        </w:tc>
      </w:tr>
      <w:tr w:rsidR="00020325" w:rsidRPr="005F6F9F" w:rsidTr="00E33745">
        <w:trPr>
          <w:trHeight w:val="284"/>
        </w:trPr>
        <w:tc>
          <w:tcPr>
            <w:tcW w:w="9615"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020325" w:rsidRPr="005F6F9F" w:rsidRDefault="00020325" w:rsidP="00A87E74">
            <w:pPr>
              <w:jc w:val="center"/>
              <w:rPr>
                <w:rFonts w:ascii="Arial" w:hAnsi="Arial" w:cs="Arial"/>
                <w:b/>
                <w:sz w:val="16"/>
                <w:szCs w:val="16"/>
              </w:rPr>
            </w:pPr>
            <w:r w:rsidRPr="005F6F9F">
              <w:rPr>
                <w:rFonts w:ascii="Arial" w:hAnsi="Arial" w:cs="Arial"/>
                <w:b/>
                <w:sz w:val="16"/>
                <w:szCs w:val="16"/>
              </w:rPr>
              <w:t>VI. Planificación y adaptación de la oferta</w:t>
            </w: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b/>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253</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Sistema de gestión de quejas (incluye la aceptación, evaluación y respuesta de la queja)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254</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Sistema de evaluación de los clientes mediante un sistema activo de recoger y evaluar información de las opiniones de los clientes sobre la calidad de los servicios del hotel, análisis de las debilidades y realización de la mejora</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755587" w:rsidP="00A87E74">
            <w:pPr>
              <w:jc w:val="center"/>
              <w:rPr>
                <w:rFonts w:ascii="Arial" w:hAnsi="Arial" w:cs="Arial"/>
                <w:sz w:val="16"/>
                <w:szCs w:val="16"/>
              </w:rPr>
            </w:pPr>
            <w:r>
              <w:rPr>
                <w:rFonts w:ascii="Arial" w:hAnsi="Arial" w:cs="Arial"/>
                <w:sz w:val="16"/>
                <w:szCs w:val="16"/>
              </w:rPr>
              <w:t>25</w:t>
            </w:r>
            <w:r w:rsidR="00020325" w:rsidRPr="005F6F9F">
              <w:rPr>
                <w:rFonts w:ascii="Arial" w:hAnsi="Arial" w:cs="Arial"/>
                <w:sz w:val="16"/>
                <w:szCs w:val="16"/>
              </w:rPr>
              <w:t>5</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Cliente Misterioso (Mistery guest) realizado por profesionales externos</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256</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Sistema de calidad de acuerdo con la Q de calidad</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15</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257</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Sistema de calidad de acuerdo con el SICTED</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10</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258</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Certificado ambiental por norma nacional o europea, cuando no sea obligatoria por ley</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D82C2B">
            <w:pPr>
              <w:jc w:val="center"/>
              <w:rPr>
                <w:rFonts w:ascii="Arial" w:hAnsi="Arial" w:cs="Arial"/>
                <w:sz w:val="16"/>
                <w:szCs w:val="16"/>
              </w:rPr>
            </w:pPr>
            <w:r w:rsidRPr="005F6F9F">
              <w:rPr>
                <w:rFonts w:ascii="Arial" w:hAnsi="Arial" w:cs="Arial"/>
                <w:sz w:val="16"/>
                <w:szCs w:val="16"/>
              </w:rPr>
              <w:t>1</w:t>
            </w:r>
            <w:r w:rsidR="00D82C2B">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259</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Página web con fotos actualizadas del hotel</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260</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Sistema de reservas on line con posibilidad de realizar la reserva (no será válida una simple respuesta por correo electrónico)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261</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Mapa de ubicación de la situación del hotel en su propia página web</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r w:rsidR="00020325" w:rsidRPr="005F6F9F" w:rsidTr="00E33745">
        <w:trPr>
          <w:trHeight w:val="680"/>
        </w:trPr>
        <w:tc>
          <w:tcPr>
            <w:tcW w:w="1575"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262</w:t>
            </w:r>
          </w:p>
        </w:tc>
        <w:tc>
          <w:tcPr>
            <w:tcW w:w="261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rPr>
                <w:rFonts w:ascii="Arial" w:hAnsi="Arial" w:cs="Arial"/>
                <w:sz w:val="16"/>
                <w:szCs w:val="16"/>
              </w:rPr>
            </w:pPr>
            <w:r w:rsidRPr="005F6F9F">
              <w:rPr>
                <w:rFonts w:ascii="Arial" w:hAnsi="Arial" w:cs="Arial"/>
                <w:sz w:val="16"/>
                <w:szCs w:val="16"/>
              </w:rPr>
              <w:t>Invitación a los clientes que se marchan del hotel a realizar un comentario sobre su estancia a través de la web del hotel u otro medio electrónico</w:t>
            </w:r>
          </w:p>
        </w:tc>
        <w:tc>
          <w:tcPr>
            <w:tcW w:w="901" w:type="dxa"/>
            <w:tcBorders>
              <w:top w:val="single" w:sz="4" w:space="0" w:color="auto"/>
              <w:left w:val="single" w:sz="4" w:space="0" w:color="auto"/>
              <w:bottom w:val="single" w:sz="4" w:space="0" w:color="auto"/>
              <w:right w:val="single" w:sz="4" w:space="0" w:color="auto"/>
            </w:tcBorders>
            <w:vAlign w:val="center"/>
            <w:hideMark/>
          </w:tcPr>
          <w:p w:rsidR="00020325" w:rsidRPr="005F6F9F" w:rsidRDefault="00020325" w:rsidP="00A87E74">
            <w:pPr>
              <w:jc w:val="center"/>
              <w:rPr>
                <w:rFonts w:ascii="Arial" w:hAnsi="Arial" w:cs="Arial"/>
                <w:sz w:val="16"/>
                <w:szCs w:val="16"/>
              </w:rPr>
            </w:pPr>
            <w:r w:rsidRPr="005F6F9F">
              <w:rPr>
                <w:rFonts w:ascii="Arial" w:hAnsi="Arial" w:cs="Arial"/>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c>
          <w:tcPr>
            <w:tcW w:w="798" w:type="dxa"/>
            <w:tcBorders>
              <w:top w:val="single" w:sz="4" w:space="0" w:color="auto"/>
              <w:left w:val="single" w:sz="4" w:space="0" w:color="auto"/>
              <w:bottom w:val="single" w:sz="4" w:space="0" w:color="auto"/>
              <w:right w:val="single" w:sz="4" w:space="0" w:color="auto"/>
            </w:tcBorders>
            <w:vAlign w:val="center"/>
          </w:tcPr>
          <w:p w:rsidR="00020325" w:rsidRPr="005F6F9F" w:rsidRDefault="00020325" w:rsidP="00A87E74">
            <w:pPr>
              <w:rPr>
                <w:rFonts w:ascii="Arial" w:hAnsi="Arial" w:cs="Arial"/>
                <w:sz w:val="16"/>
                <w:szCs w:val="16"/>
              </w:rPr>
            </w:pPr>
          </w:p>
        </w:tc>
      </w:tr>
    </w:tbl>
    <w:p w:rsidR="005761C3" w:rsidRPr="005F6F9F" w:rsidRDefault="005761C3" w:rsidP="005761C3">
      <w:pPr>
        <w:rPr>
          <w:sz w:val="20"/>
          <w:szCs w:val="20"/>
        </w:rPr>
      </w:pPr>
    </w:p>
    <w:p w:rsidR="005761C3" w:rsidRPr="005F6F9F" w:rsidRDefault="00E021AF" w:rsidP="00F3597E">
      <w:pPr>
        <w:jc w:val="center"/>
        <w:rPr>
          <w:rFonts w:ascii="Arial" w:hAnsi="Arial" w:cs="Arial"/>
          <w:sz w:val="20"/>
          <w:szCs w:val="20"/>
        </w:rPr>
      </w:pPr>
      <w:r>
        <w:rPr>
          <w:rFonts w:ascii="Arial" w:hAnsi="Arial" w:cs="Arial"/>
          <w:sz w:val="20"/>
          <w:szCs w:val="20"/>
        </w:rPr>
        <w:t>Sección segunda</w:t>
      </w:r>
    </w:p>
    <w:p w:rsidR="005761C3" w:rsidRPr="00A87E74" w:rsidRDefault="00F3597E" w:rsidP="00F3597E">
      <w:pPr>
        <w:jc w:val="center"/>
        <w:rPr>
          <w:rFonts w:ascii="Arial" w:hAnsi="Arial" w:cs="Arial"/>
          <w:b/>
          <w:sz w:val="20"/>
          <w:szCs w:val="20"/>
        </w:rPr>
      </w:pPr>
      <w:r w:rsidRPr="00A87E74">
        <w:rPr>
          <w:rFonts w:ascii="Arial" w:hAnsi="Arial" w:cs="Arial"/>
          <w:b/>
          <w:sz w:val="20"/>
          <w:szCs w:val="20"/>
        </w:rPr>
        <w:t>Hoteles-Apartamentos</w:t>
      </w:r>
    </w:p>
    <w:p w:rsidR="00E33745" w:rsidRPr="005F6F9F" w:rsidRDefault="00455213" w:rsidP="00A87E74">
      <w:pPr>
        <w:widowControl w:val="0"/>
        <w:suppressAutoHyphens/>
        <w:autoSpaceDE w:val="0"/>
        <w:autoSpaceDN w:val="0"/>
        <w:adjustRightInd w:val="0"/>
        <w:spacing w:before="160"/>
        <w:rPr>
          <w:rFonts w:ascii="Arial" w:hAnsi="Arial" w:cs="Arial"/>
          <w:bCs/>
          <w:i/>
          <w:color w:val="000000"/>
          <w:sz w:val="20"/>
          <w:szCs w:val="20"/>
        </w:rPr>
      </w:pPr>
      <w:r>
        <w:rPr>
          <w:rFonts w:ascii="Arial" w:hAnsi="Arial" w:cs="Arial"/>
          <w:bCs/>
          <w:color w:val="000000"/>
          <w:sz w:val="20"/>
          <w:szCs w:val="20"/>
        </w:rPr>
        <w:t>Artículo 31</w:t>
      </w:r>
      <w:r w:rsidR="00E33745" w:rsidRPr="005F6F9F">
        <w:rPr>
          <w:rFonts w:ascii="Arial" w:hAnsi="Arial" w:cs="Arial"/>
          <w:bCs/>
          <w:color w:val="000000"/>
          <w:sz w:val="20"/>
          <w:szCs w:val="20"/>
        </w:rPr>
        <w:t>.</w:t>
      </w:r>
      <w:r w:rsidR="00E33745" w:rsidRPr="005F6F9F">
        <w:rPr>
          <w:rFonts w:ascii="Arial" w:hAnsi="Arial" w:cs="Arial"/>
          <w:bCs/>
          <w:i/>
          <w:color w:val="000000"/>
          <w:sz w:val="20"/>
          <w:szCs w:val="20"/>
        </w:rPr>
        <w:t xml:space="preserve"> Requisitos mínimos y calificación por puntos</w:t>
      </w:r>
      <w:r w:rsidR="00A87E74">
        <w:rPr>
          <w:rFonts w:ascii="Arial" w:hAnsi="Arial" w:cs="Arial"/>
          <w:bCs/>
          <w:i/>
          <w:color w:val="000000"/>
          <w:sz w:val="20"/>
          <w:szCs w:val="20"/>
        </w:rPr>
        <w:t>.</w:t>
      </w:r>
    </w:p>
    <w:p w:rsidR="00E33745" w:rsidRPr="005F6F9F" w:rsidRDefault="00E33745" w:rsidP="00E33745">
      <w:pPr>
        <w:widowControl w:val="0"/>
        <w:suppressAutoHyphens/>
        <w:autoSpaceDE w:val="0"/>
        <w:autoSpaceDN w:val="0"/>
        <w:adjustRightInd w:val="0"/>
        <w:spacing w:before="160"/>
        <w:ind w:firstLine="284"/>
        <w:jc w:val="both"/>
        <w:rPr>
          <w:rFonts w:ascii="Arial" w:hAnsi="Arial" w:cs="Arial"/>
          <w:color w:val="000000"/>
          <w:sz w:val="20"/>
          <w:szCs w:val="20"/>
        </w:rPr>
      </w:pPr>
      <w:r w:rsidRPr="005F6F9F">
        <w:rPr>
          <w:rFonts w:ascii="Arial" w:hAnsi="Arial" w:cs="Arial"/>
          <w:color w:val="000000"/>
          <w:sz w:val="20"/>
          <w:szCs w:val="20"/>
        </w:rPr>
        <w:t>A lo</w:t>
      </w:r>
      <w:r w:rsidR="00694BB3">
        <w:rPr>
          <w:rFonts w:ascii="Arial" w:hAnsi="Arial" w:cs="Arial"/>
          <w:color w:val="000000"/>
          <w:sz w:val="20"/>
          <w:szCs w:val="20"/>
        </w:rPr>
        <w:t>s hoteles-apartamentos les será</w:t>
      </w:r>
      <w:r w:rsidRPr="005F6F9F">
        <w:rPr>
          <w:rFonts w:ascii="Arial" w:hAnsi="Arial" w:cs="Arial"/>
          <w:color w:val="000000"/>
          <w:sz w:val="20"/>
          <w:szCs w:val="20"/>
        </w:rPr>
        <w:t xml:space="preserve"> de a</w:t>
      </w:r>
      <w:r w:rsidR="00105D38">
        <w:rPr>
          <w:rFonts w:ascii="Arial" w:hAnsi="Arial" w:cs="Arial"/>
          <w:color w:val="000000"/>
          <w:sz w:val="20"/>
          <w:szCs w:val="20"/>
        </w:rPr>
        <w:t>plicació</w:t>
      </w:r>
      <w:r w:rsidR="001D06F0">
        <w:rPr>
          <w:rFonts w:ascii="Arial" w:hAnsi="Arial" w:cs="Arial"/>
          <w:color w:val="000000"/>
          <w:sz w:val="20"/>
          <w:szCs w:val="20"/>
        </w:rPr>
        <w:t xml:space="preserve">n lo establecido en la Sección primera del presente Capítulo </w:t>
      </w:r>
      <w:r w:rsidRPr="005F6F9F">
        <w:rPr>
          <w:rFonts w:ascii="Arial" w:hAnsi="Arial" w:cs="Arial"/>
          <w:color w:val="000000"/>
          <w:sz w:val="20"/>
          <w:szCs w:val="20"/>
        </w:rPr>
        <w:t>para su calificación por puntos, así como las condiciones exigidas con carácter general a los hoteles</w:t>
      </w:r>
      <w:r w:rsidR="005F6F9F">
        <w:rPr>
          <w:rFonts w:ascii="Arial" w:hAnsi="Arial" w:cs="Arial"/>
          <w:color w:val="000000"/>
          <w:sz w:val="20"/>
          <w:szCs w:val="20"/>
        </w:rPr>
        <w:t>,</w:t>
      </w:r>
      <w:r w:rsidRPr="005F6F9F">
        <w:rPr>
          <w:rFonts w:ascii="Arial" w:hAnsi="Arial" w:cs="Arial"/>
          <w:color w:val="000000"/>
          <w:sz w:val="20"/>
          <w:szCs w:val="20"/>
        </w:rPr>
        <w:t xml:space="preserve"> con las siguientes particularidades:</w:t>
      </w:r>
    </w:p>
    <w:p w:rsidR="005761C3" w:rsidRPr="005F6F9F" w:rsidRDefault="00854DE7" w:rsidP="007F256F">
      <w:pPr>
        <w:widowControl w:val="0"/>
        <w:suppressAutoHyphens/>
        <w:autoSpaceDE w:val="0"/>
        <w:autoSpaceDN w:val="0"/>
        <w:adjustRightInd w:val="0"/>
        <w:spacing w:before="160"/>
        <w:ind w:firstLine="284"/>
        <w:jc w:val="both"/>
        <w:rPr>
          <w:rFonts w:ascii="Arial" w:hAnsi="Arial" w:cs="Arial"/>
          <w:color w:val="000000"/>
          <w:sz w:val="20"/>
          <w:szCs w:val="20"/>
        </w:rPr>
      </w:pPr>
      <w:r>
        <w:rPr>
          <w:rFonts w:ascii="Arial" w:hAnsi="Arial" w:cs="Arial"/>
          <w:color w:val="000000"/>
          <w:sz w:val="20"/>
          <w:szCs w:val="20"/>
        </w:rPr>
        <w:t xml:space="preserve">1. </w:t>
      </w:r>
      <w:r w:rsidR="005761C3" w:rsidRPr="005F6F9F">
        <w:rPr>
          <w:rFonts w:ascii="Arial" w:hAnsi="Arial" w:cs="Arial"/>
          <w:color w:val="000000"/>
          <w:sz w:val="20"/>
          <w:szCs w:val="20"/>
        </w:rPr>
        <w:t>La capacidad en plazas vendrá determinada por el número de camas existentes en los dormitorios y por el de camas convertibles instaladas en otras piezas, en su caso.</w:t>
      </w:r>
    </w:p>
    <w:p w:rsidR="005761C3" w:rsidRPr="005F6F9F" w:rsidRDefault="005761C3" w:rsidP="007F256F">
      <w:pPr>
        <w:widowControl w:val="0"/>
        <w:suppressAutoHyphens/>
        <w:autoSpaceDE w:val="0"/>
        <w:autoSpaceDN w:val="0"/>
        <w:adjustRightInd w:val="0"/>
        <w:spacing w:before="160"/>
        <w:ind w:firstLine="284"/>
        <w:jc w:val="both"/>
        <w:rPr>
          <w:rFonts w:ascii="Arial" w:hAnsi="Arial" w:cs="Arial"/>
          <w:color w:val="000000"/>
          <w:sz w:val="20"/>
          <w:szCs w:val="20"/>
        </w:rPr>
      </w:pPr>
      <w:r w:rsidRPr="005F6F9F">
        <w:rPr>
          <w:rFonts w:ascii="Arial" w:hAnsi="Arial" w:cs="Arial"/>
          <w:color w:val="000000"/>
          <w:sz w:val="20"/>
          <w:szCs w:val="20"/>
        </w:rPr>
        <w:t>El número de plazas destinado a convertibles no podrá exceder de dos por unidad de alojamiento.</w:t>
      </w:r>
    </w:p>
    <w:p w:rsidR="005761C3" w:rsidRPr="005F6F9F" w:rsidRDefault="00854DE7" w:rsidP="007F256F">
      <w:pPr>
        <w:widowControl w:val="0"/>
        <w:suppressAutoHyphens/>
        <w:autoSpaceDE w:val="0"/>
        <w:autoSpaceDN w:val="0"/>
        <w:adjustRightInd w:val="0"/>
        <w:spacing w:before="160"/>
        <w:ind w:firstLine="284"/>
        <w:jc w:val="both"/>
        <w:rPr>
          <w:rFonts w:ascii="Arial" w:hAnsi="Arial" w:cs="Arial"/>
          <w:color w:val="000000"/>
          <w:sz w:val="20"/>
          <w:szCs w:val="20"/>
        </w:rPr>
      </w:pPr>
      <w:r>
        <w:rPr>
          <w:rFonts w:ascii="Arial" w:hAnsi="Arial" w:cs="Arial"/>
          <w:color w:val="000000"/>
          <w:sz w:val="20"/>
          <w:szCs w:val="20"/>
        </w:rPr>
        <w:t xml:space="preserve">2. </w:t>
      </w:r>
      <w:r w:rsidR="005761C3" w:rsidRPr="005F6F9F">
        <w:rPr>
          <w:rFonts w:ascii="Arial" w:hAnsi="Arial" w:cs="Arial"/>
          <w:color w:val="000000"/>
          <w:sz w:val="20"/>
          <w:szCs w:val="20"/>
        </w:rPr>
        <w:t>La superficie mínima de las dependencias en las distintas categorías será la siguiente:</w:t>
      </w:r>
    </w:p>
    <w:tbl>
      <w:tblPr>
        <w:tblW w:w="9015" w:type="dxa"/>
        <w:tblInd w:w="10" w:type="dxa"/>
        <w:tblLayout w:type="fixed"/>
        <w:tblCellMar>
          <w:left w:w="0" w:type="dxa"/>
          <w:right w:w="0" w:type="dxa"/>
        </w:tblCellMar>
        <w:tblLook w:val="04A0" w:firstRow="1" w:lastRow="0" w:firstColumn="1" w:lastColumn="0" w:noHBand="0" w:noVBand="1"/>
      </w:tblPr>
      <w:tblGrid>
        <w:gridCol w:w="1502"/>
        <w:gridCol w:w="1502"/>
        <w:gridCol w:w="1502"/>
        <w:gridCol w:w="1503"/>
        <w:gridCol w:w="1503"/>
        <w:gridCol w:w="1503"/>
      </w:tblGrid>
      <w:tr w:rsidR="005761C3" w:rsidRPr="005F6F9F" w:rsidTr="005761C3">
        <w:tc>
          <w:tcPr>
            <w:tcW w:w="1502" w:type="dxa"/>
            <w:tcBorders>
              <w:top w:val="single" w:sz="8" w:space="0" w:color="auto"/>
              <w:left w:val="single" w:sz="8" w:space="0" w:color="auto"/>
              <w:bottom w:val="single" w:sz="8" w:space="0" w:color="auto"/>
              <w:right w:val="single" w:sz="8" w:space="0" w:color="auto"/>
            </w:tcBorders>
          </w:tcPr>
          <w:p w:rsidR="005761C3" w:rsidRPr="005F6F9F" w:rsidRDefault="005761C3">
            <w:pPr>
              <w:widowControl w:val="0"/>
              <w:suppressAutoHyphens/>
              <w:autoSpaceDE w:val="0"/>
              <w:autoSpaceDN w:val="0"/>
              <w:adjustRightInd w:val="0"/>
              <w:spacing w:before="40"/>
              <w:jc w:val="center"/>
              <w:rPr>
                <w:rFonts w:ascii="Arial" w:hAnsi="Arial" w:cs="Arial"/>
                <w:b/>
                <w:bCs/>
                <w:color w:val="000000"/>
                <w:sz w:val="16"/>
                <w:szCs w:val="16"/>
              </w:rPr>
            </w:pP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ind w:left="708" w:hanging="708"/>
              <w:jc w:val="center"/>
              <w:rPr>
                <w:rFonts w:ascii="Arial" w:hAnsi="Arial" w:cs="Arial"/>
                <w:b/>
                <w:bCs/>
                <w:color w:val="000000"/>
                <w:sz w:val="16"/>
                <w:szCs w:val="16"/>
              </w:rPr>
            </w:pPr>
            <w:r w:rsidRPr="005F6F9F">
              <w:rPr>
                <w:rFonts w:ascii="Arial" w:hAnsi="Arial" w:cs="Arial"/>
                <w:b/>
                <w:bCs/>
                <w:color w:val="000000"/>
                <w:sz w:val="16"/>
                <w:szCs w:val="16"/>
              </w:rPr>
              <w:t>1*</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
                <w:bCs/>
                <w:color w:val="000000"/>
                <w:sz w:val="16"/>
                <w:szCs w:val="16"/>
              </w:rPr>
            </w:pPr>
            <w:r w:rsidRPr="005F6F9F">
              <w:rPr>
                <w:rFonts w:ascii="Arial" w:hAnsi="Arial" w:cs="Arial"/>
                <w:b/>
                <w:bCs/>
                <w:color w:val="000000"/>
                <w:sz w:val="16"/>
                <w:szCs w:val="16"/>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
                <w:bCs/>
                <w:color w:val="000000"/>
                <w:sz w:val="16"/>
                <w:szCs w:val="16"/>
              </w:rPr>
            </w:pPr>
            <w:r w:rsidRPr="005F6F9F">
              <w:rPr>
                <w:rFonts w:ascii="Arial" w:hAnsi="Arial" w:cs="Arial"/>
                <w:b/>
                <w:bCs/>
                <w:color w:val="000000"/>
                <w:sz w:val="16"/>
                <w:szCs w:val="16"/>
              </w:rPr>
              <w:t>3*</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
                <w:bCs/>
                <w:color w:val="000000"/>
                <w:sz w:val="16"/>
                <w:szCs w:val="16"/>
              </w:rPr>
            </w:pPr>
            <w:r w:rsidRPr="005F6F9F">
              <w:rPr>
                <w:rFonts w:ascii="Arial" w:hAnsi="Arial" w:cs="Arial"/>
                <w:b/>
                <w:bCs/>
                <w:color w:val="000000"/>
                <w:sz w:val="16"/>
                <w:szCs w:val="16"/>
              </w:rPr>
              <w:t>4*</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
                <w:bCs/>
                <w:color w:val="000000"/>
                <w:sz w:val="16"/>
                <w:szCs w:val="16"/>
              </w:rPr>
            </w:pPr>
            <w:r w:rsidRPr="005F6F9F">
              <w:rPr>
                <w:rFonts w:ascii="Arial" w:hAnsi="Arial" w:cs="Arial"/>
                <w:b/>
                <w:bCs/>
                <w:color w:val="000000"/>
                <w:sz w:val="16"/>
                <w:szCs w:val="16"/>
              </w:rPr>
              <w:t>5*</w:t>
            </w:r>
          </w:p>
        </w:tc>
      </w:tr>
      <w:tr w:rsidR="005761C3" w:rsidRPr="005F6F9F" w:rsidTr="005761C3">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rPr>
                <w:rFonts w:ascii="Arial" w:hAnsi="Arial" w:cs="Arial"/>
                <w:b/>
                <w:bCs/>
                <w:color w:val="000000"/>
                <w:sz w:val="16"/>
                <w:szCs w:val="16"/>
              </w:rPr>
            </w:pPr>
            <w:r w:rsidRPr="005F6F9F">
              <w:rPr>
                <w:rFonts w:ascii="Arial" w:hAnsi="Arial" w:cs="Arial"/>
                <w:b/>
                <w:bCs/>
                <w:color w:val="000000"/>
                <w:sz w:val="16"/>
                <w:szCs w:val="16"/>
              </w:rPr>
              <w:t>Dormitorio doble</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ind w:left="708" w:hanging="708"/>
              <w:jc w:val="center"/>
              <w:rPr>
                <w:rFonts w:ascii="Arial" w:hAnsi="Arial" w:cs="Arial"/>
                <w:bCs/>
                <w:color w:val="000000"/>
                <w:sz w:val="16"/>
                <w:szCs w:val="16"/>
              </w:rPr>
            </w:pPr>
            <w:r w:rsidRPr="005F6F9F">
              <w:rPr>
                <w:rFonts w:ascii="Arial" w:hAnsi="Arial" w:cs="Arial"/>
                <w:bCs/>
                <w:color w:val="000000"/>
                <w:sz w:val="16"/>
                <w:szCs w:val="16"/>
              </w:rPr>
              <w:t>10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10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10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11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12 m</w:t>
            </w:r>
            <w:r w:rsidRPr="005F6F9F">
              <w:rPr>
                <w:rFonts w:ascii="Arial" w:hAnsi="Arial" w:cs="Arial"/>
                <w:bCs/>
                <w:color w:val="000000"/>
                <w:sz w:val="16"/>
                <w:szCs w:val="16"/>
                <w:vertAlign w:val="superscript"/>
              </w:rPr>
              <w:t>2</w:t>
            </w:r>
          </w:p>
        </w:tc>
      </w:tr>
      <w:tr w:rsidR="005761C3" w:rsidRPr="005F6F9F" w:rsidTr="005761C3">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rPr>
                <w:rFonts w:ascii="Arial" w:hAnsi="Arial" w:cs="Arial"/>
                <w:b/>
                <w:bCs/>
                <w:color w:val="000000"/>
                <w:sz w:val="16"/>
                <w:szCs w:val="16"/>
              </w:rPr>
            </w:pPr>
            <w:r w:rsidRPr="005F6F9F">
              <w:rPr>
                <w:rFonts w:ascii="Arial" w:hAnsi="Arial" w:cs="Arial"/>
                <w:b/>
                <w:bCs/>
                <w:color w:val="000000"/>
                <w:sz w:val="16"/>
                <w:szCs w:val="16"/>
              </w:rPr>
              <w:t>Dormitorio individual</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ind w:left="708" w:hanging="708"/>
              <w:jc w:val="center"/>
              <w:rPr>
                <w:rFonts w:ascii="Arial" w:hAnsi="Arial" w:cs="Arial"/>
                <w:bCs/>
                <w:color w:val="000000"/>
                <w:sz w:val="16"/>
                <w:szCs w:val="16"/>
              </w:rPr>
            </w:pPr>
            <w:r w:rsidRPr="005F6F9F">
              <w:rPr>
                <w:rFonts w:ascii="Arial" w:hAnsi="Arial" w:cs="Arial"/>
                <w:bCs/>
                <w:color w:val="000000"/>
                <w:sz w:val="16"/>
                <w:szCs w:val="16"/>
              </w:rPr>
              <w:t>6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6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7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8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9 m</w:t>
            </w:r>
            <w:r w:rsidRPr="005F6F9F">
              <w:rPr>
                <w:rFonts w:ascii="Arial" w:hAnsi="Arial" w:cs="Arial"/>
                <w:bCs/>
                <w:color w:val="000000"/>
                <w:sz w:val="16"/>
                <w:szCs w:val="16"/>
                <w:vertAlign w:val="superscript"/>
              </w:rPr>
              <w:t>2</w:t>
            </w:r>
          </w:p>
        </w:tc>
      </w:tr>
      <w:tr w:rsidR="005761C3" w:rsidRPr="005F6F9F" w:rsidTr="005761C3">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rPr>
                <w:rFonts w:ascii="Arial" w:hAnsi="Arial" w:cs="Arial"/>
                <w:b/>
                <w:bCs/>
                <w:color w:val="000000"/>
                <w:sz w:val="16"/>
                <w:szCs w:val="16"/>
              </w:rPr>
            </w:pPr>
            <w:r w:rsidRPr="005F6F9F">
              <w:rPr>
                <w:rFonts w:ascii="Arial" w:hAnsi="Arial" w:cs="Arial"/>
                <w:b/>
                <w:bCs/>
                <w:color w:val="000000"/>
                <w:sz w:val="16"/>
                <w:szCs w:val="16"/>
              </w:rPr>
              <w:t>Salón-comedor</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ind w:left="708" w:hanging="708"/>
              <w:jc w:val="center"/>
              <w:rPr>
                <w:rFonts w:ascii="Arial" w:hAnsi="Arial" w:cs="Arial"/>
                <w:bCs/>
                <w:color w:val="000000"/>
                <w:sz w:val="16"/>
                <w:szCs w:val="16"/>
              </w:rPr>
            </w:pPr>
            <w:r w:rsidRPr="005F6F9F">
              <w:rPr>
                <w:rFonts w:ascii="Arial" w:hAnsi="Arial" w:cs="Arial"/>
                <w:bCs/>
                <w:color w:val="000000"/>
                <w:sz w:val="16"/>
                <w:szCs w:val="16"/>
              </w:rPr>
              <w:t>9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10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11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12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12 m</w:t>
            </w:r>
            <w:r w:rsidRPr="005F6F9F">
              <w:rPr>
                <w:rFonts w:ascii="Arial" w:hAnsi="Arial" w:cs="Arial"/>
                <w:bCs/>
                <w:color w:val="000000"/>
                <w:sz w:val="16"/>
                <w:szCs w:val="16"/>
                <w:vertAlign w:val="superscript"/>
              </w:rPr>
              <w:t>2</w:t>
            </w:r>
          </w:p>
        </w:tc>
      </w:tr>
      <w:tr w:rsidR="005761C3" w:rsidRPr="005F6F9F" w:rsidTr="005761C3">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rPr>
                <w:rFonts w:ascii="Arial" w:hAnsi="Arial" w:cs="Arial"/>
                <w:b/>
                <w:bCs/>
                <w:color w:val="000000"/>
                <w:sz w:val="16"/>
                <w:szCs w:val="16"/>
              </w:rPr>
            </w:pPr>
            <w:r w:rsidRPr="005F6F9F">
              <w:rPr>
                <w:rFonts w:ascii="Arial" w:hAnsi="Arial" w:cs="Arial"/>
                <w:b/>
                <w:bCs/>
                <w:color w:val="000000"/>
                <w:sz w:val="16"/>
                <w:szCs w:val="16"/>
              </w:rPr>
              <w:t>Estudios</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ind w:left="708" w:hanging="708"/>
              <w:jc w:val="center"/>
              <w:rPr>
                <w:rFonts w:ascii="Arial" w:hAnsi="Arial" w:cs="Arial"/>
                <w:bCs/>
                <w:color w:val="000000"/>
                <w:sz w:val="16"/>
                <w:szCs w:val="16"/>
              </w:rPr>
            </w:pPr>
            <w:r w:rsidRPr="005F6F9F">
              <w:rPr>
                <w:rFonts w:ascii="Arial" w:hAnsi="Arial" w:cs="Arial"/>
                <w:bCs/>
                <w:color w:val="000000"/>
                <w:sz w:val="16"/>
                <w:szCs w:val="16"/>
              </w:rPr>
              <w:t>16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18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20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22 m</w:t>
            </w:r>
            <w:r w:rsidRPr="005F6F9F">
              <w:rPr>
                <w:rFonts w:ascii="Arial" w:hAnsi="Arial" w:cs="Arial"/>
                <w:bCs/>
                <w:color w:val="000000"/>
                <w:sz w:val="16"/>
                <w:szCs w:val="16"/>
                <w:vertAlign w:val="superscript"/>
              </w:rPr>
              <w:t>2</w:t>
            </w:r>
          </w:p>
        </w:tc>
        <w:tc>
          <w:tcPr>
            <w:tcW w:w="1502" w:type="dxa"/>
            <w:tcBorders>
              <w:top w:val="single" w:sz="8" w:space="0" w:color="auto"/>
              <w:left w:val="single" w:sz="8" w:space="0" w:color="auto"/>
              <w:bottom w:val="single" w:sz="8" w:space="0" w:color="auto"/>
              <w:right w:val="single" w:sz="8" w:space="0" w:color="auto"/>
            </w:tcBorders>
            <w:hideMark/>
          </w:tcPr>
          <w:p w:rsidR="005761C3" w:rsidRPr="005F6F9F" w:rsidRDefault="005761C3">
            <w:pPr>
              <w:widowControl w:val="0"/>
              <w:suppressAutoHyphens/>
              <w:autoSpaceDE w:val="0"/>
              <w:autoSpaceDN w:val="0"/>
              <w:adjustRightInd w:val="0"/>
              <w:spacing w:before="40" w:after="40"/>
              <w:jc w:val="center"/>
              <w:rPr>
                <w:rFonts w:ascii="Arial" w:hAnsi="Arial" w:cs="Arial"/>
                <w:bCs/>
                <w:color w:val="000000"/>
                <w:sz w:val="16"/>
                <w:szCs w:val="16"/>
              </w:rPr>
            </w:pPr>
            <w:r w:rsidRPr="005F6F9F">
              <w:rPr>
                <w:rFonts w:ascii="Arial" w:hAnsi="Arial" w:cs="Arial"/>
                <w:bCs/>
                <w:color w:val="000000"/>
                <w:sz w:val="16"/>
                <w:szCs w:val="16"/>
              </w:rPr>
              <w:t>24 m</w:t>
            </w:r>
            <w:r w:rsidRPr="005F6F9F">
              <w:rPr>
                <w:rFonts w:ascii="Arial" w:hAnsi="Arial" w:cs="Arial"/>
                <w:bCs/>
                <w:color w:val="000000"/>
                <w:sz w:val="16"/>
                <w:szCs w:val="16"/>
                <w:vertAlign w:val="superscript"/>
              </w:rPr>
              <w:t>2</w:t>
            </w:r>
          </w:p>
        </w:tc>
      </w:tr>
    </w:tbl>
    <w:p w:rsidR="005761C3" w:rsidRPr="005F6F9F" w:rsidRDefault="005761C3" w:rsidP="007F256F">
      <w:pPr>
        <w:widowControl w:val="0"/>
        <w:suppressAutoHyphens/>
        <w:autoSpaceDE w:val="0"/>
        <w:autoSpaceDN w:val="0"/>
        <w:adjustRightInd w:val="0"/>
        <w:spacing w:before="160"/>
        <w:ind w:firstLine="284"/>
        <w:jc w:val="both"/>
        <w:rPr>
          <w:rFonts w:ascii="Arial" w:hAnsi="Arial" w:cs="Arial"/>
          <w:color w:val="000000"/>
          <w:sz w:val="20"/>
          <w:szCs w:val="20"/>
        </w:rPr>
      </w:pPr>
      <w:r w:rsidRPr="005F6F9F">
        <w:rPr>
          <w:rFonts w:ascii="Arial" w:hAnsi="Arial" w:cs="Arial"/>
          <w:color w:val="000000"/>
          <w:sz w:val="20"/>
          <w:szCs w:val="20"/>
        </w:rPr>
        <w:t>El salón-comedor, el dormitorio y la cocina, incorporada o no, se podrán unificar en una pieza común, denominada estudio.</w:t>
      </w:r>
    </w:p>
    <w:p w:rsidR="005761C3" w:rsidRPr="005F6F9F" w:rsidRDefault="005761C3" w:rsidP="007F256F">
      <w:pPr>
        <w:widowControl w:val="0"/>
        <w:suppressAutoHyphens/>
        <w:autoSpaceDE w:val="0"/>
        <w:autoSpaceDN w:val="0"/>
        <w:adjustRightInd w:val="0"/>
        <w:spacing w:before="160"/>
        <w:ind w:firstLine="284"/>
        <w:jc w:val="both"/>
        <w:rPr>
          <w:rFonts w:ascii="Arial" w:hAnsi="Arial" w:cs="Arial"/>
          <w:color w:val="000000"/>
          <w:sz w:val="20"/>
          <w:szCs w:val="20"/>
        </w:rPr>
      </w:pPr>
      <w:r w:rsidRPr="005F6F9F">
        <w:rPr>
          <w:rFonts w:ascii="Arial" w:hAnsi="Arial" w:cs="Arial"/>
          <w:color w:val="000000"/>
          <w:sz w:val="20"/>
          <w:szCs w:val="20"/>
        </w:rPr>
        <w:t>En los estudios las camas deberán ser muebles convertibles, salvo que por las dimensiones, configuración y distribución de la pieza común, permita crear dos zonas diferenciadas, una de estar-comedor y otra de dormitorio.</w:t>
      </w:r>
    </w:p>
    <w:p w:rsidR="005761C3" w:rsidRPr="005F6F9F" w:rsidRDefault="006F79B0" w:rsidP="00A87E74">
      <w:pPr>
        <w:jc w:val="both"/>
        <w:rPr>
          <w:rFonts w:ascii="Arial" w:hAnsi="Arial" w:cs="Arial"/>
          <w:i/>
          <w:sz w:val="20"/>
          <w:szCs w:val="20"/>
        </w:rPr>
      </w:pPr>
      <w:r>
        <w:rPr>
          <w:rFonts w:ascii="Arial" w:hAnsi="Arial" w:cs="Arial"/>
          <w:sz w:val="20"/>
          <w:szCs w:val="20"/>
        </w:rPr>
        <w:t>Artículo 3</w:t>
      </w:r>
      <w:r w:rsidR="00CB5A49">
        <w:rPr>
          <w:rFonts w:ascii="Arial" w:hAnsi="Arial" w:cs="Arial"/>
          <w:sz w:val="20"/>
          <w:szCs w:val="20"/>
        </w:rPr>
        <w:t>2</w:t>
      </w:r>
      <w:r w:rsidR="0099266E" w:rsidRPr="005F6F9F">
        <w:rPr>
          <w:rFonts w:ascii="Arial" w:hAnsi="Arial" w:cs="Arial"/>
          <w:sz w:val="20"/>
          <w:szCs w:val="20"/>
        </w:rPr>
        <w:t xml:space="preserve">. </w:t>
      </w:r>
      <w:r w:rsidR="005761C3" w:rsidRPr="005F6F9F">
        <w:rPr>
          <w:rFonts w:ascii="Arial" w:hAnsi="Arial" w:cs="Arial"/>
          <w:i/>
          <w:sz w:val="20"/>
          <w:szCs w:val="20"/>
        </w:rPr>
        <w:t>Cuartos de baño</w:t>
      </w:r>
      <w:r w:rsidR="007A7FF4" w:rsidRPr="005F6F9F">
        <w:rPr>
          <w:rFonts w:ascii="Arial" w:hAnsi="Arial" w:cs="Arial"/>
          <w:i/>
          <w:sz w:val="20"/>
          <w:szCs w:val="20"/>
        </w:rPr>
        <w:t xml:space="preserve"> y aseos</w:t>
      </w:r>
      <w:r w:rsidR="00CE2E90" w:rsidRPr="005F6F9F">
        <w:rPr>
          <w:rFonts w:ascii="Arial" w:hAnsi="Arial" w:cs="Arial"/>
          <w:i/>
          <w:sz w:val="20"/>
          <w:szCs w:val="20"/>
        </w:rPr>
        <w:t>.</w:t>
      </w:r>
    </w:p>
    <w:p w:rsidR="005761C3" w:rsidRPr="005F6F9F" w:rsidRDefault="005761C3" w:rsidP="007F256F">
      <w:pPr>
        <w:ind w:firstLine="284"/>
        <w:jc w:val="both"/>
        <w:rPr>
          <w:rFonts w:ascii="Arial" w:hAnsi="Arial" w:cs="Arial"/>
          <w:sz w:val="20"/>
          <w:szCs w:val="20"/>
        </w:rPr>
      </w:pPr>
      <w:r w:rsidRPr="005F6F9F">
        <w:rPr>
          <w:rFonts w:ascii="Arial" w:hAnsi="Arial" w:cs="Arial"/>
          <w:sz w:val="20"/>
          <w:szCs w:val="20"/>
        </w:rPr>
        <w:lastRenderedPageBreak/>
        <w:t>El número de cuartos de baño o aseo en los hoteles-apartamentos queda establecido en los siguientes términos:</w:t>
      </w:r>
    </w:p>
    <w:p w:rsidR="005761C3" w:rsidRPr="005F6F9F" w:rsidRDefault="005761C3" w:rsidP="007F256F">
      <w:pPr>
        <w:spacing w:line="360" w:lineRule="auto"/>
        <w:ind w:firstLine="284"/>
        <w:jc w:val="both"/>
        <w:rPr>
          <w:rFonts w:ascii="Arial" w:hAnsi="Arial" w:cs="Arial"/>
          <w:sz w:val="20"/>
          <w:szCs w:val="20"/>
        </w:rPr>
      </w:pPr>
      <w:r w:rsidRPr="005F6F9F">
        <w:rPr>
          <w:rFonts w:ascii="Arial" w:hAnsi="Arial" w:cs="Arial"/>
          <w:sz w:val="20"/>
          <w:szCs w:val="20"/>
        </w:rPr>
        <w:t>–</w:t>
      </w:r>
      <w:r w:rsidR="00E33745" w:rsidRPr="005F6F9F">
        <w:rPr>
          <w:rFonts w:ascii="Arial" w:hAnsi="Arial" w:cs="Arial"/>
          <w:sz w:val="20"/>
          <w:szCs w:val="20"/>
        </w:rPr>
        <w:t xml:space="preserve"> </w:t>
      </w:r>
      <w:r w:rsidRPr="005F6F9F">
        <w:rPr>
          <w:rFonts w:ascii="Arial" w:hAnsi="Arial" w:cs="Arial"/>
          <w:sz w:val="20"/>
          <w:szCs w:val="20"/>
        </w:rPr>
        <w:t>Cinco estrellas: por cada dos plazas, un baño.</w:t>
      </w:r>
    </w:p>
    <w:p w:rsidR="005761C3" w:rsidRPr="005F6F9F" w:rsidRDefault="005761C3" w:rsidP="007F256F">
      <w:pPr>
        <w:spacing w:line="360" w:lineRule="auto"/>
        <w:ind w:firstLine="284"/>
        <w:jc w:val="both"/>
        <w:rPr>
          <w:rFonts w:ascii="Arial" w:hAnsi="Arial" w:cs="Arial"/>
          <w:sz w:val="20"/>
          <w:szCs w:val="20"/>
        </w:rPr>
      </w:pPr>
      <w:r w:rsidRPr="005F6F9F">
        <w:rPr>
          <w:rFonts w:ascii="Arial" w:hAnsi="Arial" w:cs="Arial"/>
          <w:sz w:val="20"/>
          <w:szCs w:val="20"/>
        </w:rPr>
        <w:t>–</w:t>
      </w:r>
      <w:r w:rsidR="00E33745" w:rsidRPr="005F6F9F">
        <w:rPr>
          <w:rFonts w:ascii="Arial" w:hAnsi="Arial" w:cs="Arial"/>
          <w:sz w:val="20"/>
          <w:szCs w:val="20"/>
        </w:rPr>
        <w:t xml:space="preserve"> </w:t>
      </w:r>
      <w:r w:rsidRPr="005F6F9F">
        <w:rPr>
          <w:rFonts w:ascii="Arial" w:hAnsi="Arial" w:cs="Arial"/>
          <w:sz w:val="20"/>
          <w:szCs w:val="20"/>
        </w:rPr>
        <w:t>Cuatro estrellas: hasta cuatro plazas, un baño. Más de cuatro plazas dos baños.</w:t>
      </w:r>
    </w:p>
    <w:p w:rsidR="005761C3" w:rsidRPr="005F6F9F" w:rsidRDefault="005761C3" w:rsidP="007F256F">
      <w:pPr>
        <w:spacing w:line="360" w:lineRule="auto"/>
        <w:ind w:firstLine="284"/>
        <w:jc w:val="both"/>
        <w:rPr>
          <w:rFonts w:ascii="Arial" w:hAnsi="Arial" w:cs="Arial"/>
          <w:sz w:val="20"/>
          <w:szCs w:val="20"/>
        </w:rPr>
      </w:pPr>
      <w:r w:rsidRPr="005F6F9F">
        <w:rPr>
          <w:rFonts w:ascii="Arial" w:hAnsi="Arial" w:cs="Arial"/>
          <w:sz w:val="20"/>
          <w:szCs w:val="20"/>
        </w:rPr>
        <w:t>–</w:t>
      </w:r>
      <w:r w:rsidR="00E33745" w:rsidRPr="005F6F9F">
        <w:rPr>
          <w:rFonts w:ascii="Arial" w:hAnsi="Arial" w:cs="Arial"/>
          <w:sz w:val="20"/>
          <w:szCs w:val="20"/>
        </w:rPr>
        <w:t xml:space="preserve"> </w:t>
      </w:r>
      <w:r w:rsidRPr="005F6F9F">
        <w:rPr>
          <w:rFonts w:ascii="Arial" w:hAnsi="Arial" w:cs="Arial"/>
          <w:sz w:val="20"/>
          <w:szCs w:val="20"/>
        </w:rPr>
        <w:t>Tres estrellas: hasta cuatro plazas, un baño. Más de cuatro plazas, un baño y un aseo.</w:t>
      </w:r>
    </w:p>
    <w:p w:rsidR="005761C3" w:rsidRPr="005F6F9F" w:rsidRDefault="005761C3" w:rsidP="007F256F">
      <w:pPr>
        <w:spacing w:line="360" w:lineRule="auto"/>
        <w:ind w:firstLine="284"/>
        <w:jc w:val="both"/>
        <w:rPr>
          <w:rFonts w:ascii="Arial" w:hAnsi="Arial" w:cs="Arial"/>
          <w:sz w:val="20"/>
          <w:szCs w:val="20"/>
        </w:rPr>
      </w:pPr>
      <w:r w:rsidRPr="005F6F9F">
        <w:rPr>
          <w:rFonts w:ascii="Arial" w:hAnsi="Arial" w:cs="Arial"/>
          <w:sz w:val="20"/>
          <w:szCs w:val="20"/>
        </w:rPr>
        <w:t>–</w:t>
      </w:r>
      <w:r w:rsidR="00E33745" w:rsidRPr="005F6F9F">
        <w:rPr>
          <w:rFonts w:ascii="Arial" w:hAnsi="Arial" w:cs="Arial"/>
          <w:sz w:val="20"/>
          <w:szCs w:val="20"/>
        </w:rPr>
        <w:t xml:space="preserve"> </w:t>
      </w:r>
      <w:r w:rsidRPr="005F6F9F">
        <w:rPr>
          <w:rFonts w:ascii="Arial" w:hAnsi="Arial" w:cs="Arial"/>
          <w:sz w:val="20"/>
          <w:szCs w:val="20"/>
        </w:rPr>
        <w:t>Dos estrellas: hasta cuatro plazas, un baño. Más de cuatro plazas, dos aseos.</w:t>
      </w:r>
    </w:p>
    <w:p w:rsidR="005761C3" w:rsidRPr="005F6F9F" w:rsidRDefault="005761C3" w:rsidP="007F256F">
      <w:pPr>
        <w:spacing w:line="360" w:lineRule="auto"/>
        <w:ind w:firstLine="284"/>
        <w:jc w:val="both"/>
        <w:rPr>
          <w:rFonts w:ascii="Arial" w:hAnsi="Arial" w:cs="Arial"/>
          <w:sz w:val="20"/>
          <w:szCs w:val="20"/>
        </w:rPr>
      </w:pPr>
      <w:r w:rsidRPr="005F6F9F">
        <w:rPr>
          <w:rFonts w:ascii="Arial" w:hAnsi="Arial" w:cs="Arial"/>
          <w:sz w:val="20"/>
          <w:szCs w:val="20"/>
        </w:rPr>
        <w:t>–</w:t>
      </w:r>
      <w:r w:rsidR="00E33745" w:rsidRPr="005F6F9F">
        <w:rPr>
          <w:rFonts w:ascii="Arial" w:hAnsi="Arial" w:cs="Arial"/>
          <w:sz w:val="20"/>
          <w:szCs w:val="20"/>
        </w:rPr>
        <w:t xml:space="preserve"> </w:t>
      </w:r>
      <w:r w:rsidRPr="005F6F9F">
        <w:rPr>
          <w:rFonts w:ascii="Arial" w:hAnsi="Arial" w:cs="Arial"/>
          <w:sz w:val="20"/>
          <w:szCs w:val="20"/>
        </w:rPr>
        <w:t>Una estrella: hasta cuatro plazas, un aseo. Más de cuatro plazas, dos aseos.</w:t>
      </w:r>
    </w:p>
    <w:p w:rsidR="005761C3" w:rsidRPr="005F6F9F" w:rsidRDefault="005761C3" w:rsidP="00684E30">
      <w:pPr>
        <w:jc w:val="both"/>
        <w:rPr>
          <w:rFonts w:ascii="Arial" w:hAnsi="Arial" w:cs="Arial"/>
          <w:sz w:val="20"/>
          <w:szCs w:val="20"/>
        </w:rPr>
      </w:pPr>
      <w:r w:rsidRPr="005F6F9F">
        <w:rPr>
          <w:rFonts w:ascii="Arial" w:hAnsi="Arial" w:cs="Arial"/>
          <w:sz w:val="20"/>
          <w:szCs w:val="20"/>
        </w:rPr>
        <w:t>Artículo</w:t>
      </w:r>
      <w:r w:rsidR="00CB5A49">
        <w:rPr>
          <w:rFonts w:ascii="Arial" w:hAnsi="Arial" w:cs="Arial"/>
          <w:sz w:val="20"/>
          <w:szCs w:val="20"/>
        </w:rPr>
        <w:t xml:space="preserve"> 33</w:t>
      </w:r>
      <w:r w:rsidR="0099266E" w:rsidRPr="005F6F9F">
        <w:rPr>
          <w:rFonts w:ascii="Arial" w:hAnsi="Arial" w:cs="Arial"/>
          <w:sz w:val="20"/>
          <w:szCs w:val="20"/>
        </w:rPr>
        <w:t>.</w:t>
      </w:r>
      <w:r w:rsidRPr="005F6F9F">
        <w:rPr>
          <w:rFonts w:ascii="Arial" w:hAnsi="Arial" w:cs="Arial"/>
          <w:sz w:val="20"/>
          <w:szCs w:val="20"/>
        </w:rPr>
        <w:t xml:space="preserve"> </w:t>
      </w:r>
      <w:r w:rsidRPr="005F6F9F">
        <w:rPr>
          <w:rFonts w:ascii="Arial" w:hAnsi="Arial" w:cs="Arial"/>
          <w:i/>
          <w:sz w:val="20"/>
          <w:szCs w:val="20"/>
        </w:rPr>
        <w:t>Cocina</w:t>
      </w:r>
      <w:r w:rsidR="00CE2E90" w:rsidRPr="005F6F9F">
        <w:rPr>
          <w:rFonts w:ascii="Arial" w:hAnsi="Arial" w:cs="Arial"/>
          <w:i/>
          <w:sz w:val="20"/>
          <w:szCs w:val="20"/>
        </w:rPr>
        <w:t>.</w:t>
      </w:r>
    </w:p>
    <w:p w:rsidR="008C6012" w:rsidRPr="005F6F9F" w:rsidRDefault="005761C3" w:rsidP="008C6012">
      <w:pPr>
        <w:ind w:firstLine="284"/>
        <w:jc w:val="both"/>
        <w:rPr>
          <w:rFonts w:ascii="Arial" w:hAnsi="Arial" w:cs="Arial"/>
          <w:sz w:val="20"/>
          <w:szCs w:val="20"/>
        </w:rPr>
      </w:pPr>
      <w:r w:rsidRPr="005F6F9F">
        <w:rPr>
          <w:rFonts w:ascii="Arial" w:hAnsi="Arial" w:cs="Arial"/>
          <w:sz w:val="20"/>
          <w:szCs w:val="20"/>
        </w:rPr>
        <w:t>La cocina tendrá siempre ventilación directa o forzada y en ella estará instalado el fregadero y la despensa o armarios. Tendrá por lo menos fogones o vitrocerámica</w:t>
      </w:r>
      <w:r w:rsidR="009E13FB" w:rsidRPr="005F6F9F">
        <w:rPr>
          <w:rFonts w:ascii="Arial" w:hAnsi="Arial" w:cs="Arial"/>
          <w:sz w:val="20"/>
          <w:szCs w:val="20"/>
        </w:rPr>
        <w:t xml:space="preserve">, </w:t>
      </w:r>
      <w:r w:rsidRPr="005F6F9F">
        <w:rPr>
          <w:rFonts w:ascii="Arial" w:hAnsi="Arial" w:cs="Arial"/>
          <w:sz w:val="20"/>
          <w:szCs w:val="20"/>
        </w:rPr>
        <w:t>horno u horno microondas, plancha</w:t>
      </w:r>
      <w:r w:rsidR="009E13FB" w:rsidRPr="005F6F9F">
        <w:rPr>
          <w:rFonts w:ascii="Arial" w:hAnsi="Arial" w:cs="Arial"/>
          <w:sz w:val="20"/>
          <w:szCs w:val="20"/>
        </w:rPr>
        <w:t xml:space="preserve"> </w:t>
      </w:r>
      <w:r w:rsidR="004247CA" w:rsidRPr="005F6F9F">
        <w:rPr>
          <w:rFonts w:ascii="Arial" w:hAnsi="Arial" w:cs="Arial"/>
          <w:sz w:val="20"/>
          <w:szCs w:val="20"/>
        </w:rPr>
        <w:t>de ropa</w:t>
      </w:r>
      <w:r w:rsidR="009E13FB" w:rsidRPr="005F6F9F">
        <w:rPr>
          <w:rFonts w:ascii="Arial" w:hAnsi="Arial" w:cs="Arial"/>
          <w:sz w:val="20"/>
          <w:szCs w:val="20"/>
        </w:rPr>
        <w:t>, frigorífico, extractor de humos y utensilios de menaje en cantidad, calidad y variedad suficiente para la preparación de desayuno, comida y cena.</w:t>
      </w:r>
    </w:p>
    <w:p w:rsidR="00FD4B90" w:rsidRDefault="00FD4B90" w:rsidP="008C6012">
      <w:pPr>
        <w:ind w:firstLine="284"/>
        <w:jc w:val="center"/>
        <w:rPr>
          <w:rFonts w:ascii="Arial" w:hAnsi="Arial" w:cs="Arial"/>
          <w:sz w:val="20"/>
          <w:szCs w:val="20"/>
        </w:rPr>
      </w:pPr>
    </w:p>
    <w:p w:rsidR="00F56F41" w:rsidRPr="005F6F9F" w:rsidRDefault="00E021AF" w:rsidP="008C6012">
      <w:pPr>
        <w:ind w:firstLine="284"/>
        <w:jc w:val="center"/>
        <w:rPr>
          <w:rFonts w:ascii="Arial" w:hAnsi="Arial" w:cs="Arial"/>
          <w:sz w:val="20"/>
          <w:szCs w:val="20"/>
        </w:rPr>
      </w:pPr>
      <w:r>
        <w:rPr>
          <w:rFonts w:ascii="Arial" w:hAnsi="Arial" w:cs="Arial"/>
          <w:sz w:val="20"/>
          <w:szCs w:val="20"/>
        </w:rPr>
        <w:t>Sección tercera</w:t>
      </w:r>
    </w:p>
    <w:p w:rsidR="00E35688" w:rsidRPr="00E35688" w:rsidRDefault="00C93E39" w:rsidP="00E35688">
      <w:pPr>
        <w:jc w:val="center"/>
        <w:rPr>
          <w:rFonts w:ascii="Arial" w:hAnsi="Arial" w:cs="Arial"/>
          <w:b/>
          <w:sz w:val="20"/>
          <w:szCs w:val="20"/>
        </w:rPr>
      </w:pPr>
      <w:r>
        <w:rPr>
          <w:rFonts w:ascii="Arial" w:hAnsi="Arial" w:cs="Arial"/>
          <w:b/>
          <w:sz w:val="20"/>
          <w:szCs w:val="20"/>
        </w:rPr>
        <w:t>Hostales</w:t>
      </w:r>
    </w:p>
    <w:p w:rsidR="00E35688" w:rsidRPr="00E35688" w:rsidRDefault="00CB5A49" w:rsidP="00E35688">
      <w:pPr>
        <w:ind w:firstLine="284"/>
        <w:rPr>
          <w:rFonts w:ascii="Arial" w:hAnsi="Arial" w:cs="Arial"/>
          <w:i/>
          <w:sz w:val="20"/>
          <w:szCs w:val="20"/>
        </w:rPr>
      </w:pPr>
      <w:r>
        <w:rPr>
          <w:rFonts w:ascii="Arial" w:hAnsi="Arial" w:cs="Arial"/>
          <w:sz w:val="20"/>
          <w:szCs w:val="20"/>
        </w:rPr>
        <w:t>Artículo 34</w:t>
      </w:r>
      <w:r w:rsidR="00E35688" w:rsidRPr="00E35688">
        <w:rPr>
          <w:rFonts w:ascii="Arial" w:hAnsi="Arial" w:cs="Arial"/>
          <w:sz w:val="20"/>
          <w:szCs w:val="20"/>
        </w:rPr>
        <w:t xml:space="preserve">. </w:t>
      </w:r>
      <w:r w:rsidR="00E35688" w:rsidRPr="00E35688">
        <w:rPr>
          <w:rFonts w:ascii="Arial" w:hAnsi="Arial" w:cs="Arial"/>
          <w:i/>
          <w:sz w:val="20"/>
          <w:szCs w:val="20"/>
        </w:rPr>
        <w:t>Requisitos mínimos</w:t>
      </w:r>
      <w:r w:rsidR="00EF5F43">
        <w:rPr>
          <w:rFonts w:ascii="Arial" w:hAnsi="Arial" w:cs="Arial"/>
          <w:i/>
          <w:sz w:val="20"/>
          <w:szCs w:val="20"/>
        </w:rPr>
        <w:t>.</w:t>
      </w:r>
    </w:p>
    <w:p w:rsidR="00E35688" w:rsidRPr="00E35688" w:rsidRDefault="00E35688" w:rsidP="00E35688">
      <w:pPr>
        <w:ind w:firstLine="284"/>
        <w:rPr>
          <w:rFonts w:ascii="Arial" w:hAnsi="Arial" w:cs="Arial"/>
          <w:sz w:val="20"/>
          <w:szCs w:val="20"/>
        </w:rPr>
      </w:pPr>
      <w:r w:rsidRPr="00E35688">
        <w:rPr>
          <w:rFonts w:ascii="Arial" w:hAnsi="Arial" w:cs="Arial"/>
          <w:sz w:val="20"/>
          <w:szCs w:val="20"/>
        </w:rPr>
        <w:t>Los hostales dispondrán al menos de los siguientes requisitos:</w:t>
      </w:r>
    </w:p>
    <w:p w:rsidR="00E35688" w:rsidRPr="00E35688" w:rsidRDefault="00E35688" w:rsidP="00E35688">
      <w:pPr>
        <w:widowControl w:val="0"/>
        <w:suppressAutoHyphens/>
        <w:autoSpaceDE w:val="0"/>
        <w:autoSpaceDN w:val="0"/>
        <w:adjustRightInd w:val="0"/>
        <w:spacing w:before="160"/>
        <w:ind w:firstLine="284"/>
        <w:jc w:val="both"/>
        <w:rPr>
          <w:rFonts w:ascii="Arial" w:hAnsi="Arial" w:cs="Arial"/>
          <w:color w:val="000000"/>
          <w:sz w:val="20"/>
          <w:szCs w:val="20"/>
        </w:rPr>
      </w:pPr>
      <w:r w:rsidRPr="00E35688">
        <w:rPr>
          <w:rFonts w:ascii="Arial" w:hAnsi="Arial" w:cs="Arial"/>
          <w:color w:val="000000"/>
          <w:sz w:val="20"/>
          <w:szCs w:val="20"/>
        </w:rPr>
        <w:t>1.</w:t>
      </w:r>
      <w:r w:rsidRPr="00E35688">
        <w:rPr>
          <w:rFonts w:ascii="Arial" w:hAnsi="Arial" w:cs="Arial"/>
          <w:color w:val="000000"/>
          <w:sz w:val="20"/>
          <w:szCs w:val="20"/>
        </w:rPr>
        <w:t> </w:t>
      </w:r>
      <w:r w:rsidRPr="00E35688">
        <w:rPr>
          <w:rFonts w:ascii="Arial" w:hAnsi="Arial" w:cs="Arial"/>
          <w:color w:val="000000"/>
          <w:sz w:val="20"/>
          <w:szCs w:val="20"/>
        </w:rPr>
        <w:t>Independientemente de su categoría, dispondrán de un espacio destinado a sala de estar o comedor, en su caso.</w:t>
      </w:r>
    </w:p>
    <w:p w:rsidR="00E35688" w:rsidRPr="00E35688" w:rsidRDefault="00E35688" w:rsidP="00E35688">
      <w:pPr>
        <w:widowControl w:val="0"/>
        <w:suppressAutoHyphens/>
        <w:autoSpaceDE w:val="0"/>
        <w:autoSpaceDN w:val="0"/>
        <w:adjustRightInd w:val="0"/>
        <w:spacing w:before="160"/>
        <w:ind w:firstLine="284"/>
        <w:jc w:val="both"/>
        <w:rPr>
          <w:rFonts w:ascii="Arial" w:hAnsi="Arial" w:cs="Arial"/>
          <w:color w:val="000000"/>
          <w:sz w:val="20"/>
          <w:szCs w:val="20"/>
        </w:rPr>
      </w:pPr>
      <w:r w:rsidRPr="00E35688">
        <w:rPr>
          <w:rFonts w:ascii="Arial" w:hAnsi="Arial" w:cs="Arial"/>
          <w:color w:val="000000"/>
          <w:sz w:val="20"/>
          <w:szCs w:val="20"/>
        </w:rPr>
        <w:t>2.</w:t>
      </w:r>
      <w:r w:rsidRPr="00E35688">
        <w:rPr>
          <w:rFonts w:ascii="Arial" w:hAnsi="Arial" w:cs="Arial"/>
          <w:color w:val="000000"/>
          <w:sz w:val="20"/>
          <w:szCs w:val="20"/>
        </w:rPr>
        <w:t> </w:t>
      </w:r>
      <w:r w:rsidRPr="00E35688">
        <w:rPr>
          <w:rFonts w:ascii="Arial" w:hAnsi="Arial" w:cs="Arial"/>
          <w:color w:val="000000"/>
          <w:sz w:val="20"/>
          <w:szCs w:val="20"/>
        </w:rPr>
        <w:t>Estos establecimientos deberán re</w:t>
      </w:r>
      <w:r w:rsidR="00EF45CC">
        <w:rPr>
          <w:rFonts w:ascii="Arial" w:hAnsi="Arial" w:cs="Arial"/>
          <w:color w:val="000000"/>
          <w:sz w:val="20"/>
          <w:szCs w:val="20"/>
        </w:rPr>
        <w:t>unir las siguientes condiciones:</w:t>
      </w:r>
    </w:p>
    <w:tbl>
      <w:tblPr>
        <w:tblW w:w="9015" w:type="dxa"/>
        <w:tblInd w:w="10" w:type="dxa"/>
        <w:tblLayout w:type="fixed"/>
        <w:tblCellMar>
          <w:left w:w="0" w:type="dxa"/>
          <w:right w:w="0" w:type="dxa"/>
        </w:tblCellMar>
        <w:tblLook w:val="04A0" w:firstRow="1" w:lastRow="0" w:firstColumn="1" w:lastColumn="0" w:noHBand="0" w:noVBand="1"/>
      </w:tblPr>
      <w:tblGrid>
        <w:gridCol w:w="3381"/>
        <w:gridCol w:w="2817"/>
        <w:gridCol w:w="2817"/>
      </w:tblGrid>
      <w:tr w:rsidR="00E35688" w:rsidRPr="00E35688" w:rsidTr="00F15B9C">
        <w:tc>
          <w:tcPr>
            <w:tcW w:w="3402" w:type="dxa"/>
            <w:tcBorders>
              <w:top w:val="single" w:sz="8" w:space="0" w:color="auto"/>
              <w:left w:val="single" w:sz="8" w:space="0" w:color="auto"/>
              <w:bottom w:val="single" w:sz="8" w:space="0" w:color="auto"/>
              <w:right w:val="single" w:sz="8" w:space="0" w:color="auto"/>
            </w:tcBorders>
            <w:vAlign w:val="center"/>
          </w:tcPr>
          <w:p w:rsidR="00E35688" w:rsidRPr="00E35688" w:rsidRDefault="00E35688" w:rsidP="00E35688">
            <w:pPr>
              <w:widowControl w:val="0"/>
              <w:suppressAutoHyphens/>
              <w:autoSpaceDE w:val="0"/>
              <w:autoSpaceDN w:val="0"/>
              <w:adjustRightInd w:val="0"/>
              <w:spacing w:before="40"/>
              <w:jc w:val="center"/>
              <w:rPr>
                <w:rFonts w:ascii="Arial" w:hAnsi="Arial" w:cs="Arial"/>
                <w:b/>
                <w:bCs/>
                <w:color w:val="000000"/>
                <w:sz w:val="16"/>
                <w:szCs w:val="16"/>
              </w:rPr>
            </w:pP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
                <w:bCs/>
                <w:color w:val="000000"/>
                <w:sz w:val="16"/>
                <w:szCs w:val="16"/>
              </w:rPr>
            </w:pPr>
            <w:r w:rsidRPr="00E35688">
              <w:rPr>
                <w:rFonts w:ascii="Arial" w:hAnsi="Arial" w:cs="Arial"/>
                <w:b/>
                <w:bCs/>
                <w:color w:val="000000"/>
                <w:sz w:val="16"/>
                <w:szCs w:val="16"/>
              </w:rPr>
              <w:t>*</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
                <w:bCs/>
                <w:color w:val="000000"/>
                <w:sz w:val="16"/>
                <w:szCs w:val="16"/>
              </w:rPr>
            </w:pPr>
            <w:r w:rsidRPr="00E35688">
              <w:rPr>
                <w:rFonts w:ascii="Arial" w:hAnsi="Arial" w:cs="Arial"/>
                <w:b/>
                <w:bCs/>
                <w:color w:val="000000"/>
                <w:sz w:val="16"/>
                <w:szCs w:val="16"/>
              </w:rPr>
              <w:t>**</w:t>
            </w:r>
          </w:p>
        </w:tc>
      </w:tr>
      <w:tr w:rsidR="00A07083" w:rsidRPr="00E35688" w:rsidTr="00F15B9C">
        <w:tc>
          <w:tcPr>
            <w:tcW w:w="3402" w:type="dxa"/>
            <w:tcBorders>
              <w:top w:val="single" w:sz="8" w:space="0" w:color="auto"/>
              <w:left w:val="single" w:sz="8" w:space="0" w:color="auto"/>
              <w:bottom w:val="single" w:sz="8" w:space="0" w:color="auto"/>
              <w:right w:val="single" w:sz="8" w:space="0" w:color="auto"/>
            </w:tcBorders>
            <w:vAlign w:val="center"/>
          </w:tcPr>
          <w:p w:rsidR="00A07083" w:rsidRPr="00E35688" w:rsidRDefault="00A07083" w:rsidP="00216A9B">
            <w:pPr>
              <w:widowControl w:val="0"/>
              <w:suppressAutoHyphens/>
              <w:autoSpaceDE w:val="0"/>
              <w:autoSpaceDN w:val="0"/>
              <w:adjustRightInd w:val="0"/>
              <w:spacing w:before="40" w:after="40"/>
              <w:rPr>
                <w:rFonts w:ascii="Arial" w:hAnsi="Arial" w:cs="Arial"/>
                <w:b/>
                <w:bCs/>
                <w:color w:val="000000"/>
                <w:sz w:val="16"/>
                <w:szCs w:val="16"/>
              </w:rPr>
            </w:pPr>
            <w:r w:rsidRPr="00A07083">
              <w:rPr>
                <w:rFonts w:ascii="Arial" w:hAnsi="Arial" w:cs="Arial"/>
                <w:b/>
                <w:bCs/>
                <w:color w:val="000000"/>
                <w:sz w:val="16"/>
                <w:szCs w:val="16"/>
              </w:rPr>
              <w:t xml:space="preserve">El establecimiento, sus instalaciones y mobiliario estarán en </w:t>
            </w:r>
            <w:r w:rsidR="00216A9B">
              <w:rPr>
                <w:rFonts w:ascii="Arial" w:hAnsi="Arial" w:cs="Arial"/>
                <w:b/>
                <w:bCs/>
                <w:color w:val="000000"/>
                <w:sz w:val="16"/>
                <w:szCs w:val="16"/>
              </w:rPr>
              <w:t>buenas</w:t>
            </w:r>
            <w:r w:rsidRPr="00A07083">
              <w:rPr>
                <w:rFonts w:ascii="Arial" w:hAnsi="Arial" w:cs="Arial"/>
                <w:b/>
                <w:bCs/>
                <w:color w:val="000000"/>
                <w:sz w:val="16"/>
                <w:szCs w:val="16"/>
              </w:rPr>
              <w:t xml:space="preserve"> condiciones de limpieza e higiene</w:t>
            </w:r>
          </w:p>
        </w:tc>
        <w:tc>
          <w:tcPr>
            <w:tcW w:w="2835" w:type="dxa"/>
            <w:tcBorders>
              <w:top w:val="single" w:sz="8" w:space="0" w:color="auto"/>
              <w:left w:val="single" w:sz="8" w:space="0" w:color="auto"/>
              <w:bottom w:val="single" w:sz="8" w:space="0" w:color="auto"/>
              <w:right w:val="single" w:sz="8" w:space="0" w:color="auto"/>
            </w:tcBorders>
            <w:vAlign w:val="center"/>
          </w:tcPr>
          <w:p w:rsidR="00A07083" w:rsidRPr="00E35688" w:rsidRDefault="00A07083"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35" w:type="dxa"/>
            <w:tcBorders>
              <w:top w:val="single" w:sz="8" w:space="0" w:color="auto"/>
              <w:left w:val="single" w:sz="8" w:space="0" w:color="auto"/>
              <w:bottom w:val="single" w:sz="8" w:space="0" w:color="auto"/>
              <w:right w:val="single" w:sz="8" w:space="0" w:color="auto"/>
            </w:tcBorders>
            <w:vAlign w:val="center"/>
          </w:tcPr>
          <w:p w:rsidR="00A07083" w:rsidRPr="00E35688" w:rsidRDefault="00A07083"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A07083" w:rsidRPr="00E35688" w:rsidTr="00F15B9C">
        <w:tc>
          <w:tcPr>
            <w:tcW w:w="3402" w:type="dxa"/>
            <w:tcBorders>
              <w:top w:val="single" w:sz="8" w:space="0" w:color="auto"/>
              <w:left w:val="single" w:sz="8" w:space="0" w:color="auto"/>
              <w:bottom w:val="single" w:sz="8" w:space="0" w:color="auto"/>
              <w:right w:val="single" w:sz="8" w:space="0" w:color="auto"/>
            </w:tcBorders>
            <w:vAlign w:val="center"/>
          </w:tcPr>
          <w:p w:rsidR="00A07083" w:rsidRPr="00A07083" w:rsidRDefault="00A07083" w:rsidP="00E35688">
            <w:pPr>
              <w:widowControl w:val="0"/>
              <w:suppressAutoHyphens/>
              <w:autoSpaceDE w:val="0"/>
              <w:autoSpaceDN w:val="0"/>
              <w:adjustRightInd w:val="0"/>
              <w:spacing w:before="40" w:after="40"/>
              <w:rPr>
                <w:rFonts w:ascii="Arial" w:hAnsi="Arial" w:cs="Arial"/>
                <w:b/>
                <w:bCs/>
                <w:color w:val="000000"/>
                <w:sz w:val="16"/>
                <w:szCs w:val="16"/>
              </w:rPr>
            </w:pPr>
            <w:r w:rsidRPr="00684E30">
              <w:rPr>
                <w:rFonts w:ascii="Arial" w:hAnsi="Arial" w:cs="Arial"/>
                <w:b/>
                <w:sz w:val="16"/>
                <w:szCs w:val="16"/>
              </w:rPr>
              <w:t>Las instalaciones y equipamientos estarán en buen estado de funcionamiento</w:t>
            </w:r>
          </w:p>
        </w:tc>
        <w:tc>
          <w:tcPr>
            <w:tcW w:w="2835" w:type="dxa"/>
            <w:tcBorders>
              <w:top w:val="single" w:sz="8" w:space="0" w:color="auto"/>
              <w:left w:val="single" w:sz="8" w:space="0" w:color="auto"/>
              <w:bottom w:val="single" w:sz="8" w:space="0" w:color="auto"/>
              <w:right w:val="single" w:sz="8" w:space="0" w:color="auto"/>
            </w:tcBorders>
            <w:vAlign w:val="center"/>
          </w:tcPr>
          <w:p w:rsidR="00A07083" w:rsidRDefault="00A07083"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35" w:type="dxa"/>
            <w:tcBorders>
              <w:top w:val="single" w:sz="8" w:space="0" w:color="auto"/>
              <w:left w:val="single" w:sz="8" w:space="0" w:color="auto"/>
              <w:bottom w:val="single" w:sz="8" w:space="0" w:color="auto"/>
              <w:right w:val="single" w:sz="8" w:space="0" w:color="auto"/>
            </w:tcBorders>
            <w:vAlign w:val="center"/>
          </w:tcPr>
          <w:p w:rsidR="00A07083" w:rsidRDefault="00A07083"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A07083" w:rsidRPr="00E35688" w:rsidTr="00F15B9C">
        <w:tc>
          <w:tcPr>
            <w:tcW w:w="3402" w:type="dxa"/>
            <w:tcBorders>
              <w:top w:val="single" w:sz="8" w:space="0" w:color="auto"/>
              <w:left w:val="single" w:sz="8" w:space="0" w:color="auto"/>
              <w:bottom w:val="single" w:sz="8" w:space="0" w:color="auto"/>
              <w:right w:val="single" w:sz="8" w:space="0" w:color="auto"/>
            </w:tcBorders>
            <w:vAlign w:val="center"/>
          </w:tcPr>
          <w:p w:rsidR="00A07083" w:rsidRPr="00684E30" w:rsidRDefault="000D6682" w:rsidP="00E35688">
            <w:pPr>
              <w:widowControl w:val="0"/>
              <w:suppressAutoHyphens/>
              <w:autoSpaceDE w:val="0"/>
              <w:autoSpaceDN w:val="0"/>
              <w:adjustRightInd w:val="0"/>
              <w:spacing w:before="40" w:after="40"/>
              <w:rPr>
                <w:rFonts w:ascii="Arial" w:hAnsi="Arial" w:cs="Arial"/>
                <w:b/>
                <w:sz w:val="16"/>
                <w:szCs w:val="16"/>
              </w:rPr>
            </w:pPr>
            <w:r>
              <w:rPr>
                <w:rFonts w:ascii="Arial" w:hAnsi="Arial" w:cs="Arial"/>
                <w:b/>
                <w:sz w:val="16"/>
                <w:szCs w:val="16"/>
              </w:rPr>
              <w:t>El mobiliario estará</w:t>
            </w:r>
            <w:r w:rsidR="00A07083" w:rsidRPr="00684E30">
              <w:rPr>
                <w:rFonts w:ascii="Arial" w:hAnsi="Arial" w:cs="Arial"/>
                <w:b/>
                <w:sz w:val="16"/>
                <w:szCs w:val="16"/>
              </w:rPr>
              <w:t xml:space="preserve"> en consonancia con la categoría del establecimiento</w:t>
            </w:r>
          </w:p>
        </w:tc>
        <w:tc>
          <w:tcPr>
            <w:tcW w:w="2835" w:type="dxa"/>
            <w:tcBorders>
              <w:top w:val="single" w:sz="8" w:space="0" w:color="auto"/>
              <w:left w:val="single" w:sz="8" w:space="0" w:color="auto"/>
              <w:bottom w:val="single" w:sz="8" w:space="0" w:color="auto"/>
              <w:right w:val="single" w:sz="8" w:space="0" w:color="auto"/>
            </w:tcBorders>
            <w:vAlign w:val="center"/>
          </w:tcPr>
          <w:p w:rsidR="00A07083" w:rsidRDefault="00A07083"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35" w:type="dxa"/>
            <w:tcBorders>
              <w:top w:val="single" w:sz="8" w:space="0" w:color="auto"/>
              <w:left w:val="single" w:sz="8" w:space="0" w:color="auto"/>
              <w:bottom w:val="single" w:sz="8" w:space="0" w:color="auto"/>
              <w:right w:val="single" w:sz="8" w:space="0" w:color="auto"/>
            </w:tcBorders>
            <w:vAlign w:val="center"/>
          </w:tcPr>
          <w:p w:rsidR="00A07083" w:rsidRDefault="00A07083"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A07083" w:rsidRPr="00E35688" w:rsidTr="00F15B9C">
        <w:tc>
          <w:tcPr>
            <w:tcW w:w="3402" w:type="dxa"/>
            <w:tcBorders>
              <w:top w:val="single" w:sz="8" w:space="0" w:color="auto"/>
              <w:left w:val="single" w:sz="8" w:space="0" w:color="auto"/>
              <w:bottom w:val="single" w:sz="8" w:space="0" w:color="auto"/>
              <w:right w:val="single" w:sz="8" w:space="0" w:color="auto"/>
            </w:tcBorders>
            <w:vAlign w:val="center"/>
          </w:tcPr>
          <w:p w:rsidR="00A07083" w:rsidRPr="00684E30" w:rsidRDefault="00A07083" w:rsidP="00E35688">
            <w:pPr>
              <w:widowControl w:val="0"/>
              <w:suppressAutoHyphens/>
              <w:autoSpaceDE w:val="0"/>
              <w:autoSpaceDN w:val="0"/>
              <w:adjustRightInd w:val="0"/>
              <w:spacing w:before="40" w:after="40"/>
              <w:rPr>
                <w:rFonts w:ascii="Arial" w:hAnsi="Arial" w:cs="Arial"/>
                <w:b/>
                <w:sz w:val="16"/>
                <w:szCs w:val="16"/>
              </w:rPr>
            </w:pPr>
            <w:r w:rsidRPr="00684E30">
              <w:rPr>
                <w:rFonts w:ascii="Arial" w:hAnsi="Arial" w:cs="Arial"/>
                <w:b/>
                <w:sz w:val="16"/>
                <w:szCs w:val="16"/>
              </w:rPr>
              <w:t>Ventilación directa o forzada en zonas de uso común</w:t>
            </w:r>
          </w:p>
        </w:tc>
        <w:tc>
          <w:tcPr>
            <w:tcW w:w="2835" w:type="dxa"/>
            <w:tcBorders>
              <w:top w:val="single" w:sz="8" w:space="0" w:color="auto"/>
              <w:left w:val="single" w:sz="8" w:space="0" w:color="auto"/>
              <w:bottom w:val="single" w:sz="8" w:space="0" w:color="auto"/>
              <w:right w:val="single" w:sz="8" w:space="0" w:color="auto"/>
            </w:tcBorders>
            <w:vAlign w:val="center"/>
          </w:tcPr>
          <w:p w:rsidR="00A07083" w:rsidRDefault="00A07083"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35" w:type="dxa"/>
            <w:tcBorders>
              <w:top w:val="single" w:sz="8" w:space="0" w:color="auto"/>
              <w:left w:val="single" w:sz="8" w:space="0" w:color="auto"/>
              <w:bottom w:val="single" w:sz="8" w:space="0" w:color="auto"/>
              <w:right w:val="single" w:sz="8" w:space="0" w:color="auto"/>
            </w:tcBorders>
            <w:vAlign w:val="center"/>
          </w:tcPr>
          <w:p w:rsidR="00A07083" w:rsidRDefault="00A07083"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E35688" w:rsidRPr="00E35688" w:rsidTr="00F15B9C">
        <w:tc>
          <w:tcPr>
            <w:tcW w:w="3402"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Calefacción en zonas comunes</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Sí</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Sí</w:t>
            </w:r>
          </w:p>
        </w:tc>
      </w:tr>
      <w:tr w:rsidR="00E35688" w:rsidRPr="00E35688" w:rsidTr="00F15B9C">
        <w:tc>
          <w:tcPr>
            <w:tcW w:w="3402"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Aire acondicionado en zonas comunes</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Sí</w:t>
            </w:r>
          </w:p>
        </w:tc>
      </w:tr>
      <w:tr w:rsidR="00E35688" w:rsidRPr="00E35688" w:rsidTr="00F15B9C">
        <w:tc>
          <w:tcPr>
            <w:tcW w:w="3402"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Ascensor o salva-escaleras</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Baja + 2</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Baja + 1</w:t>
            </w:r>
          </w:p>
        </w:tc>
      </w:tr>
      <w:tr w:rsidR="00E35688" w:rsidRPr="00E35688" w:rsidTr="00F15B9C">
        <w:tc>
          <w:tcPr>
            <w:tcW w:w="3402"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Anchura de la escalera</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1 m</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1 m</w:t>
            </w:r>
          </w:p>
        </w:tc>
      </w:tr>
      <w:tr w:rsidR="00E35688" w:rsidRPr="00E35688" w:rsidTr="00F15B9C">
        <w:tc>
          <w:tcPr>
            <w:tcW w:w="3402"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Anchura pasillos</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1 m</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1 m</w:t>
            </w:r>
          </w:p>
        </w:tc>
      </w:tr>
      <w:tr w:rsidR="00E35688" w:rsidRPr="00E35688" w:rsidTr="00F15B9C">
        <w:tc>
          <w:tcPr>
            <w:tcW w:w="3402"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Altura techos</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2,5 m</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2,5 m</w:t>
            </w:r>
          </w:p>
        </w:tc>
      </w:tr>
      <w:tr w:rsidR="00E35688" w:rsidRPr="00E35688" w:rsidTr="00F15B9C">
        <w:tc>
          <w:tcPr>
            <w:tcW w:w="3402"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Recepción-Conserjería (&gt; 10 habitaciones)</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Sí</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Sí</w:t>
            </w:r>
          </w:p>
        </w:tc>
      </w:tr>
      <w:tr w:rsidR="00E35688" w:rsidRPr="00E35688" w:rsidTr="00F15B9C">
        <w:tc>
          <w:tcPr>
            <w:tcW w:w="3402"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lastRenderedPageBreak/>
              <w:t>Superficie del comedor o sala de estar</w:t>
            </w:r>
            <w:r w:rsidR="00E4222A">
              <w:rPr>
                <w:rFonts w:ascii="Arial" w:hAnsi="Arial" w:cs="Arial"/>
                <w:b/>
                <w:bCs/>
                <w:color w:val="000000"/>
                <w:sz w:val="16"/>
                <w:szCs w:val="16"/>
              </w:rPr>
              <w:t xml:space="preserve"> (*)</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1,50 m</w:t>
            </w:r>
            <w:r w:rsidRPr="00E35688">
              <w:rPr>
                <w:rFonts w:ascii="Arial" w:hAnsi="Arial" w:cs="Arial"/>
                <w:bCs/>
                <w:color w:val="000000"/>
                <w:sz w:val="16"/>
                <w:szCs w:val="16"/>
                <w:vertAlign w:val="superscript"/>
              </w:rPr>
              <w:t>2</w:t>
            </w:r>
            <w:r w:rsidRPr="00E35688">
              <w:rPr>
                <w:rFonts w:ascii="Arial" w:hAnsi="Arial" w:cs="Arial"/>
                <w:bCs/>
                <w:color w:val="000000"/>
                <w:sz w:val="16"/>
                <w:szCs w:val="16"/>
              </w:rPr>
              <w:t>/habitación mínima 15 m</w:t>
            </w:r>
            <w:r w:rsidRPr="00E35688">
              <w:rPr>
                <w:rFonts w:ascii="Arial" w:hAnsi="Arial" w:cs="Arial"/>
                <w:bCs/>
                <w:color w:val="000000"/>
                <w:sz w:val="16"/>
                <w:szCs w:val="16"/>
                <w:vertAlign w:val="superscript"/>
              </w:rPr>
              <w:t>2</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1,50 m</w:t>
            </w:r>
            <w:r w:rsidRPr="00E35688">
              <w:rPr>
                <w:rFonts w:ascii="Arial" w:hAnsi="Arial" w:cs="Arial"/>
                <w:bCs/>
                <w:color w:val="000000"/>
                <w:sz w:val="16"/>
                <w:szCs w:val="16"/>
                <w:vertAlign w:val="superscript"/>
              </w:rPr>
              <w:t>2</w:t>
            </w:r>
            <w:r w:rsidRPr="00E35688">
              <w:rPr>
                <w:rFonts w:ascii="Arial" w:hAnsi="Arial" w:cs="Arial"/>
                <w:bCs/>
                <w:color w:val="000000"/>
                <w:sz w:val="16"/>
                <w:szCs w:val="16"/>
              </w:rPr>
              <w:t>/habitación mínima 17 m</w:t>
            </w:r>
            <w:r w:rsidRPr="00E35688">
              <w:rPr>
                <w:rFonts w:ascii="Arial" w:hAnsi="Arial" w:cs="Arial"/>
                <w:bCs/>
                <w:color w:val="000000"/>
                <w:sz w:val="16"/>
                <w:szCs w:val="16"/>
                <w:vertAlign w:val="superscript"/>
              </w:rPr>
              <w:t>2</w:t>
            </w:r>
          </w:p>
        </w:tc>
      </w:tr>
      <w:tr w:rsidR="00E35688" w:rsidRPr="00E35688" w:rsidTr="00F15B9C">
        <w:tc>
          <w:tcPr>
            <w:tcW w:w="3402"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Teléfono (uso general)</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Sí</w:t>
            </w:r>
          </w:p>
        </w:tc>
        <w:tc>
          <w:tcPr>
            <w:tcW w:w="2835"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Sí</w:t>
            </w:r>
          </w:p>
        </w:tc>
      </w:tr>
    </w:tbl>
    <w:p w:rsidR="00E35688" w:rsidRPr="00E4222A" w:rsidRDefault="00E4222A" w:rsidP="00E4222A">
      <w:pPr>
        <w:pStyle w:val="Prrafodelista"/>
        <w:widowControl w:val="0"/>
        <w:suppressAutoHyphens/>
        <w:autoSpaceDE w:val="0"/>
        <w:autoSpaceDN w:val="0"/>
        <w:adjustRightInd w:val="0"/>
        <w:spacing w:before="160"/>
        <w:ind w:left="1004"/>
        <w:jc w:val="both"/>
        <w:rPr>
          <w:rFonts w:ascii="Arial" w:hAnsi="Arial" w:cs="Arial"/>
          <w:color w:val="000000"/>
          <w:sz w:val="20"/>
          <w:szCs w:val="20"/>
        </w:rPr>
      </w:pPr>
      <w:r>
        <w:rPr>
          <w:rFonts w:ascii="Arial" w:hAnsi="Arial" w:cs="Arial"/>
          <w:color w:val="000000"/>
          <w:sz w:val="20"/>
          <w:szCs w:val="20"/>
        </w:rPr>
        <w:t xml:space="preserve">(*) </w:t>
      </w:r>
      <w:r w:rsidR="00E35688" w:rsidRPr="00E4222A">
        <w:rPr>
          <w:rFonts w:ascii="Arial" w:hAnsi="Arial" w:cs="Arial"/>
          <w:color w:val="000000"/>
          <w:sz w:val="20"/>
          <w:szCs w:val="20"/>
        </w:rPr>
        <w:t>La superficie del comedor podrá computar como sala de estar.</w:t>
      </w:r>
    </w:p>
    <w:p w:rsidR="00E021AF" w:rsidRDefault="00E021AF" w:rsidP="00E35688">
      <w:pPr>
        <w:ind w:firstLine="284"/>
        <w:jc w:val="both"/>
        <w:rPr>
          <w:rFonts w:ascii="Arial" w:hAnsi="Arial" w:cs="Arial"/>
          <w:sz w:val="20"/>
          <w:szCs w:val="20"/>
        </w:rPr>
      </w:pPr>
    </w:p>
    <w:p w:rsidR="00E35688" w:rsidRPr="00E35688" w:rsidRDefault="00CB5A49" w:rsidP="00E35688">
      <w:pPr>
        <w:ind w:firstLine="284"/>
        <w:jc w:val="both"/>
        <w:rPr>
          <w:rFonts w:ascii="Arial" w:hAnsi="Arial" w:cs="Arial"/>
          <w:sz w:val="20"/>
          <w:szCs w:val="20"/>
        </w:rPr>
      </w:pPr>
      <w:r>
        <w:rPr>
          <w:rFonts w:ascii="Arial" w:hAnsi="Arial" w:cs="Arial"/>
          <w:sz w:val="20"/>
          <w:szCs w:val="20"/>
        </w:rPr>
        <w:t>Artículo 35</w:t>
      </w:r>
      <w:r w:rsidR="00E35688" w:rsidRPr="00E35688">
        <w:rPr>
          <w:rFonts w:ascii="Arial" w:hAnsi="Arial" w:cs="Arial"/>
          <w:i/>
          <w:sz w:val="20"/>
          <w:szCs w:val="20"/>
        </w:rPr>
        <w:t>. De las habitaciones y aseos</w:t>
      </w:r>
      <w:r w:rsidR="00EF5F43">
        <w:rPr>
          <w:rFonts w:ascii="Arial" w:hAnsi="Arial" w:cs="Arial"/>
          <w:i/>
          <w:sz w:val="20"/>
          <w:szCs w:val="20"/>
        </w:rPr>
        <w:t>.</w:t>
      </w:r>
    </w:p>
    <w:p w:rsidR="00E35688" w:rsidRPr="00E35688" w:rsidRDefault="00E35688" w:rsidP="00E35688">
      <w:pPr>
        <w:widowControl w:val="0"/>
        <w:suppressAutoHyphens/>
        <w:autoSpaceDE w:val="0"/>
        <w:autoSpaceDN w:val="0"/>
        <w:adjustRightInd w:val="0"/>
        <w:spacing w:before="160"/>
        <w:ind w:firstLine="284"/>
        <w:jc w:val="both"/>
        <w:rPr>
          <w:rFonts w:ascii="Arial" w:hAnsi="Arial" w:cs="Arial"/>
          <w:color w:val="000000"/>
          <w:sz w:val="20"/>
          <w:szCs w:val="20"/>
        </w:rPr>
      </w:pPr>
      <w:r w:rsidRPr="00E35688">
        <w:rPr>
          <w:rFonts w:ascii="Arial" w:hAnsi="Arial" w:cs="Arial"/>
          <w:color w:val="000000"/>
          <w:sz w:val="20"/>
          <w:szCs w:val="20"/>
        </w:rPr>
        <w:t>1. Las condiciones mínimas de las habitaciones y aseos serán las siguientes:</w:t>
      </w:r>
    </w:p>
    <w:tbl>
      <w:tblPr>
        <w:tblW w:w="9015" w:type="dxa"/>
        <w:tblInd w:w="10" w:type="dxa"/>
        <w:tblLayout w:type="fixed"/>
        <w:tblCellMar>
          <w:left w:w="0" w:type="dxa"/>
          <w:right w:w="0" w:type="dxa"/>
        </w:tblCellMar>
        <w:tblLook w:val="04A0" w:firstRow="1" w:lastRow="0" w:firstColumn="1" w:lastColumn="0" w:noHBand="0" w:noVBand="1"/>
      </w:tblPr>
      <w:tblGrid>
        <w:gridCol w:w="3381"/>
        <w:gridCol w:w="2817"/>
        <w:gridCol w:w="2817"/>
      </w:tblGrid>
      <w:tr w:rsidR="00E35688"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E35688" w:rsidRPr="00E35688" w:rsidRDefault="00E35688" w:rsidP="00E35688">
            <w:pPr>
              <w:widowControl w:val="0"/>
              <w:suppressAutoHyphens/>
              <w:autoSpaceDE w:val="0"/>
              <w:autoSpaceDN w:val="0"/>
              <w:adjustRightInd w:val="0"/>
              <w:spacing w:before="40"/>
              <w:jc w:val="center"/>
              <w:rPr>
                <w:rFonts w:ascii="Arial" w:hAnsi="Arial" w:cs="Arial"/>
                <w:b/>
                <w:bCs/>
                <w:color w:val="000000"/>
                <w:sz w:val="16"/>
                <w:szCs w:val="16"/>
              </w:rPr>
            </w:pP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
                <w:bCs/>
                <w:color w:val="000000"/>
                <w:sz w:val="16"/>
                <w:szCs w:val="16"/>
              </w:rPr>
            </w:pPr>
            <w:r w:rsidRPr="00E35688">
              <w:rPr>
                <w:rFonts w:ascii="Arial" w:hAnsi="Arial" w:cs="Arial"/>
                <w:b/>
                <w:bCs/>
                <w:color w:val="000000"/>
                <w:sz w:val="16"/>
                <w:szCs w:val="16"/>
              </w:rPr>
              <w:t>*</w:t>
            </w: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
                <w:bCs/>
                <w:color w:val="000000"/>
                <w:sz w:val="16"/>
                <w:szCs w:val="16"/>
              </w:rPr>
            </w:pPr>
            <w:r w:rsidRPr="00E35688">
              <w:rPr>
                <w:rFonts w:ascii="Arial" w:hAnsi="Arial" w:cs="Arial"/>
                <w:b/>
                <w:bCs/>
                <w:color w:val="000000"/>
                <w:sz w:val="16"/>
                <w:szCs w:val="16"/>
              </w:rPr>
              <w:t>**</w:t>
            </w:r>
          </w:p>
        </w:tc>
      </w:tr>
      <w:tr w:rsidR="006B5A38"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6B5A38" w:rsidRPr="00E35688" w:rsidRDefault="006B5A38" w:rsidP="006B5A38">
            <w:pPr>
              <w:widowControl w:val="0"/>
              <w:suppressAutoHyphens/>
              <w:autoSpaceDE w:val="0"/>
              <w:autoSpaceDN w:val="0"/>
              <w:adjustRightInd w:val="0"/>
              <w:spacing w:before="40"/>
              <w:rPr>
                <w:rFonts w:ascii="Arial" w:hAnsi="Arial" w:cs="Arial"/>
                <w:b/>
                <w:bCs/>
                <w:color w:val="000000"/>
                <w:sz w:val="16"/>
                <w:szCs w:val="16"/>
              </w:rPr>
            </w:pPr>
            <w:r w:rsidRPr="00684E30">
              <w:rPr>
                <w:rFonts w:ascii="Arial" w:hAnsi="Arial" w:cs="Arial"/>
                <w:b/>
                <w:sz w:val="16"/>
                <w:szCs w:val="16"/>
              </w:rPr>
              <w:t>Habitaciones adaptadas conforme a normativa sobre accesibilidad</w:t>
            </w:r>
          </w:p>
        </w:tc>
        <w:tc>
          <w:tcPr>
            <w:tcW w:w="2817" w:type="dxa"/>
            <w:tcBorders>
              <w:top w:val="single" w:sz="8" w:space="0" w:color="auto"/>
              <w:left w:val="single" w:sz="8" w:space="0" w:color="auto"/>
              <w:bottom w:val="single" w:sz="8" w:space="0" w:color="auto"/>
              <w:right w:val="single" w:sz="8" w:space="0" w:color="auto"/>
            </w:tcBorders>
            <w:vAlign w:val="center"/>
          </w:tcPr>
          <w:p w:rsidR="006B5A38" w:rsidRPr="006B5A38" w:rsidRDefault="006B5A3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6B5A38">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6B5A38" w:rsidRPr="006B5A38" w:rsidRDefault="006B5A3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6B5A38">
              <w:rPr>
                <w:rFonts w:ascii="Arial" w:hAnsi="Arial" w:cs="Arial"/>
                <w:bCs/>
                <w:color w:val="000000"/>
                <w:sz w:val="16"/>
                <w:szCs w:val="16"/>
              </w:rPr>
              <w:t>Si</w:t>
            </w:r>
          </w:p>
        </w:tc>
      </w:tr>
      <w:tr w:rsidR="00CA2997"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CA2997" w:rsidRPr="00684E30" w:rsidRDefault="00CA2997" w:rsidP="006B5A38">
            <w:pPr>
              <w:widowControl w:val="0"/>
              <w:suppressAutoHyphens/>
              <w:autoSpaceDE w:val="0"/>
              <w:autoSpaceDN w:val="0"/>
              <w:adjustRightInd w:val="0"/>
              <w:spacing w:before="40"/>
              <w:rPr>
                <w:rFonts w:ascii="Arial" w:hAnsi="Arial" w:cs="Arial"/>
                <w:b/>
                <w:sz w:val="16"/>
                <w:szCs w:val="16"/>
              </w:rPr>
            </w:pPr>
            <w:r w:rsidRPr="00684E30">
              <w:rPr>
                <w:rFonts w:ascii="Arial" w:hAnsi="Arial" w:cs="Arial"/>
                <w:b/>
                <w:sz w:val="16"/>
                <w:szCs w:val="16"/>
              </w:rPr>
              <w:t>Ventilación al exterior o a patios no cubiertos</w:t>
            </w:r>
          </w:p>
        </w:tc>
        <w:tc>
          <w:tcPr>
            <w:tcW w:w="2817" w:type="dxa"/>
            <w:tcBorders>
              <w:top w:val="single" w:sz="8" w:space="0" w:color="auto"/>
              <w:left w:val="single" w:sz="8" w:space="0" w:color="auto"/>
              <w:bottom w:val="single" w:sz="8" w:space="0" w:color="auto"/>
              <w:right w:val="single" w:sz="8" w:space="0" w:color="auto"/>
            </w:tcBorders>
            <w:vAlign w:val="center"/>
          </w:tcPr>
          <w:p w:rsidR="00CA2997" w:rsidRDefault="00CA2997"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CA2997" w:rsidRDefault="00CA2997"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CA2997"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CA2997" w:rsidRPr="00684E30" w:rsidRDefault="00CA2997" w:rsidP="006B5A38">
            <w:pPr>
              <w:widowControl w:val="0"/>
              <w:suppressAutoHyphens/>
              <w:autoSpaceDE w:val="0"/>
              <w:autoSpaceDN w:val="0"/>
              <w:adjustRightInd w:val="0"/>
              <w:spacing w:before="40"/>
              <w:rPr>
                <w:rFonts w:ascii="Arial" w:hAnsi="Arial" w:cs="Arial"/>
                <w:b/>
                <w:sz w:val="16"/>
                <w:szCs w:val="16"/>
              </w:rPr>
            </w:pPr>
            <w:r w:rsidRPr="00684E30">
              <w:rPr>
                <w:rFonts w:ascii="Arial" w:hAnsi="Arial" w:cs="Arial"/>
                <w:b/>
                <w:sz w:val="16"/>
                <w:szCs w:val="16"/>
              </w:rPr>
              <w:t>Sistema de oscurecimiento que impida el paso de la luz a voluntad</w:t>
            </w:r>
          </w:p>
        </w:tc>
        <w:tc>
          <w:tcPr>
            <w:tcW w:w="2817" w:type="dxa"/>
            <w:tcBorders>
              <w:top w:val="single" w:sz="8" w:space="0" w:color="auto"/>
              <w:left w:val="single" w:sz="8" w:space="0" w:color="auto"/>
              <w:bottom w:val="single" w:sz="8" w:space="0" w:color="auto"/>
              <w:right w:val="single" w:sz="8" w:space="0" w:color="auto"/>
            </w:tcBorders>
            <w:vAlign w:val="center"/>
          </w:tcPr>
          <w:p w:rsidR="00CA2997" w:rsidRDefault="00CA2997"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CA2997" w:rsidRDefault="00CA2997"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CA2997"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CA2997" w:rsidRPr="00684E30" w:rsidRDefault="00F545CA" w:rsidP="006B5A38">
            <w:pPr>
              <w:widowControl w:val="0"/>
              <w:suppressAutoHyphens/>
              <w:autoSpaceDE w:val="0"/>
              <w:autoSpaceDN w:val="0"/>
              <w:adjustRightInd w:val="0"/>
              <w:spacing w:before="40"/>
              <w:rPr>
                <w:rFonts w:ascii="Arial" w:hAnsi="Arial" w:cs="Arial"/>
                <w:b/>
                <w:sz w:val="16"/>
                <w:szCs w:val="16"/>
              </w:rPr>
            </w:pPr>
            <w:r w:rsidRPr="00684E30">
              <w:rPr>
                <w:rFonts w:ascii="Arial" w:hAnsi="Arial" w:cs="Arial"/>
                <w:b/>
                <w:sz w:val="16"/>
                <w:szCs w:val="16"/>
              </w:rPr>
              <w:t>Colchones  bien conservados (no se admitirán gomaespuma ni lana)</w:t>
            </w:r>
          </w:p>
        </w:tc>
        <w:tc>
          <w:tcPr>
            <w:tcW w:w="2817" w:type="dxa"/>
            <w:tcBorders>
              <w:top w:val="single" w:sz="8" w:space="0" w:color="auto"/>
              <w:left w:val="single" w:sz="8" w:space="0" w:color="auto"/>
              <w:bottom w:val="single" w:sz="8" w:space="0" w:color="auto"/>
              <w:right w:val="single" w:sz="8" w:space="0" w:color="auto"/>
            </w:tcBorders>
            <w:vAlign w:val="center"/>
          </w:tcPr>
          <w:p w:rsidR="00CA2997" w:rsidRDefault="00F545CA"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CA2997" w:rsidRDefault="00F545CA"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F545CA"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F545CA" w:rsidRPr="00684E30" w:rsidRDefault="00F545CA" w:rsidP="00F545CA">
            <w:pPr>
              <w:widowControl w:val="0"/>
              <w:suppressAutoHyphens/>
              <w:autoSpaceDE w:val="0"/>
              <w:autoSpaceDN w:val="0"/>
              <w:adjustRightInd w:val="0"/>
              <w:spacing w:before="40"/>
              <w:rPr>
                <w:rFonts w:ascii="Arial" w:hAnsi="Arial" w:cs="Arial"/>
                <w:b/>
                <w:sz w:val="16"/>
                <w:szCs w:val="16"/>
              </w:rPr>
            </w:pPr>
            <w:r w:rsidRPr="00F545CA">
              <w:rPr>
                <w:rFonts w:ascii="Arial" w:hAnsi="Arial" w:cs="Arial"/>
                <w:b/>
                <w:sz w:val="16"/>
                <w:szCs w:val="16"/>
              </w:rPr>
              <w:t xml:space="preserve">Sábanas </w:t>
            </w:r>
            <w:r>
              <w:rPr>
                <w:rFonts w:ascii="Arial" w:hAnsi="Arial" w:cs="Arial"/>
                <w:b/>
                <w:sz w:val="16"/>
                <w:szCs w:val="16"/>
              </w:rPr>
              <w:t>y a</w:t>
            </w:r>
            <w:r w:rsidRPr="00F545CA">
              <w:rPr>
                <w:rFonts w:ascii="Arial" w:hAnsi="Arial" w:cs="Arial"/>
                <w:b/>
                <w:sz w:val="16"/>
                <w:szCs w:val="16"/>
              </w:rPr>
              <w:t>lmohadas en buen estado</w:t>
            </w:r>
          </w:p>
        </w:tc>
        <w:tc>
          <w:tcPr>
            <w:tcW w:w="2817" w:type="dxa"/>
            <w:tcBorders>
              <w:top w:val="single" w:sz="8" w:space="0" w:color="auto"/>
              <w:left w:val="single" w:sz="8" w:space="0" w:color="auto"/>
              <w:bottom w:val="single" w:sz="8" w:space="0" w:color="auto"/>
              <w:right w:val="single" w:sz="8" w:space="0" w:color="auto"/>
            </w:tcBorders>
            <w:vAlign w:val="center"/>
          </w:tcPr>
          <w:p w:rsidR="00F545CA" w:rsidRDefault="00F545CA"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F545CA" w:rsidRDefault="00F545CA"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F545CA"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F545CA" w:rsidRPr="00F545CA" w:rsidRDefault="00F545CA" w:rsidP="00F545CA">
            <w:pPr>
              <w:widowControl w:val="0"/>
              <w:suppressAutoHyphens/>
              <w:autoSpaceDE w:val="0"/>
              <w:autoSpaceDN w:val="0"/>
              <w:adjustRightInd w:val="0"/>
              <w:spacing w:before="40"/>
              <w:rPr>
                <w:rFonts w:ascii="Arial" w:hAnsi="Arial" w:cs="Arial"/>
                <w:b/>
                <w:sz w:val="16"/>
                <w:szCs w:val="16"/>
              </w:rPr>
            </w:pPr>
            <w:r w:rsidRPr="00684E30">
              <w:rPr>
                <w:rFonts w:ascii="Arial" w:hAnsi="Arial" w:cs="Arial"/>
                <w:b/>
                <w:sz w:val="16"/>
                <w:szCs w:val="16"/>
              </w:rPr>
              <w:t>Limpieza diaria de habitación</w:t>
            </w:r>
          </w:p>
        </w:tc>
        <w:tc>
          <w:tcPr>
            <w:tcW w:w="2817" w:type="dxa"/>
            <w:tcBorders>
              <w:top w:val="single" w:sz="8" w:space="0" w:color="auto"/>
              <w:left w:val="single" w:sz="8" w:space="0" w:color="auto"/>
              <w:bottom w:val="single" w:sz="8" w:space="0" w:color="auto"/>
              <w:right w:val="single" w:sz="8" w:space="0" w:color="auto"/>
            </w:tcBorders>
            <w:vAlign w:val="center"/>
          </w:tcPr>
          <w:p w:rsidR="00F545CA" w:rsidRDefault="00F545CA"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F545CA" w:rsidRDefault="00F545CA"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F545CA"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F545CA" w:rsidRPr="00684E30" w:rsidRDefault="00F545CA" w:rsidP="00F545CA">
            <w:pPr>
              <w:widowControl w:val="0"/>
              <w:suppressAutoHyphens/>
              <w:autoSpaceDE w:val="0"/>
              <w:autoSpaceDN w:val="0"/>
              <w:adjustRightInd w:val="0"/>
              <w:spacing w:before="40"/>
              <w:rPr>
                <w:rFonts w:ascii="Arial" w:hAnsi="Arial" w:cs="Arial"/>
                <w:b/>
                <w:sz w:val="16"/>
                <w:szCs w:val="16"/>
              </w:rPr>
            </w:pPr>
            <w:r w:rsidRPr="00684E30">
              <w:rPr>
                <w:rFonts w:ascii="Arial" w:hAnsi="Arial" w:cs="Arial"/>
                <w:b/>
                <w:sz w:val="16"/>
                <w:szCs w:val="16"/>
              </w:rPr>
              <w:t>Cambio de sábanas y toallas al menos una vez a la semana</w:t>
            </w:r>
          </w:p>
        </w:tc>
        <w:tc>
          <w:tcPr>
            <w:tcW w:w="2817" w:type="dxa"/>
            <w:tcBorders>
              <w:top w:val="single" w:sz="8" w:space="0" w:color="auto"/>
              <w:left w:val="single" w:sz="8" w:space="0" w:color="auto"/>
              <w:bottom w:val="single" w:sz="8" w:space="0" w:color="auto"/>
              <w:right w:val="single" w:sz="8" w:space="0" w:color="auto"/>
            </w:tcBorders>
            <w:vAlign w:val="center"/>
          </w:tcPr>
          <w:p w:rsidR="00F545CA" w:rsidRDefault="00F545CA"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F545CA" w:rsidRDefault="00F545CA"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F545CA"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F545CA" w:rsidRPr="00684E30" w:rsidRDefault="00F545CA" w:rsidP="00F545CA">
            <w:pPr>
              <w:widowControl w:val="0"/>
              <w:suppressAutoHyphens/>
              <w:autoSpaceDE w:val="0"/>
              <w:autoSpaceDN w:val="0"/>
              <w:adjustRightInd w:val="0"/>
              <w:spacing w:before="40"/>
              <w:rPr>
                <w:rFonts w:ascii="Arial" w:hAnsi="Arial" w:cs="Arial"/>
                <w:b/>
                <w:sz w:val="16"/>
                <w:szCs w:val="16"/>
              </w:rPr>
            </w:pPr>
            <w:r w:rsidRPr="00684E30">
              <w:rPr>
                <w:rFonts w:ascii="Arial" w:hAnsi="Arial" w:cs="Arial"/>
                <w:b/>
                <w:sz w:val="16"/>
                <w:szCs w:val="16"/>
              </w:rPr>
              <w:t>Cambio de sábanas y toallas a la salida del cliente</w:t>
            </w:r>
          </w:p>
        </w:tc>
        <w:tc>
          <w:tcPr>
            <w:tcW w:w="2817" w:type="dxa"/>
            <w:tcBorders>
              <w:top w:val="single" w:sz="8" w:space="0" w:color="auto"/>
              <w:left w:val="single" w:sz="8" w:space="0" w:color="auto"/>
              <w:bottom w:val="single" w:sz="8" w:space="0" w:color="auto"/>
              <w:right w:val="single" w:sz="8" w:space="0" w:color="auto"/>
            </w:tcBorders>
            <w:vAlign w:val="center"/>
          </w:tcPr>
          <w:p w:rsidR="00F545CA" w:rsidRDefault="00F545CA"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F545CA" w:rsidRDefault="00F545CA"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FD63A4"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FD63A4" w:rsidRPr="00684E30" w:rsidRDefault="00C274DB" w:rsidP="00F545CA">
            <w:pPr>
              <w:widowControl w:val="0"/>
              <w:suppressAutoHyphens/>
              <w:autoSpaceDE w:val="0"/>
              <w:autoSpaceDN w:val="0"/>
              <w:adjustRightInd w:val="0"/>
              <w:spacing w:before="40"/>
              <w:rPr>
                <w:rFonts w:ascii="Arial" w:hAnsi="Arial" w:cs="Arial"/>
                <w:b/>
                <w:sz w:val="16"/>
                <w:szCs w:val="16"/>
              </w:rPr>
            </w:pPr>
            <w:r w:rsidRPr="00E35688">
              <w:rPr>
                <w:rFonts w:ascii="Arial" w:hAnsi="Arial" w:cs="Arial"/>
                <w:b/>
                <w:bCs/>
                <w:color w:val="000000"/>
                <w:sz w:val="16"/>
                <w:szCs w:val="16"/>
              </w:rPr>
              <w:t>Aire acondicionado</w:t>
            </w:r>
          </w:p>
        </w:tc>
        <w:tc>
          <w:tcPr>
            <w:tcW w:w="2817" w:type="dxa"/>
            <w:tcBorders>
              <w:top w:val="single" w:sz="8" w:space="0" w:color="auto"/>
              <w:left w:val="single" w:sz="8" w:space="0" w:color="auto"/>
              <w:bottom w:val="single" w:sz="8" w:space="0" w:color="auto"/>
              <w:right w:val="single" w:sz="8" w:space="0" w:color="auto"/>
            </w:tcBorders>
            <w:vAlign w:val="center"/>
          </w:tcPr>
          <w:p w:rsidR="00FD63A4" w:rsidRDefault="00FD63A4" w:rsidP="00E35688">
            <w:pPr>
              <w:widowControl w:val="0"/>
              <w:suppressAutoHyphens/>
              <w:autoSpaceDE w:val="0"/>
              <w:autoSpaceDN w:val="0"/>
              <w:adjustRightInd w:val="0"/>
              <w:spacing w:before="40" w:after="40"/>
              <w:jc w:val="center"/>
              <w:rPr>
                <w:rFonts w:ascii="Arial" w:hAnsi="Arial" w:cs="Arial"/>
                <w:bCs/>
                <w:color w:val="000000"/>
                <w:sz w:val="16"/>
                <w:szCs w:val="16"/>
              </w:rPr>
            </w:pPr>
          </w:p>
        </w:tc>
        <w:tc>
          <w:tcPr>
            <w:tcW w:w="2817" w:type="dxa"/>
            <w:tcBorders>
              <w:top w:val="single" w:sz="8" w:space="0" w:color="auto"/>
              <w:left w:val="single" w:sz="8" w:space="0" w:color="auto"/>
              <w:bottom w:val="single" w:sz="8" w:space="0" w:color="auto"/>
              <w:right w:val="single" w:sz="8" w:space="0" w:color="auto"/>
            </w:tcBorders>
            <w:vAlign w:val="center"/>
          </w:tcPr>
          <w:p w:rsidR="00FD63A4"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Sí</w:t>
            </w:r>
          </w:p>
        </w:tc>
      </w:tr>
      <w:tr w:rsidR="00C274DB"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C274DB" w:rsidRPr="00E35688" w:rsidRDefault="00C274DB" w:rsidP="006017A7">
            <w:pPr>
              <w:widowControl w:val="0"/>
              <w:suppressAutoHyphens/>
              <w:autoSpaceDE w:val="0"/>
              <w:autoSpaceDN w:val="0"/>
              <w:adjustRightInd w:val="0"/>
              <w:spacing w:before="40"/>
              <w:rPr>
                <w:rFonts w:ascii="Arial" w:hAnsi="Arial" w:cs="Arial"/>
                <w:b/>
                <w:bCs/>
                <w:color w:val="000000"/>
                <w:sz w:val="16"/>
                <w:szCs w:val="16"/>
              </w:rPr>
            </w:pPr>
            <w:r w:rsidRPr="00E35688">
              <w:rPr>
                <w:rFonts w:ascii="Arial" w:hAnsi="Arial" w:cs="Arial"/>
                <w:b/>
                <w:bCs/>
                <w:color w:val="000000"/>
                <w:sz w:val="16"/>
                <w:szCs w:val="16"/>
              </w:rPr>
              <w:t>Calefacción</w:t>
            </w:r>
            <w:r>
              <w:rPr>
                <w:rFonts w:ascii="Arial" w:hAnsi="Arial" w:cs="Arial"/>
                <w:b/>
                <w:bCs/>
                <w:color w:val="000000"/>
                <w:sz w:val="16"/>
                <w:szCs w:val="16"/>
              </w:rPr>
              <w:t xml:space="preserve"> </w:t>
            </w:r>
          </w:p>
        </w:tc>
        <w:tc>
          <w:tcPr>
            <w:tcW w:w="2817" w:type="dxa"/>
            <w:tcBorders>
              <w:top w:val="single" w:sz="8" w:space="0" w:color="auto"/>
              <w:left w:val="single" w:sz="8" w:space="0" w:color="auto"/>
              <w:bottom w:val="single" w:sz="8" w:space="0" w:color="auto"/>
              <w:right w:val="single" w:sz="8" w:space="0" w:color="auto"/>
            </w:tcBorders>
            <w:vAlign w:val="center"/>
          </w:tcPr>
          <w:p w:rsidR="00C274DB" w:rsidRPr="00E35688"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Sí</w:t>
            </w:r>
          </w:p>
        </w:tc>
        <w:tc>
          <w:tcPr>
            <w:tcW w:w="2817" w:type="dxa"/>
            <w:tcBorders>
              <w:top w:val="single" w:sz="8" w:space="0" w:color="auto"/>
              <w:left w:val="single" w:sz="8" w:space="0" w:color="auto"/>
              <w:bottom w:val="single" w:sz="8" w:space="0" w:color="auto"/>
              <w:right w:val="single" w:sz="8" w:space="0" w:color="auto"/>
            </w:tcBorders>
            <w:vAlign w:val="center"/>
          </w:tcPr>
          <w:p w:rsidR="00C274DB" w:rsidRPr="00E35688"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Sí</w:t>
            </w:r>
          </w:p>
        </w:tc>
      </w:tr>
      <w:tr w:rsidR="00E35688" w:rsidRPr="00E35688" w:rsidTr="00650F4E">
        <w:tc>
          <w:tcPr>
            <w:tcW w:w="3381"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Habitación Doble</w:t>
            </w: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10 m</w:t>
            </w:r>
            <w:r w:rsidRPr="00E35688">
              <w:rPr>
                <w:rFonts w:ascii="Arial" w:hAnsi="Arial" w:cs="Arial"/>
                <w:bCs/>
                <w:color w:val="000000"/>
                <w:sz w:val="16"/>
                <w:szCs w:val="16"/>
                <w:vertAlign w:val="superscript"/>
              </w:rPr>
              <w:t xml:space="preserve">2  </w:t>
            </w: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11 m</w:t>
            </w:r>
            <w:r w:rsidRPr="00E35688">
              <w:rPr>
                <w:rFonts w:ascii="Arial" w:hAnsi="Arial" w:cs="Arial"/>
                <w:bCs/>
                <w:color w:val="000000"/>
                <w:sz w:val="16"/>
                <w:szCs w:val="16"/>
                <w:vertAlign w:val="superscript"/>
              </w:rPr>
              <w:t>2</w:t>
            </w:r>
          </w:p>
        </w:tc>
      </w:tr>
      <w:tr w:rsidR="00E35688" w:rsidRPr="00E35688" w:rsidTr="00650F4E">
        <w:tc>
          <w:tcPr>
            <w:tcW w:w="3381"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Habitación Individual</w:t>
            </w: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6 m</w:t>
            </w:r>
            <w:r w:rsidRPr="00E35688">
              <w:rPr>
                <w:rFonts w:ascii="Arial" w:hAnsi="Arial" w:cs="Arial"/>
                <w:bCs/>
                <w:color w:val="000000"/>
                <w:sz w:val="16"/>
                <w:szCs w:val="16"/>
                <w:vertAlign w:val="superscript"/>
              </w:rPr>
              <w:t>2</w:t>
            </w: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6 m</w:t>
            </w:r>
            <w:r w:rsidRPr="00E35688">
              <w:rPr>
                <w:rFonts w:ascii="Arial" w:hAnsi="Arial" w:cs="Arial"/>
                <w:bCs/>
                <w:color w:val="000000"/>
                <w:sz w:val="16"/>
                <w:szCs w:val="16"/>
                <w:vertAlign w:val="superscript"/>
              </w:rPr>
              <w:t>2</w:t>
            </w:r>
          </w:p>
        </w:tc>
      </w:tr>
      <w:tr w:rsidR="00E35688" w:rsidRPr="00E35688" w:rsidTr="00650F4E">
        <w:tc>
          <w:tcPr>
            <w:tcW w:w="3381"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r w:rsidRPr="00E35688">
              <w:rPr>
                <w:rFonts w:ascii="Arial" w:hAnsi="Arial" w:cs="Arial"/>
                <w:b/>
                <w:bCs/>
                <w:color w:val="000000"/>
                <w:sz w:val="16"/>
                <w:szCs w:val="16"/>
              </w:rPr>
              <w:t>Aseos</w:t>
            </w:r>
            <w:r w:rsidR="00C274DB">
              <w:rPr>
                <w:rFonts w:ascii="Arial" w:hAnsi="Arial" w:cs="Arial"/>
                <w:b/>
                <w:bCs/>
                <w:color w:val="000000"/>
                <w:sz w:val="16"/>
                <w:szCs w:val="16"/>
              </w:rPr>
              <w:t xml:space="preserve"> </w:t>
            </w:r>
            <w:r w:rsidR="00C274DB" w:rsidRPr="006017A7">
              <w:rPr>
                <w:rFonts w:ascii="Arial" w:hAnsi="Arial" w:cs="Arial"/>
                <w:b/>
                <w:bCs/>
                <w:color w:val="000000"/>
                <w:sz w:val="16"/>
                <w:szCs w:val="16"/>
              </w:rPr>
              <w:t>en todas la habitaciones</w:t>
            </w: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2,50 m</w:t>
            </w:r>
            <w:r w:rsidRPr="00E35688">
              <w:rPr>
                <w:rFonts w:ascii="Arial" w:hAnsi="Arial" w:cs="Arial"/>
                <w:bCs/>
                <w:color w:val="000000"/>
                <w:sz w:val="16"/>
                <w:szCs w:val="16"/>
                <w:vertAlign w:val="superscript"/>
              </w:rPr>
              <w:t>2</w:t>
            </w: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r w:rsidRPr="00E35688">
              <w:rPr>
                <w:rFonts w:ascii="Arial" w:hAnsi="Arial" w:cs="Arial"/>
                <w:bCs/>
                <w:color w:val="000000"/>
                <w:sz w:val="16"/>
                <w:szCs w:val="16"/>
              </w:rPr>
              <w:t>3 m</w:t>
            </w:r>
            <w:r w:rsidRPr="00E35688">
              <w:rPr>
                <w:rFonts w:ascii="Arial" w:hAnsi="Arial" w:cs="Arial"/>
                <w:bCs/>
                <w:color w:val="000000"/>
                <w:sz w:val="16"/>
                <w:szCs w:val="16"/>
                <w:vertAlign w:val="superscript"/>
              </w:rPr>
              <w:t>2</w:t>
            </w:r>
          </w:p>
        </w:tc>
      </w:tr>
      <w:tr w:rsidR="00C274DB"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C274DB" w:rsidRPr="00E35688" w:rsidRDefault="00C274DB" w:rsidP="00E35688">
            <w:pPr>
              <w:widowControl w:val="0"/>
              <w:suppressAutoHyphens/>
              <w:autoSpaceDE w:val="0"/>
              <w:autoSpaceDN w:val="0"/>
              <w:adjustRightInd w:val="0"/>
              <w:spacing w:before="40" w:after="40"/>
              <w:rPr>
                <w:rFonts w:ascii="Arial" w:hAnsi="Arial" w:cs="Arial"/>
                <w:b/>
                <w:bCs/>
                <w:color w:val="000000"/>
                <w:sz w:val="16"/>
                <w:szCs w:val="16"/>
              </w:rPr>
            </w:pPr>
            <w:r w:rsidRPr="00684E30">
              <w:rPr>
                <w:rFonts w:ascii="Arial" w:hAnsi="Arial" w:cs="Arial"/>
                <w:b/>
                <w:sz w:val="16"/>
                <w:szCs w:val="16"/>
              </w:rPr>
              <w:t>Suministro agua  fría y caliente permanente en aseos</w:t>
            </w:r>
          </w:p>
        </w:tc>
        <w:tc>
          <w:tcPr>
            <w:tcW w:w="2817" w:type="dxa"/>
            <w:tcBorders>
              <w:top w:val="single" w:sz="8" w:space="0" w:color="auto"/>
              <w:left w:val="single" w:sz="8" w:space="0" w:color="auto"/>
              <w:bottom w:val="single" w:sz="8" w:space="0" w:color="auto"/>
              <w:right w:val="single" w:sz="8" w:space="0" w:color="auto"/>
            </w:tcBorders>
            <w:vAlign w:val="center"/>
          </w:tcPr>
          <w:p w:rsidR="00C274DB" w:rsidRPr="00E35688"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C274DB" w:rsidRPr="00E35688"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E35688" w:rsidRPr="00E35688" w:rsidTr="00650F4E">
        <w:tc>
          <w:tcPr>
            <w:tcW w:w="3381"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rPr>
                <w:rFonts w:ascii="Arial" w:hAnsi="Arial" w:cs="Arial"/>
                <w:b/>
                <w:bCs/>
                <w:color w:val="000000"/>
                <w:sz w:val="16"/>
                <w:szCs w:val="16"/>
              </w:rPr>
            </w:pP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E35688" w:rsidP="00E35688">
            <w:pPr>
              <w:widowControl w:val="0"/>
              <w:suppressAutoHyphens/>
              <w:autoSpaceDE w:val="0"/>
              <w:autoSpaceDN w:val="0"/>
              <w:adjustRightInd w:val="0"/>
              <w:spacing w:before="40" w:after="40"/>
              <w:jc w:val="center"/>
              <w:rPr>
                <w:rFonts w:ascii="Arial" w:hAnsi="Arial" w:cs="Arial"/>
                <w:bCs/>
                <w:color w:val="000000"/>
                <w:sz w:val="16"/>
                <w:szCs w:val="16"/>
              </w:rPr>
            </w:pPr>
          </w:p>
        </w:tc>
      </w:tr>
      <w:tr w:rsidR="00C274DB"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C274DB" w:rsidRPr="00E35688" w:rsidRDefault="00C274DB" w:rsidP="00E35688">
            <w:pPr>
              <w:widowControl w:val="0"/>
              <w:suppressAutoHyphens/>
              <w:autoSpaceDE w:val="0"/>
              <w:autoSpaceDN w:val="0"/>
              <w:adjustRightInd w:val="0"/>
              <w:spacing w:before="40" w:after="40"/>
              <w:rPr>
                <w:rFonts w:ascii="Arial" w:hAnsi="Arial" w:cs="Arial"/>
                <w:b/>
                <w:bCs/>
                <w:color w:val="000000"/>
                <w:sz w:val="16"/>
                <w:szCs w:val="16"/>
              </w:rPr>
            </w:pPr>
            <w:r w:rsidRPr="00684E30">
              <w:rPr>
                <w:rFonts w:ascii="Arial" w:hAnsi="Arial" w:cs="Arial"/>
                <w:b/>
                <w:sz w:val="16"/>
                <w:szCs w:val="16"/>
              </w:rPr>
              <w:t>Ventilación directa o forzada en aseos</w:t>
            </w:r>
          </w:p>
        </w:tc>
        <w:tc>
          <w:tcPr>
            <w:tcW w:w="2817" w:type="dxa"/>
            <w:tcBorders>
              <w:top w:val="single" w:sz="8" w:space="0" w:color="auto"/>
              <w:left w:val="single" w:sz="8" w:space="0" w:color="auto"/>
              <w:bottom w:val="single" w:sz="8" w:space="0" w:color="auto"/>
              <w:right w:val="single" w:sz="8" w:space="0" w:color="auto"/>
            </w:tcBorders>
            <w:vAlign w:val="center"/>
          </w:tcPr>
          <w:p w:rsidR="00C274DB" w:rsidRPr="00E35688"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C274DB" w:rsidRPr="00E35688"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C274DB"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C274DB" w:rsidRPr="00684E30" w:rsidRDefault="00C274DB" w:rsidP="00E35688">
            <w:pPr>
              <w:widowControl w:val="0"/>
              <w:suppressAutoHyphens/>
              <w:autoSpaceDE w:val="0"/>
              <w:autoSpaceDN w:val="0"/>
              <w:adjustRightInd w:val="0"/>
              <w:spacing w:before="40" w:after="40"/>
              <w:rPr>
                <w:rFonts w:ascii="Arial" w:hAnsi="Arial" w:cs="Arial"/>
                <w:b/>
                <w:sz w:val="16"/>
                <w:szCs w:val="16"/>
              </w:rPr>
            </w:pPr>
            <w:r w:rsidRPr="00684E30">
              <w:rPr>
                <w:rFonts w:ascii="Arial" w:hAnsi="Arial" w:cs="Arial"/>
                <w:b/>
                <w:sz w:val="16"/>
                <w:szCs w:val="16"/>
              </w:rPr>
              <w:t>Mamparas o cortinas en bañeras y duchas</w:t>
            </w:r>
          </w:p>
        </w:tc>
        <w:tc>
          <w:tcPr>
            <w:tcW w:w="2817" w:type="dxa"/>
            <w:tcBorders>
              <w:top w:val="single" w:sz="8" w:space="0" w:color="auto"/>
              <w:left w:val="single" w:sz="8" w:space="0" w:color="auto"/>
              <w:bottom w:val="single" w:sz="8" w:space="0" w:color="auto"/>
              <w:right w:val="single" w:sz="8" w:space="0" w:color="auto"/>
            </w:tcBorders>
            <w:vAlign w:val="center"/>
          </w:tcPr>
          <w:p w:rsidR="00C274DB"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C274DB"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E35688" w:rsidRPr="00E35688" w:rsidTr="00650F4E">
        <w:tc>
          <w:tcPr>
            <w:tcW w:w="3381"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C274DB" w:rsidP="00E35688">
            <w:pPr>
              <w:widowControl w:val="0"/>
              <w:suppressAutoHyphens/>
              <w:autoSpaceDE w:val="0"/>
              <w:autoSpaceDN w:val="0"/>
              <w:adjustRightInd w:val="0"/>
              <w:spacing w:before="40" w:after="40"/>
              <w:rPr>
                <w:rFonts w:ascii="Arial" w:hAnsi="Arial" w:cs="Arial"/>
                <w:b/>
                <w:bCs/>
                <w:color w:val="000000"/>
                <w:sz w:val="16"/>
                <w:szCs w:val="16"/>
              </w:rPr>
            </w:pPr>
            <w:r w:rsidRPr="00684E30">
              <w:rPr>
                <w:rFonts w:ascii="Arial" w:hAnsi="Arial" w:cs="Arial"/>
                <w:b/>
                <w:sz w:val="16"/>
                <w:szCs w:val="16"/>
              </w:rPr>
              <w:t>Un juego de toallas por cliente y pieza de baño o aseo y sus respectivos colgadores</w:t>
            </w: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hideMark/>
          </w:tcPr>
          <w:p w:rsidR="00E35688" w:rsidRPr="00E35688"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r w:rsidR="00C274DB" w:rsidRPr="00E35688" w:rsidTr="00650F4E">
        <w:tc>
          <w:tcPr>
            <w:tcW w:w="3381" w:type="dxa"/>
            <w:tcBorders>
              <w:top w:val="single" w:sz="8" w:space="0" w:color="auto"/>
              <w:left w:val="single" w:sz="8" w:space="0" w:color="auto"/>
              <w:bottom w:val="single" w:sz="8" w:space="0" w:color="auto"/>
              <w:right w:val="single" w:sz="8" w:space="0" w:color="auto"/>
            </w:tcBorders>
            <w:vAlign w:val="center"/>
          </w:tcPr>
          <w:p w:rsidR="00C274DB" w:rsidRPr="00684E30" w:rsidRDefault="00C274DB" w:rsidP="00E35688">
            <w:pPr>
              <w:widowControl w:val="0"/>
              <w:suppressAutoHyphens/>
              <w:autoSpaceDE w:val="0"/>
              <w:autoSpaceDN w:val="0"/>
              <w:adjustRightInd w:val="0"/>
              <w:spacing w:before="40" w:after="40"/>
              <w:rPr>
                <w:rFonts w:ascii="Arial" w:hAnsi="Arial" w:cs="Arial"/>
                <w:b/>
                <w:sz w:val="16"/>
                <w:szCs w:val="16"/>
              </w:rPr>
            </w:pPr>
            <w:r w:rsidRPr="00684E30">
              <w:rPr>
                <w:rFonts w:ascii="Arial" w:hAnsi="Arial" w:cs="Arial"/>
                <w:b/>
                <w:sz w:val="16"/>
                <w:szCs w:val="16"/>
              </w:rPr>
              <w:t>Rollo de papel higiénico + un rollo adicional y escobilla</w:t>
            </w:r>
          </w:p>
        </w:tc>
        <w:tc>
          <w:tcPr>
            <w:tcW w:w="2817" w:type="dxa"/>
            <w:tcBorders>
              <w:top w:val="single" w:sz="8" w:space="0" w:color="auto"/>
              <w:left w:val="single" w:sz="8" w:space="0" w:color="auto"/>
              <w:bottom w:val="single" w:sz="8" w:space="0" w:color="auto"/>
              <w:right w:val="single" w:sz="8" w:space="0" w:color="auto"/>
            </w:tcBorders>
            <w:vAlign w:val="center"/>
          </w:tcPr>
          <w:p w:rsidR="00C274DB"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c>
          <w:tcPr>
            <w:tcW w:w="2817" w:type="dxa"/>
            <w:tcBorders>
              <w:top w:val="single" w:sz="8" w:space="0" w:color="auto"/>
              <w:left w:val="single" w:sz="8" w:space="0" w:color="auto"/>
              <w:bottom w:val="single" w:sz="8" w:space="0" w:color="auto"/>
              <w:right w:val="single" w:sz="8" w:space="0" w:color="auto"/>
            </w:tcBorders>
            <w:vAlign w:val="center"/>
          </w:tcPr>
          <w:p w:rsidR="00C274DB" w:rsidRDefault="00C274DB" w:rsidP="00E35688">
            <w:pPr>
              <w:widowControl w:val="0"/>
              <w:suppressAutoHyphens/>
              <w:autoSpaceDE w:val="0"/>
              <w:autoSpaceDN w:val="0"/>
              <w:adjustRightInd w:val="0"/>
              <w:spacing w:before="40" w:after="40"/>
              <w:jc w:val="center"/>
              <w:rPr>
                <w:rFonts w:ascii="Arial" w:hAnsi="Arial" w:cs="Arial"/>
                <w:bCs/>
                <w:color w:val="000000"/>
                <w:sz w:val="16"/>
                <w:szCs w:val="16"/>
              </w:rPr>
            </w:pPr>
            <w:r>
              <w:rPr>
                <w:rFonts w:ascii="Arial" w:hAnsi="Arial" w:cs="Arial"/>
                <w:bCs/>
                <w:color w:val="000000"/>
                <w:sz w:val="16"/>
                <w:szCs w:val="16"/>
              </w:rPr>
              <w:t>Si</w:t>
            </w:r>
          </w:p>
        </w:tc>
      </w:tr>
    </w:tbl>
    <w:p w:rsidR="00E35688" w:rsidRPr="00E35688" w:rsidRDefault="00E35688" w:rsidP="00E35688">
      <w:pPr>
        <w:spacing w:line="360" w:lineRule="auto"/>
        <w:ind w:firstLine="284"/>
        <w:jc w:val="both"/>
        <w:rPr>
          <w:rFonts w:ascii="Arial" w:hAnsi="Arial" w:cs="Arial"/>
          <w:sz w:val="18"/>
          <w:szCs w:val="18"/>
        </w:rPr>
      </w:pPr>
    </w:p>
    <w:p w:rsidR="00E35688" w:rsidRPr="00E35688" w:rsidRDefault="00E35688" w:rsidP="00E35688">
      <w:pPr>
        <w:spacing w:line="360" w:lineRule="auto"/>
        <w:ind w:firstLine="284"/>
        <w:jc w:val="both"/>
        <w:rPr>
          <w:rFonts w:ascii="Arial" w:hAnsi="Arial" w:cs="Arial"/>
          <w:sz w:val="20"/>
          <w:szCs w:val="20"/>
        </w:rPr>
      </w:pPr>
      <w:r w:rsidRPr="00E35688">
        <w:rPr>
          <w:rFonts w:ascii="Arial" w:hAnsi="Arial" w:cs="Arial"/>
          <w:sz w:val="20"/>
          <w:szCs w:val="20"/>
        </w:rPr>
        <w:t>2. Estarán equipadas, al menos, con los siguientes muebles, enseres e instalaciones:</w:t>
      </w:r>
    </w:p>
    <w:p w:rsidR="00E35688" w:rsidRPr="00E35688" w:rsidRDefault="00E35688" w:rsidP="00E35688">
      <w:pPr>
        <w:spacing w:line="360" w:lineRule="auto"/>
        <w:ind w:firstLine="284"/>
        <w:jc w:val="both"/>
        <w:rPr>
          <w:rFonts w:ascii="Arial" w:hAnsi="Arial" w:cs="Arial"/>
          <w:sz w:val="20"/>
          <w:szCs w:val="20"/>
        </w:rPr>
      </w:pPr>
      <w:r w:rsidRPr="00E35688">
        <w:rPr>
          <w:rFonts w:ascii="Arial" w:hAnsi="Arial" w:cs="Arial"/>
          <w:sz w:val="20"/>
          <w:szCs w:val="20"/>
        </w:rPr>
        <w:lastRenderedPageBreak/>
        <w:t>a)</w:t>
      </w:r>
      <w:r w:rsidRPr="00E35688">
        <w:rPr>
          <w:rFonts w:ascii="Arial" w:hAnsi="Arial" w:cs="Arial"/>
          <w:sz w:val="20"/>
          <w:szCs w:val="20"/>
        </w:rPr>
        <w:t> </w:t>
      </w:r>
      <w:r w:rsidRPr="00E35688">
        <w:rPr>
          <w:rFonts w:ascii="Arial" w:hAnsi="Arial" w:cs="Arial"/>
          <w:sz w:val="20"/>
          <w:szCs w:val="20"/>
        </w:rPr>
        <w:t>Una cama individual o doble, o dos camas individuales. Las dimensiones mínimas de las camas dobles serán 1,90 m de largo por 1,35 m de ancho y las de las individuales de 1,90 m de largo por 0,90 de ancho.</w:t>
      </w:r>
    </w:p>
    <w:p w:rsidR="00E35688" w:rsidRPr="00E35688" w:rsidRDefault="00E35688" w:rsidP="00E35688">
      <w:pPr>
        <w:spacing w:line="240" w:lineRule="auto"/>
        <w:ind w:firstLine="284"/>
        <w:jc w:val="both"/>
        <w:rPr>
          <w:rFonts w:ascii="Arial" w:hAnsi="Arial" w:cs="Arial"/>
          <w:sz w:val="20"/>
          <w:szCs w:val="20"/>
        </w:rPr>
      </w:pPr>
      <w:r w:rsidRPr="00E35688">
        <w:rPr>
          <w:rFonts w:ascii="Arial" w:hAnsi="Arial" w:cs="Arial"/>
          <w:sz w:val="20"/>
          <w:szCs w:val="20"/>
        </w:rPr>
        <w:t>b)</w:t>
      </w:r>
      <w:r w:rsidRPr="00E35688">
        <w:rPr>
          <w:rFonts w:ascii="Arial" w:hAnsi="Arial" w:cs="Arial"/>
          <w:sz w:val="20"/>
          <w:szCs w:val="20"/>
        </w:rPr>
        <w:t> </w:t>
      </w:r>
      <w:r w:rsidR="002D2478" w:rsidRPr="002D2478">
        <w:rPr>
          <w:rFonts w:ascii="Arial" w:hAnsi="Arial" w:cs="Arial"/>
          <w:sz w:val="20"/>
          <w:szCs w:val="20"/>
        </w:rPr>
        <w:t>Una o dos mesillas de noche, separadas o incorporadas a la cabecera de la cama</w:t>
      </w:r>
      <w:r w:rsidR="00595F67">
        <w:rPr>
          <w:rFonts w:ascii="Arial" w:hAnsi="Arial" w:cs="Arial"/>
          <w:sz w:val="20"/>
          <w:szCs w:val="20"/>
        </w:rPr>
        <w:t>.</w:t>
      </w:r>
    </w:p>
    <w:p w:rsidR="00E35688" w:rsidRPr="00E35688" w:rsidRDefault="00E35688" w:rsidP="00E35688">
      <w:pPr>
        <w:spacing w:line="240" w:lineRule="auto"/>
        <w:ind w:firstLine="284"/>
        <w:jc w:val="both"/>
        <w:rPr>
          <w:rFonts w:ascii="Arial" w:hAnsi="Arial" w:cs="Arial"/>
          <w:sz w:val="20"/>
          <w:szCs w:val="20"/>
        </w:rPr>
      </w:pPr>
      <w:r w:rsidRPr="00E35688">
        <w:rPr>
          <w:rFonts w:ascii="Arial" w:hAnsi="Arial" w:cs="Arial"/>
          <w:sz w:val="20"/>
          <w:szCs w:val="20"/>
        </w:rPr>
        <w:t>c)</w:t>
      </w:r>
      <w:r w:rsidRPr="00E35688">
        <w:rPr>
          <w:rFonts w:ascii="Arial" w:hAnsi="Arial" w:cs="Arial"/>
          <w:sz w:val="20"/>
          <w:szCs w:val="20"/>
        </w:rPr>
        <w:t> </w:t>
      </w:r>
      <w:r w:rsidRPr="00E35688">
        <w:rPr>
          <w:rFonts w:ascii="Arial" w:hAnsi="Arial" w:cs="Arial"/>
          <w:sz w:val="20"/>
          <w:szCs w:val="20"/>
        </w:rPr>
        <w:t>Butaca o silla.</w:t>
      </w:r>
    </w:p>
    <w:p w:rsidR="00E35688" w:rsidRPr="00E35688" w:rsidRDefault="00E35688" w:rsidP="00E35688">
      <w:pPr>
        <w:spacing w:line="240" w:lineRule="auto"/>
        <w:ind w:firstLine="284"/>
        <w:jc w:val="both"/>
        <w:rPr>
          <w:rFonts w:ascii="Arial" w:hAnsi="Arial" w:cs="Arial"/>
          <w:sz w:val="20"/>
          <w:szCs w:val="20"/>
        </w:rPr>
      </w:pPr>
      <w:r w:rsidRPr="00E35688">
        <w:rPr>
          <w:rFonts w:ascii="Arial" w:hAnsi="Arial" w:cs="Arial"/>
          <w:sz w:val="20"/>
          <w:szCs w:val="20"/>
        </w:rPr>
        <w:t>d)</w:t>
      </w:r>
      <w:r w:rsidRPr="00E35688">
        <w:rPr>
          <w:rFonts w:ascii="Arial" w:hAnsi="Arial" w:cs="Arial"/>
          <w:sz w:val="20"/>
          <w:szCs w:val="20"/>
        </w:rPr>
        <w:t> </w:t>
      </w:r>
      <w:r w:rsidRPr="00E35688">
        <w:rPr>
          <w:rFonts w:ascii="Arial" w:hAnsi="Arial" w:cs="Arial"/>
          <w:sz w:val="20"/>
          <w:szCs w:val="20"/>
        </w:rPr>
        <w:t>Un armario empotrado o no, con baldas, estantes y perchas.</w:t>
      </w:r>
    </w:p>
    <w:p w:rsidR="00E35688" w:rsidRPr="00E35688" w:rsidRDefault="00E35688" w:rsidP="00E35688">
      <w:pPr>
        <w:spacing w:line="240" w:lineRule="auto"/>
        <w:ind w:firstLine="284"/>
        <w:jc w:val="both"/>
        <w:rPr>
          <w:rFonts w:ascii="Arial" w:hAnsi="Arial" w:cs="Arial"/>
          <w:sz w:val="20"/>
          <w:szCs w:val="20"/>
          <w:lang w:val="pt-PT"/>
        </w:rPr>
      </w:pPr>
      <w:proofErr w:type="gramStart"/>
      <w:r w:rsidRPr="00E35688">
        <w:rPr>
          <w:rFonts w:ascii="Arial" w:hAnsi="Arial" w:cs="Arial"/>
          <w:sz w:val="20"/>
          <w:szCs w:val="20"/>
          <w:lang w:val="pt-PT"/>
        </w:rPr>
        <w:t>e</w:t>
      </w:r>
      <w:proofErr w:type="gramEnd"/>
      <w:r w:rsidRPr="00E35688">
        <w:rPr>
          <w:rFonts w:ascii="Arial" w:hAnsi="Arial" w:cs="Arial"/>
          <w:sz w:val="20"/>
          <w:szCs w:val="20"/>
          <w:lang w:val="pt-PT"/>
        </w:rPr>
        <w:t>)</w:t>
      </w:r>
      <w:r w:rsidRPr="00E35688">
        <w:rPr>
          <w:rFonts w:ascii="Arial" w:hAnsi="Arial" w:cs="Arial"/>
          <w:sz w:val="20"/>
          <w:szCs w:val="20"/>
          <w:lang w:val="pt-PT"/>
        </w:rPr>
        <w:t> </w:t>
      </w:r>
      <w:r w:rsidRPr="00E35688">
        <w:rPr>
          <w:rFonts w:ascii="Arial" w:hAnsi="Arial" w:cs="Arial"/>
          <w:sz w:val="20"/>
          <w:szCs w:val="20"/>
          <w:lang w:val="pt-PT"/>
        </w:rPr>
        <w:t>Una o dos lámparas o apliques de cabecera.</w:t>
      </w:r>
    </w:p>
    <w:p w:rsidR="00E35688" w:rsidRPr="00E35688" w:rsidRDefault="00E35688" w:rsidP="00E35688">
      <w:pPr>
        <w:spacing w:line="240" w:lineRule="auto"/>
        <w:ind w:firstLine="284"/>
        <w:jc w:val="both"/>
        <w:rPr>
          <w:rFonts w:ascii="Arial" w:hAnsi="Arial" w:cs="Arial"/>
          <w:sz w:val="20"/>
          <w:szCs w:val="20"/>
        </w:rPr>
      </w:pPr>
      <w:r w:rsidRPr="00E35688">
        <w:rPr>
          <w:rFonts w:ascii="Arial" w:hAnsi="Arial" w:cs="Arial"/>
          <w:sz w:val="20"/>
          <w:szCs w:val="20"/>
        </w:rPr>
        <w:t>f)</w:t>
      </w:r>
      <w:r w:rsidRPr="00E35688">
        <w:rPr>
          <w:rFonts w:ascii="Arial" w:hAnsi="Arial" w:cs="Arial"/>
          <w:sz w:val="20"/>
          <w:szCs w:val="20"/>
        </w:rPr>
        <w:t> </w:t>
      </w:r>
      <w:r w:rsidRPr="00E35688">
        <w:rPr>
          <w:rFonts w:ascii="Arial" w:hAnsi="Arial" w:cs="Arial"/>
          <w:sz w:val="20"/>
          <w:szCs w:val="20"/>
        </w:rPr>
        <w:t>Un espejo.</w:t>
      </w:r>
    </w:p>
    <w:p w:rsidR="00E35688" w:rsidRPr="00E35688" w:rsidRDefault="00E35688" w:rsidP="00E35688">
      <w:pPr>
        <w:spacing w:line="240" w:lineRule="auto"/>
        <w:ind w:firstLine="284"/>
        <w:jc w:val="both"/>
        <w:rPr>
          <w:rFonts w:ascii="Arial" w:hAnsi="Arial" w:cs="Arial"/>
          <w:sz w:val="20"/>
          <w:szCs w:val="20"/>
        </w:rPr>
      </w:pPr>
    </w:p>
    <w:p w:rsidR="00C93E39" w:rsidRPr="00C93E39" w:rsidRDefault="00E021AF" w:rsidP="00E35688">
      <w:pPr>
        <w:ind w:firstLine="284"/>
        <w:jc w:val="center"/>
        <w:rPr>
          <w:rFonts w:ascii="Arial" w:hAnsi="Arial" w:cs="Arial"/>
          <w:sz w:val="20"/>
          <w:szCs w:val="20"/>
        </w:rPr>
      </w:pPr>
      <w:r>
        <w:rPr>
          <w:rFonts w:ascii="Arial" w:hAnsi="Arial" w:cs="Arial"/>
          <w:sz w:val="20"/>
          <w:szCs w:val="20"/>
        </w:rPr>
        <w:t>Sección cuarta</w:t>
      </w:r>
    </w:p>
    <w:p w:rsidR="00E35688" w:rsidRDefault="00C93E39" w:rsidP="00E35688">
      <w:pPr>
        <w:ind w:firstLine="284"/>
        <w:jc w:val="center"/>
        <w:rPr>
          <w:rFonts w:ascii="Arial" w:hAnsi="Arial" w:cs="Arial"/>
          <w:b/>
          <w:sz w:val="20"/>
          <w:szCs w:val="20"/>
        </w:rPr>
      </w:pPr>
      <w:r>
        <w:rPr>
          <w:rFonts w:ascii="Arial" w:hAnsi="Arial" w:cs="Arial"/>
          <w:b/>
          <w:sz w:val="20"/>
          <w:szCs w:val="20"/>
        </w:rPr>
        <w:t>Pensiones</w:t>
      </w:r>
    </w:p>
    <w:p w:rsidR="00E35688" w:rsidRPr="00E35688" w:rsidRDefault="00CB5A49" w:rsidP="00E35688">
      <w:pPr>
        <w:ind w:firstLine="284"/>
        <w:rPr>
          <w:rFonts w:ascii="Arial" w:hAnsi="Arial" w:cs="Arial"/>
          <w:i/>
          <w:sz w:val="20"/>
          <w:szCs w:val="20"/>
        </w:rPr>
      </w:pPr>
      <w:r>
        <w:rPr>
          <w:rFonts w:ascii="Arial" w:hAnsi="Arial" w:cs="Arial"/>
          <w:sz w:val="20"/>
          <w:szCs w:val="20"/>
        </w:rPr>
        <w:t>Artículo 36</w:t>
      </w:r>
      <w:r w:rsidR="00E35688" w:rsidRPr="00E35688">
        <w:rPr>
          <w:rFonts w:ascii="Arial" w:hAnsi="Arial" w:cs="Arial"/>
          <w:sz w:val="20"/>
          <w:szCs w:val="20"/>
        </w:rPr>
        <w:t xml:space="preserve">. </w:t>
      </w:r>
      <w:r w:rsidR="0051070F">
        <w:rPr>
          <w:rFonts w:ascii="Arial" w:hAnsi="Arial" w:cs="Arial"/>
          <w:i/>
          <w:sz w:val="20"/>
          <w:szCs w:val="20"/>
        </w:rPr>
        <w:t>Requisitos mínimos</w:t>
      </w:r>
      <w:r w:rsidR="00EF5F43">
        <w:rPr>
          <w:rFonts w:ascii="Arial" w:hAnsi="Arial" w:cs="Arial"/>
          <w:i/>
          <w:sz w:val="20"/>
          <w:szCs w:val="20"/>
        </w:rPr>
        <w:t>.</w:t>
      </w:r>
    </w:p>
    <w:p w:rsidR="002E74B9" w:rsidRDefault="00BC5E6C" w:rsidP="00E35688">
      <w:pPr>
        <w:ind w:firstLine="284"/>
        <w:jc w:val="both"/>
        <w:rPr>
          <w:rFonts w:ascii="Arial" w:hAnsi="Arial" w:cs="Arial"/>
          <w:sz w:val="20"/>
          <w:szCs w:val="20"/>
        </w:rPr>
      </w:pPr>
      <w:r>
        <w:rPr>
          <w:rFonts w:ascii="Arial" w:hAnsi="Arial" w:cs="Arial"/>
          <w:sz w:val="20"/>
          <w:szCs w:val="20"/>
        </w:rPr>
        <w:t>1.</w:t>
      </w:r>
      <w:r w:rsidRPr="00BC5E6C">
        <w:rPr>
          <w:rFonts w:ascii="Arial" w:hAnsi="Arial" w:cs="Arial"/>
          <w:color w:val="000000"/>
          <w:sz w:val="20"/>
          <w:szCs w:val="20"/>
        </w:rPr>
        <w:t xml:space="preserve"> </w:t>
      </w:r>
      <w:r w:rsidRPr="00BC5E6C">
        <w:rPr>
          <w:rFonts w:ascii="Arial" w:hAnsi="Arial" w:cs="Arial"/>
          <w:sz w:val="20"/>
          <w:szCs w:val="20"/>
        </w:rPr>
        <w:t>Estos establecimientos deberán reunir las siguientes condiciones</w:t>
      </w:r>
      <w:r w:rsidR="002E74B9">
        <w:rPr>
          <w:rFonts w:ascii="Arial" w:hAnsi="Arial" w:cs="Arial"/>
          <w:sz w:val="20"/>
          <w:szCs w:val="20"/>
        </w:rPr>
        <w:t>:</w:t>
      </w:r>
    </w:p>
    <w:p w:rsidR="002E74B9" w:rsidRDefault="002E74B9" w:rsidP="00E35688">
      <w:pPr>
        <w:ind w:firstLine="284"/>
        <w:jc w:val="both"/>
        <w:rPr>
          <w:rFonts w:ascii="Arial" w:hAnsi="Arial" w:cs="Arial"/>
          <w:sz w:val="20"/>
          <w:szCs w:val="20"/>
        </w:rPr>
      </w:pPr>
      <w:r>
        <w:rPr>
          <w:rFonts w:ascii="Arial" w:hAnsi="Arial" w:cs="Arial"/>
          <w:sz w:val="20"/>
          <w:szCs w:val="20"/>
        </w:rPr>
        <w:t>a) El establecimiento, sus instalaciones y mobiliario estarán en buenas condiciones  de limpieza e higiene.</w:t>
      </w:r>
    </w:p>
    <w:p w:rsidR="002E74B9" w:rsidRDefault="006017A7" w:rsidP="00E35688">
      <w:pPr>
        <w:ind w:firstLine="284"/>
        <w:jc w:val="both"/>
        <w:rPr>
          <w:rFonts w:ascii="Arial" w:hAnsi="Arial" w:cs="Arial"/>
          <w:sz w:val="20"/>
          <w:szCs w:val="20"/>
        </w:rPr>
      </w:pPr>
      <w:r>
        <w:rPr>
          <w:rFonts w:ascii="Arial" w:hAnsi="Arial" w:cs="Arial"/>
          <w:sz w:val="20"/>
          <w:szCs w:val="20"/>
        </w:rPr>
        <w:t>b) Las instalaciones</w:t>
      </w:r>
      <w:r w:rsidR="002E74B9">
        <w:rPr>
          <w:rFonts w:ascii="Arial" w:hAnsi="Arial" w:cs="Arial"/>
          <w:sz w:val="20"/>
          <w:szCs w:val="20"/>
        </w:rPr>
        <w:t xml:space="preserve"> y equipamientos estarán </w:t>
      </w:r>
      <w:r>
        <w:rPr>
          <w:rFonts w:ascii="Arial" w:hAnsi="Arial" w:cs="Arial"/>
          <w:sz w:val="20"/>
          <w:szCs w:val="20"/>
        </w:rPr>
        <w:t xml:space="preserve"> en buen estado de funcionamiento</w:t>
      </w:r>
      <w:r w:rsidR="002E74B9">
        <w:rPr>
          <w:rFonts w:ascii="Arial" w:hAnsi="Arial" w:cs="Arial"/>
          <w:sz w:val="20"/>
          <w:szCs w:val="20"/>
        </w:rPr>
        <w:t>.</w:t>
      </w:r>
    </w:p>
    <w:p w:rsidR="002E74B9" w:rsidRDefault="002E74B9" w:rsidP="00E35688">
      <w:pPr>
        <w:ind w:firstLine="284"/>
        <w:jc w:val="both"/>
        <w:rPr>
          <w:rFonts w:ascii="Arial" w:hAnsi="Arial" w:cs="Arial"/>
          <w:sz w:val="20"/>
          <w:szCs w:val="20"/>
        </w:rPr>
      </w:pPr>
      <w:r>
        <w:rPr>
          <w:rFonts w:ascii="Arial" w:hAnsi="Arial" w:cs="Arial"/>
          <w:sz w:val="20"/>
          <w:szCs w:val="20"/>
        </w:rPr>
        <w:t>c) El mobiliario estará en consonancia con la categoría del establecimie</w:t>
      </w:r>
      <w:r w:rsidR="006017A7">
        <w:rPr>
          <w:rFonts w:ascii="Arial" w:hAnsi="Arial" w:cs="Arial"/>
          <w:sz w:val="20"/>
          <w:szCs w:val="20"/>
        </w:rPr>
        <w:t>n</w:t>
      </w:r>
      <w:r>
        <w:rPr>
          <w:rFonts w:ascii="Arial" w:hAnsi="Arial" w:cs="Arial"/>
          <w:sz w:val="20"/>
          <w:szCs w:val="20"/>
        </w:rPr>
        <w:t>to</w:t>
      </w:r>
      <w:r w:rsidR="006017A7">
        <w:rPr>
          <w:rFonts w:ascii="Arial" w:hAnsi="Arial" w:cs="Arial"/>
          <w:sz w:val="20"/>
          <w:szCs w:val="20"/>
        </w:rPr>
        <w:t>.</w:t>
      </w:r>
      <w:r>
        <w:rPr>
          <w:rFonts w:ascii="Arial" w:hAnsi="Arial" w:cs="Arial"/>
          <w:sz w:val="20"/>
          <w:szCs w:val="20"/>
        </w:rPr>
        <w:t xml:space="preserve"> </w:t>
      </w:r>
    </w:p>
    <w:p w:rsidR="002E74B9" w:rsidRDefault="002E74B9" w:rsidP="00E35688">
      <w:pPr>
        <w:ind w:firstLine="284"/>
        <w:jc w:val="both"/>
        <w:rPr>
          <w:rFonts w:ascii="Arial" w:hAnsi="Arial" w:cs="Arial"/>
          <w:sz w:val="20"/>
          <w:szCs w:val="20"/>
        </w:rPr>
      </w:pPr>
      <w:r>
        <w:rPr>
          <w:rFonts w:ascii="Arial" w:hAnsi="Arial" w:cs="Arial"/>
          <w:sz w:val="20"/>
          <w:szCs w:val="20"/>
        </w:rPr>
        <w:t>d) Ventilac</w:t>
      </w:r>
      <w:r w:rsidR="006017A7">
        <w:rPr>
          <w:rFonts w:ascii="Arial" w:hAnsi="Arial" w:cs="Arial"/>
          <w:sz w:val="20"/>
          <w:szCs w:val="20"/>
        </w:rPr>
        <w:t>i</w:t>
      </w:r>
      <w:r>
        <w:rPr>
          <w:rFonts w:ascii="Arial" w:hAnsi="Arial" w:cs="Arial"/>
          <w:sz w:val="20"/>
          <w:szCs w:val="20"/>
        </w:rPr>
        <w:t>ón directa o forzada en zonas de uso común.</w:t>
      </w:r>
    </w:p>
    <w:p w:rsidR="002E74B9" w:rsidRDefault="002E74B9" w:rsidP="00E35688">
      <w:pPr>
        <w:ind w:firstLine="284"/>
        <w:jc w:val="both"/>
        <w:rPr>
          <w:rFonts w:ascii="Arial" w:hAnsi="Arial" w:cs="Arial"/>
          <w:sz w:val="20"/>
          <w:szCs w:val="20"/>
        </w:rPr>
      </w:pPr>
      <w:r>
        <w:rPr>
          <w:rFonts w:ascii="Arial" w:hAnsi="Arial" w:cs="Arial"/>
          <w:sz w:val="20"/>
          <w:szCs w:val="20"/>
        </w:rPr>
        <w:t xml:space="preserve">e) </w:t>
      </w:r>
      <w:r w:rsidRPr="00E35688">
        <w:rPr>
          <w:rFonts w:ascii="Arial" w:hAnsi="Arial" w:cs="Arial"/>
          <w:sz w:val="20"/>
          <w:szCs w:val="20"/>
        </w:rPr>
        <w:t>Un espacio común de sala de estar para los clientes que podrá ser el comedor cuando se ofrezca este servicio</w:t>
      </w:r>
      <w:r w:rsidR="00650F4E">
        <w:rPr>
          <w:rFonts w:ascii="Arial" w:hAnsi="Arial" w:cs="Arial"/>
          <w:sz w:val="20"/>
          <w:szCs w:val="20"/>
        </w:rPr>
        <w:t>.</w:t>
      </w:r>
    </w:p>
    <w:p w:rsidR="00BC5E6C" w:rsidRDefault="00BC5E6C" w:rsidP="00E35688">
      <w:pPr>
        <w:ind w:firstLine="284"/>
        <w:jc w:val="both"/>
        <w:rPr>
          <w:rFonts w:ascii="Arial" w:hAnsi="Arial" w:cs="Arial"/>
          <w:sz w:val="20"/>
          <w:szCs w:val="20"/>
        </w:rPr>
      </w:pPr>
      <w:r>
        <w:rPr>
          <w:rFonts w:ascii="Arial" w:hAnsi="Arial" w:cs="Arial"/>
          <w:sz w:val="20"/>
          <w:szCs w:val="20"/>
        </w:rPr>
        <w:t>f)</w:t>
      </w:r>
      <w:r w:rsidRPr="00BC5E6C">
        <w:t xml:space="preserve"> </w:t>
      </w:r>
      <w:r w:rsidRPr="00BC5E6C">
        <w:rPr>
          <w:rFonts w:ascii="Arial" w:hAnsi="Arial" w:cs="Arial"/>
          <w:sz w:val="20"/>
          <w:szCs w:val="20"/>
        </w:rPr>
        <w:t>Limpieza diaria de habitación</w:t>
      </w:r>
      <w:r>
        <w:rPr>
          <w:rFonts w:ascii="Arial" w:hAnsi="Arial" w:cs="Arial"/>
          <w:sz w:val="20"/>
          <w:szCs w:val="20"/>
        </w:rPr>
        <w:t>.</w:t>
      </w:r>
    </w:p>
    <w:p w:rsidR="00BC5E6C" w:rsidRDefault="00BC5E6C" w:rsidP="00E35688">
      <w:pPr>
        <w:ind w:firstLine="284"/>
        <w:jc w:val="both"/>
        <w:rPr>
          <w:rFonts w:ascii="Arial" w:hAnsi="Arial" w:cs="Arial"/>
          <w:sz w:val="20"/>
          <w:szCs w:val="20"/>
        </w:rPr>
      </w:pPr>
      <w:r>
        <w:rPr>
          <w:rFonts w:ascii="Arial" w:hAnsi="Arial" w:cs="Arial"/>
          <w:sz w:val="20"/>
          <w:szCs w:val="20"/>
        </w:rPr>
        <w:t>g)</w:t>
      </w:r>
      <w:r w:rsidRPr="00BC5E6C">
        <w:t xml:space="preserve"> </w:t>
      </w:r>
      <w:r w:rsidRPr="00BC5E6C">
        <w:rPr>
          <w:rFonts w:ascii="Arial" w:hAnsi="Arial" w:cs="Arial"/>
          <w:sz w:val="20"/>
          <w:szCs w:val="20"/>
        </w:rPr>
        <w:t>Cambio de sábanas y toallas al menos una vez a la semana</w:t>
      </w:r>
      <w:r>
        <w:rPr>
          <w:rFonts w:ascii="Arial" w:hAnsi="Arial" w:cs="Arial"/>
          <w:sz w:val="20"/>
          <w:szCs w:val="20"/>
        </w:rPr>
        <w:t>.</w:t>
      </w:r>
    </w:p>
    <w:p w:rsidR="00BC5E6C" w:rsidRDefault="00BC5E6C" w:rsidP="00E35688">
      <w:pPr>
        <w:ind w:firstLine="284"/>
        <w:jc w:val="both"/>
        <w:rPr>
          <w:rFonts w:ascii="Arial" w:hAnsi="Arial" w:cs="Arial"/>
          <w:sz w:val="20"/>
          <w:szCs w:val="20"/>
        </w:rPr>
      </w:pPr>
      <w:r>
        <w:rPr>
          <w:rFonts w:ascii="Arial" w:hAnsi="Arial" w:cs="Arial"/>
          <w:sz w:val="20"/>
          <w:szCs w:val="20"/>
        </w:rPr>
        <w:t>h)</w:t>
      </w:r>
      <w:r w:rsidRPr="00BC5E6C">
        <w:t xml:space="preserve"> </w:t>
      </w:r>
      <w:r w:rsidRPr="00BC5E6C">
        <w:rPr>
          <w:rFonts w:ascii="Arial" w:hAnsi="Arial" w:cs="Arial"/>
          <w:sz w:val="20"/>
          <w:szCs w:val="20"/>
        </w:rPr>
        <w:t>Cambio de sábanas y toallas a la salida del cliente</w:t>
      </w:r>
      <w:r>
        <w:rPr>
          <w:rFonts w:ascii="Arial" w:hAnsi="Arial" w:cs="Arial"/>
          <w:sz w:val="20"/>
          <w:szCs w:val="20"/>
        </w:rPr>
        <w:t>.</w:t>
      </w:r>
    </w:p>
    <w:p w:rsidR="00EF5F43" w:rsidRDefault="00CB5A49" w:rsidP="00E35688">
      <w:pPr>
        <w:ind w:firstLine="284"/>
        <w:jc w:val="both"/>
        <w:rPr>
          <w:rFonts w:ascii="Arial" w:hAnsi="Arial" w:cs="Arial"/>
          <w:sz w:val="20"/>
          <w:szCs w:val="20"/>
        </w:rPr>
      </w:pPr>
      <w:r>
        <w:rPr>
          <w:rFonts w:ascii="Arial" w:hAnsi="Arial" w:cs="Arial"/>
          <w:sz w:val="20"/>
          <w:szCs w:val="20"/>
        </w:rPr>
        <w:t>Artículo 37</w:t>
      </w:r>
      <w:r w:rsidR="00EF5F43">
        <w:rPr>
          <w:rFonts w:ascii="Arial" w:hAnsi="Arial" w:cs="Arial"/>
          <w:sz w:val="20"/>
          <w:szCs w:val="20"/>
        </w:rPr>
        <w:t xml:space="preserve">. </w:t>
      </w:r>
      <w:r w:rsidR="00EF5F43" w:rsidRPr="00EF5F43">
        <w:rPr>
          <w:rFonts w:ascii="Arial" w:hAnsi="Arial" w:cs="Arial"/>
          <w:i/>
          <w:sz w:val="20"/>
          <w:szCs w:val="20"/>
        </w:rPr>
        <w:t>De las habitaciones y aseos.</w:t>
      </w:r>
    </w:p>
    <w:p w:rsidR="002E74B9" w:rsidRDefault="00EF5F43" w:rsidP="00E35688">
      <w:pPr>
        <w:ind w:firstLine="284"/>
        <w:jc w:val="both"/>
        <w:rPr>
          <w:rFonts w:ascii="Arial" w:hAnsi="Arial" w:cs="Arial"/>
          <w:sz w:val="20"/>
          <w:szCs w:val="20"/>
        </w:rPr>
      </w:pPr>
      <w:r>
        <w:rPr>
          <w:rFonts w:ascii="Arial" w:hAnsi="Arial" w:cs="Arial"/>
          <w:sz w:val="20"/>
          <w:szCs w:val="20"/>
        </w:rPr>
        <w:t xml:space="preserve">1. </w:t>
      </w:r>
      <w:r w:rsidR="00BC5E6C" w:rsidRPr="00BC5E6C">
        <w:rPr>
          <w:rFonts w:ascii="Arial" w:hAnsi="Arial" w:cs="Arial"/>
          <w:sz w:val="20"/>
          <w:szCs w:val="20"/>
        </w:rPr>
        <w:t>Las condiciones mínimas de las habitaciones</w:t>
      </w:r>
      <w:r w:rsidR="001C11E3">
        <w:rPr>
          <w:rFonts w:ascii="Arial" w:hAnsi="Arial" w:cs="Arial"/>
          <w:sz w:val="20"/>
          <w:szCs w:val="20"/>
        </w:rPr>
        <w:t>:</w:t>
      </w:r>
    </w:p>
    <w:p w:rsidR="002E74B9" w:rsidRDefault="00BC5E6C" w:rsidP="00E35688">
      <w:pPr>
        <w:ind w:firstLine="284"/>
        <w:jc w:val="both"/>
        <w:rPr>
          <w:rFonts w:ascii="Arial" w:hAnsi="Arial" w:cs="Arial"/>
          <w:sz w:val="20"/>
          <w:szCs w:val="20"/>
        </w:rPr>
      </w:pPr>
      <w:r>
        <w:rPr>
          <w:rFonts w:ascii="Arial" w:hAnsi="Arial" w:cs="Arial"/>
          <w:sz w:val="20"/>
          <w:szCs w:val="20"/>
        </w:rPr>
        <w:t xml:space="preserve">a) </w:t>
      </w:r>
      <w:r w:rsidRPr="00E35688">
        <w:rPr>
          <w:rFonts w:ascii="Arial" w:hAnsi="Arial" w:cs="Arial"/>
          <w:sz w:val="20"/>
          <w:szCs w:val="20"/>
        </w:rPr>
        <w:t>Las dimensiones de las habitaciones serán</w:t>
      </w:r>
      <w:r w:rsidR="001C11E3">
        <w:rPr>
          <w:rFonts w:ascii="Arial" w:hAnsi="Arial" w:cs="Arial"/>
          <w:sz w:val="20"/>
          <w:szCs w:val="20"/>
        </w:rPr>
        <w:t>,</w:t>
      </w:r>
      <w:r w:rsidRPr="00E35688">
        <w:rPr>
          <w:rFonts w:ascii="Arial" w:hAnsi="Arial" w:cs="Arial"/>
          <w:sz w:val="20"/>
          <w:szCs w:val="20"/>
        </w:rPr>
        <w:t xml:space="preserve"> como mínimo</w:t>
      </w:r>
      <w:r w:rsidR="001C11E3">
        <w:rPr>
          <w:rFonts w:ascii="Arial" w:hAnsi="Arial" w:cs="Arial"/>
          <w:sz w:val="20"/>
          <w:szCs w:val="20"/>
        </w:rPr>
        <w:t>,</w:t>
      </w:r>
      <w:r w:rsidRPr="00E35688">
        <w:rPr>
          <w:rFonts w:ascii="Arial" w:hAnsi="Arial" w:cs="Arial"/>
          <w:sz w:val="20"/>
          <w:szCs w:val="20"/>
        </w:rPr>
        <w:t xml:space="preserve"> de 10m² las dobles y 6 m² las sencillas.</w:t>
      </w:r>
    </w:p>
    <w:p w:rsidR="00BC5E6C" w:rsidRDefault="00BC5E6C" w:rsidP="00E35688">
      <w:pPr>
        <w:ind w:firstLine="284"/>
        <w:jc w:val="both"/>
        <w:rPr>
          <w:rFonts w:ascii="Arial" w:hAnsi="Arial" w:cs="Arial"/>
          <w:sz w:val="20"/>
          <w:szCs w:val="20"/>
        </w:rPr>
      </w:pPr>
      <w:r>
        <w:rPr>
          <w:rFonts w:ascii="Arial" w:hAnsi="Arial" w:cs="Arial"/>
          <w:sz w:val="20"/>
          <w:szCs w:val="20"/>
        </w:rPr>
        <w:t>b)</w:t>
      </w:r>
      <w:r w:rsidR="001C11E3">
        <w:rPr>
          <w:rFonts w:ascii="Arial" w:hAnsi="Arial" w:cs="Arial"/>
          <w:sz w:val="20"/>
          <w:szCs w:val="20"/>
        </w:rPr>
        <w:t xml:space="preserve"> V</w:t>
      </w:r>
      <w:r w:rsidR="001C11E3" w:rsidRPr="00BC5E6C">
        <w:rPr>
          <w:rFonts w:ascii="Arial" w:hAnsi="Arial" w:cs="Arial"/>
          <w:sz w:val="20"/>
          <w:szCs w:val="20"/>
        </w:rPr>
        <w:t>entilación al exterior o a patios no cubiertos</w:t>
      </w:r>
      <w:r w:rsidR="001C11E3">
        <w:rPr>
          <w:rFonts w:ascii="Arial" w:hAnsi="Arial" w:cs="Arial"/>
          <w:sz w:val="20"/>
          <w:szCs w:val="20"/>
        </w:rPr>
        <w:t>.</w:t>
      </w:r>
    </w:p>
    <w:p w:rsidR="006017A7" w:rsidRDefault="006017A7" w:rsidP="00E35688">
      <w:pPr>
        <w:ind w:firstLine="284"/>
        <w:jc w:val="both"/>
        <w:rPr>
          <w:rFonts w:ascii="Arial" w:hAnsi="Arial" w:cs="Arial"/>
          <w:sz w:val="20"/>
          <w:szCs w:val="20"/>
        </w:rPr>
      </w:pPr>
      <w:r>
        <w:rPr>
          <w:rFonts w:ascii="Arial" w:hAnsi="Arial" w:cs="Arial"/>
          <w:sz w:val="20"/>
          <w:szCs w:val="20"/>
        </w:rPr>
        <w:t>c) Calefacción.</w:t>
      </w:r>
    </w:p>
    <w:p w:rsidR="00BC5E6C" w:rsidRDefault="006017A7" w:rsidP="00E35688">
      <w:pPr>
        <w:ind w:firstLine="284"/>
        <w:jc w:val="both"/>
        <w:rPr>
          <w:rFonts w:ascii="Arial" w:hAnsi="Arial" w:cs="Arial"/>
          <w:sz w:val="20"/>
          <w:szCs w:val="20"/>
        </w:rPr>
      </w:pPr>
      <w:r>
        <w:rPr>
          <w:rFonts w:ascii="Arial" w:hAnsi="Arial" w:cs="Arial"/>
          <w:sz w:val="20"/>
          <w:szCs w:val="20"/>
        </w:rPr>
        <w:t>d</w:t>
      </w:r>
      <w:r w:rsidR="001C11E3">
        <w:rPr>
          <w:rFonts w:ascii="Arial" w:hAnsi="Arial" w:cs="Arial"/>
          <w:sz w:val="20"/>
          <w:szCs w:val="20"/>
        </w:rPr>
        <w:t xml:space="preserve">) </w:t>
      </w:r>
      <w:r w:rsidR="00BC5E6C" w:rsidRPr="00BC5E6C">
        <w:rPr>
          <w:rFonts w:ascii="Arial" w:hAnsi="Arial" w:cs="Arial"/>
          <w:sz w:val="20"/>
          <w:szCs w:val="20"/>
        </w:rPr>
        <w:t>Sistema de oscurecimiento que impida el paso de la luz a voluntad</w:t>
      </w:r>
      <w:r w:rsidR="00BC5E6C">
        <w:rPr>
          <w:rFonts w:ascii="Arial" w:hAnsi="Arial" w:cs="Arial"/>
          <w:sz w:val="20"/>
          <w:szCs w:val="20"/>
        </w:rPr>
        <w:t>.</w:t>
      </w:r>
    </w:p>
    <w:p w:rsidR="00BC5E6C" w:rsidRDefault="006017A7" w:rsidP="00E35688">
      <w:pPr>
        <w:ind w:firstLine="284"/>
        <w:jc w:val="both"/>
        <w:rPr>
          <w:rFonts w:ascii="Arial" w:hAnsi="Arial" w:cs="Arial"/>
          <w:sz w:val="20"/>
          <w:szCs w:val="20"/>
        </w:rPr>
      </w:pPr>
      <w:r>
        <w:rPr>
          <w:rFonts w:ascii="Arial" w:hAnsi="Arial" w:cs="Arial"/>
          <w:sz w:val="20"/>
          <w:szCs w:val="20"/>
        </w:rPr>
        <w:t>e</w:t>
      </w:r>
      <w:r w:rsidR="00BC5E6C">
        <w:rPr>
          <w:rFonts w:ascii="Arial" w:hAnsi="Arial" w:cs="Arial"/>
          <w:sz w:val="20"/>
          <w:szCs w:val="20"/>
        </w:rPr>
        <w:t>)</w:t>
      </w:r>
      <w:r w:rsidR="00BC5E6C" w:rsidRPr="00BC5E6C">
        <w:t xml:space="preserve"> </w:t>
      </w:r>
      <w:r w:rsidR="00BC5E6C" w:rsidRPr="00BC5E6C">
        <w:rPr>
          <w:rFonts w:ascii="Arial" w:hAnsi="Arial" w:cs="Arial"/>
          <w:sz w:val="20"/>
          <w:szCs w:val="20"/>
        </w:rPr>
        <w:t>Colchones  bien conservados (no se admitirán gomaespuma ni lana)</w:t>
      </w:r>
      <w:r w:rsidR="00BC5E6C">
        <w:rPr>
          <w:rFonts w:ascii="Arial" w:hAnsi="Arial" w:cs="Arial"/>
          <w:sz w:val="20"/>
          <w:szCs w:val="20"/>
        </w:rPr>
        <w:t>.</w:t>
      </w:r>
    </w:p>
    <w:p w:rsidR="00BC5E6C" w:rsidRDefault="006017A7" w:rsidP="00BC5E6C">
      <w:pPr>
        <w:ind w:firstLine="284"/>
        <w:jc w:val="both"/>
        <w:rPr>
          <w:rFonts w:ascii="Arial" w:hAnsi="Arial" w:cs="Arial"/>
          <w:sz w:val="20"/>
          <w:szCs w:val="20"/>
        </w:rPr>
      </w:pPr>
      <w:r>
        <w:rPr>
          <w:rFonts w:ascii="Arial" w:hAnsi="Arial" w:cs="Arial"/>
          <w:sz w:val="20"/>
          <w:szCs w:val="20"/>
        </w:rPr>
        <w:t>f</w:t>
      </w:r>
      <w:r w:rsidR="00BC5E6C">
        <w:rPr>
          <w:rFonts w:ascii="Arial" w:hAnsi="Arial" w:cs="Arial"/>
          <w:sz w:val="20"/>
          <w:szCs w:val="20"/>
        </w:rPr>
        <w:t>)</w:t>
      </w:r>
      <w:r w:rsidR="00BC5E6C" w:rsidRPr="00BC5E6C">
        <w:t xml:space="preserve"> </w:t>
      </w:r>
      <w:r w:rsidR="00BC5E6C" w:rsidRPr="00BC5E6C">
        <w:rPr>
          <w:rFonts w:ascii="Arial" w:hAnsi="Arial" w:cs="Arial"/>
          <w:sz w:val="20"/>
          <w:szCs w:val="20"/>
        </w:rPr>
        <w:t>Sábanas</w:t>
      </w:r>
      <w:r w:rsidR="00BC5E6C">
        <w:rPr>
          <w:rFonts w:ascii="Arial" w:hAnsi="Arial" w:cs="Arial"/>
          <w:sz w:val="20"/>
          <w:szCs w:val="20"/>
        </w:rPr>
        <w:t xml:space="preserve"> y almohadas</w:t>
      </w:r>
      <w:r w:rsidR="00BC5E6C" w:rsidRPr="00BC5E6C">
        <w:rPr>
          <w:rFonts w:ascii="Arial" w:hAnsi="Arial" w:cs="Arial"/>
          <w:sz w:val="20"/>
          <w:szCs w:val="20"/>
        </w:rPr>
        <w:t xml:space="preserve"> en buen estado</w:t>
      </w:r>
      <w:r w:rsidR="00BC5E6C">
        <w:rPr>
          <w:rFonts w:ascii="Arial" w:hAnsi="Arial" w:cs="Arial"/>
          <w:sz w:val="20"/>
          <w:szCs w:val="20"/>
        </w:rPr>
        <w:t>.</w:t>
      </w:r>
    </w:p>
    <w:p w:rsidR="001C11E3" w:rsidRDefault="006017A7" w:rsidP="001C11E3">
      <w:pPr>
        <w:ind w:firstLine="284"/>
        <w:jc w:val="both"/>
        <w:rPr>
          <w:rFonts w:ascii="Arial" w:hAnsi="Arial" w:cs="Arial"/>
          <w:sz w:val="20"/>
          <w:szCs w:val="20"/>
        </w:rPr>
      </w:pPr>
      <w:r>
        <w:rPr>
          <w:rFonts w:ascii="Arial" w:hAnsi="Arial" w:cs="Arial"/>
          <w:sz w:val="20"/>
          <w:szCs w:val="20"/>
        </w:rPr>
        <w:lastRenderedPageBreak/>
        <w:t>g</w:t>
      </w:r>
      <w:r w:rsidR="00BC5E6C">
        <w:rPr>
          <w:rFonts w:ascii="Arial" w:hAnsi="Arial" w:cs="Arial"/>
          <w:sz w:val="20"/>
          <w:szCs w:val="20"/>
        </w:rPr>
        <w:t xml:space="preserve">) </w:t>
      </w:r>
      <w:r w:rsidR="001C11E3" w:rsidRPr="00C93E39">
        <w:rPr>
          <w:rFonts w:ascii="Arial" w:hAnsi="Arial" w:cs="Arial"/>
          <w:sz w:val="20"/>
          <w:szCs w:val="20"/>
        </w:rPr>
        <w:t>Las dimensiones mínimas de las camas dobles serán 1,90 m de largo por 1,35 m de ancho y las de las individuales de 1,90 m de largo por 0,90 de ancho</w:t>
      </w:r>
    </w:p>
    <w:p w:rsidR="00D53665" w:rsidRDefault="006017A7" w:rsidP="001C11E3">
      <w:pPr>
        <w:ind w:firstLine="284"/>
        <w:jc w:val="both"/>
        <w:rPr>
          <w:rFonts w:ascii="Arial" w:hAnsi="Arial" w:cs="Arial"/>
          <w:sz w:val="20"/>
          <w:szCs w:val="20"/>
        </w:rPr>
      </w:pPr>
      <w:r>
        <w:rPr>
          <w:rFonts w:ascii="Arial" w:hAnsi="Arial" w:cs="Arial"/>
          <w:sz w:val="20"/>
          <w:szCs w:val="20"/>
        </w:rPr>
        <w:t>h</w:t>
      </w:r>
      <w:r w:rsidR="001C11E3">
        <w:rPr>
          <w:rFonts w:ascii="Arial" w:hAnsi="Arial" w:cs="Arial"/>
          <w:sz w:val="20"/>
          <w:szCs w:val="20"/>
        </w:rPr>
        <w:t xml:space="preserve">) </w:t>
      </w:r>
      <w:r w:rsidR="00EF5F43">
        <w:rPr>
          <w:rFonts w:ascii="Arial" w:hAnsi="Arial" w:cs="Arial"/>
          <w:sz w:val="20"/>
          <w:szCs w:val="20"/>
        </w:rPr>
        <w:t xml:space="preserve">Estarán dotadas de </w:t>
      </w:r>
      <w:r w:rsidR="001C11E3">
        <w:rPr>
          <w:rFonts w:ascii="Arial" w:hAnsi="Arial" w:cs="Arial"/>
          <w:sz w:val="20"/>
          <w:szCs w:val="20"/>
        </w:rPr>
        <w:t>u</w:t>
      </w:r>
      <w:r w:rsidR="00C93E39" w:rsidRPr="00C93E39">
        <w:rPr>
          <w:rFonts w:ascii="Arial" w:hAnsi="Arial" w:cs="Arial"/>
          <w:sz w:val="20"/>
          <w:szCs w:val="20"/>
        </w:rPr>
        <w:t>na o dos mesillas de noche, separadas o incorporadas a la cabecera de la cama</w:t>
      </w:r>
      <w:r w:rsidR="001C11E3">
        <w:rPr>
          <w:rFonts w:ascii="Arial" w:hAnsi="Arial" w:cs="Arial"/>
          <w:sz w:val="20"/>
          <w:szCs w:val="20"/>
        </w:rPr>
        <w:t>; b</w:t>
      </w:r>
      <w:r w:rsidR="00C93E39" w:rsidRPr="00C93E39">
        <w:rPr>
          <w:rFonts w:ascii="Arial" w:hAnsi="Arial" w:cs="Arial"/>
          <w:sz w:val="20"/>
          <w:szCs w:val="20"/>
        </w:rPr>
        <w:t>utaca o silla</w:t>
      </w:r>
      <w:r w:rsidR="001C11E3">
        <w:rPr>
          <w:rFonts w:ascii="Arial" w:hAnsi="Arial" w:cs="Arial"/>
          <w:sz w:val="20"/>
          <w:szCs w:val="20"/>
        </w:rPr>
        <w:t xml:space="preserve">; </w:t>
      </w:r>
      <w:r w:rsidR="00C93E39" w:rsidRPr="00C93E39">
        <w:rPr>
          <w:rFonts w:ascii="Arial" w:hAnsi="Arial" w:cs="Arial"/>
          <w:sz w:val="20"/>
          <w:szCs w:val="20"/>
        </w:rPr>
        <w:t>armario empotrado o no, con baldas, estantes y perchas</w:t>
      </w:r>
      <w:r w:rsidR="001C11E3">
        <w:rPr>
          <w:rFonts w:ascii="Arial" w:hAnsi="Arial" w:cs="Arial"/>
          <w:sz w:val="20"/>
          <w:szCs w:val="20"/>
        </w:rPr>
        <w:t>; u</w:t>
      </w:r>
      <w:r w:rsidR="00C93E39" w:rsidRPr="00C93E39">
        <w:rPr>
          <w:rFonts w:ascii="Arial" w:hAnsi="Arial" w:cs="Arial"/>
          <w:sz w:val="20"/>
          <w:szCs w:val="20"/>
        </w:rPr>
        <w:t>na o dos lámparas o apliques de cabecera</w:t>
      </w:r>
      <w:r w:rsidR="001C11E3">
        <w:rPr>
          <w:rFonts w:ascii="Arial" w:hAnsi="Arial" w:cs="Arial"/>
          <w:sz w:val="20"/>
          <w:szCs w:val="20"/>
        </w:rPr>
        <w:t>;</w:t>
      </w:r>
      <w:r w:rsidR="00C93E39" w:rsidRPr="00C93E39">
        <w:rPr>
          <w:rFonts w:ascii="Arial" w:hAnsi="Arial" w:cs="Arial"/>
          <w:sz w:val="20"/>
          <w:szCs w:val="20"/>
        </w:rPr>
        <w:t xml:space="preserve"> espejo</w:t>
      </w:r>
      <w:r w:rsidR="001C11E3">
        <w:rPr>
          <w:rFonts w:ascii="Arial" w:hAnsi="Arial" w:cs="Arial"/>
          <w:sz w:val="20"/>
          <w:szCs w:val="20"/>
        </w:rPr>
        <w:t>.</w:t>
      </w:r>
      <w:r w:rsidR="00D53665" w:rsidRPr="00D53665">
        <w:t xml:space="preserve"> </w:t>
      </w:r>
      <w:r w:rsidR="001C11E3" w:rsidRPr="00C93E39">
        <w:rPr>
          <w:rFonts w:ascii="Arial" w:hAnsi="Arial" w:cs="Arial"/>
          <w:sz w:val="20"/>
          <w:szCs w:val="20"/>
        </w:rPr>
        <w:t xml:space="preserve">Una cama individual o doble, o dos camas individuales. </w:t>
      </w:r>
    </w:p>
    <w:p w:rsidR="00EF5F43" w:rsidRDefault="00EF5F43" w:rsidP="00D53665">
      <w:pPr>
        <w:ind w:firstLine="284"/>
        <w:jc w:val="both"/>
        <w:rPr>
          <w:rFonts w:ascii="Arial" w:hAnsi="Arial" w:cs="Arial"/>
          <w:sz w:val="20"/>
          <w:szCs w:val="20"/>
        </w:rPr>
      </w:pPr>
      <w:r>
        <w:rPr>
          <w:rFonts w:ascii="Arial" w:hAnsi="Arial" w:cs="Arial"/>
          <w:sz w:val="20"/>
          <w:szCs w:val="20"/>
        </w:rPr>
        <w:t>2. Las condiciones mínimas de los cu</w:t>
      </w:r>
      <w:r w:rsidR="001C11E3">
        <w:rPr>
          <w:rFonts w:ascii="Arial" w:hAnsi="Arial" w:cs="Arial"/>
          <w:sz w:val="20"/>
          <w:szCs w:val="20"/>
        </w:rPr>
        <w:t>a</w:t>
      </w:r>
      <w:r>
        <w:rPr>
          <w:rFonts w:ascii="Arial" w:hAnsi="Arial" w:cs="Arial"/>
          <w:sz w:val="20"/>
          <w:szCs w:val="20"/>
        </w:rPr>
        <w:t>rtos de baño o aseo serán las siguientes:</w:t>
      </w:r>
    </w:p>
    <w:p w:rsidR="00EF5F43" w:rsidRDefault="00EF5F43" w:rsidP="00D53665">
      <w:pPr>
        <w:ind w:firstLine="284"/>
        <w:jc w:val="both"/>
        <w:rPr>
          <w:rFonts w:ascii="Arial" w:hAnsi="Arial" w:cs="Arial"/>
          <w:sz w:val="20"/>
          <w:szCs w:val="20"/>
        </w:rPr>
      </w:pPr>
      <w:r>
        <w:rPr>
          <w:rFonts w:ascii="Arial" w:hAnsi="Arial" w:cs="Arial"/>
          <w:sz w:val="20"/>
          <w:szCs w:val="20"/>
        </w:rPr>
        <w:t xml:space="preserve">a) </w:t>
      </w:r>
      <w:r w:rsidRPr="00E35688">
        <w:rPr>
          <w:rFonts w:ascii="Arial" w:hAnsi="Arial" w:cs="Arial"/>
          <w:sz w:val="20"/>
          <w:szCs w:val="20"/>
        </w:rPr>
        <w:t>Un aseo por cada tres habitaciones o fracción</w:t>
      </w:r>
      <w:r w:rsidR="001C11E3">
        <w:rPr>
          <w:rFonts w:ascii="Arial" w:hAnsi="Arial" w:cs="Arial"/>
          <w:sz w:val="20"/>
          <w:szCs w:val="20"/>
        </w:rPr>
        <w:t>,</w:t>
      </w:r>
      <w:r w:rsidRPr="00E35688">
        <w:rPr>
          <w:rFonts w:ascii="Arial" w:hAnsi="Arial" w:cs="Arial"/>
          <w:sz w:val="20"/>
          <w:szCs w:val="20"/>
        </w:rPr>
        <w:t xml:space="preserve"> salvo que éstas dispongan de baño o aseo incorporado.</w:t>
      </w:r>
    </w:p>
    <w:p w:rsidR="00EF5F43" w:rsidRDefault="00EF5F43" w:rsidP="00D53665">
      <w:pPr>
        <w:ind w:firstLine="284"/>
        <w:jc w:val="both"/>
        <w:rPr>
          <w:rFonts w:ascii="Arial" w:hAnsi="Arial" w:cs="Arial"/>
          <w:sz w:val="20"/>
          <w:szCs w:val="20"/>
        </w:rPr>
      </w:pPr>
      <w:r>
        <w:rPr>
          <w:rFonts w:ascii="Arial" w:hAnsi="Arial" w:cs="Arial"/>
          <w:sz w:val="20"/>
          <w:szCs w:val="20"/>
        </w:rPr>
        <w:t xml:space="preserve">b) </w:t>
      </w:r>
      <w:r w:rsidRPr="00BC5E6C">
        <w:rPr>
          <w:rFonts w:ascii="Arial" w:hAnsi="Arial" w:cs="Arial"/>
          <w:sz w:val="20"/>
          <w:szCs w:val="20"/>
        </w:rPr>
        <w:t>Suministro agua  fría y caliente permanente</w:t>
      </w:r>
      <w:r w:rsidR="001C11E3">
        <w:rPr>
          <w:rFonts w:ascii="Arial" w:hAnsi="Arial" w:cs="Arial"/>
          <w:sz w:val="20"/>
          <w:szCs w:val="20"/>
        </w:rPr>
        <w:t>.</w:t>
      </w:r>
    </w:p>
    <w:p w:rsidR="00EF5F43" w:rsidRDefault="00EF5F43" w:rsidP="00D53665">
      <w:pPr>
        <w:ind w:firstLine="284"/>
        <w:jc w:val="both"/>
        <w:rPr>
          <w:rFonts w:ascii="Arial" w:hAnsi="Arial" w:cs="Arial"/>
          <w:sz w:val="20"/>
          <w:szCs w:val="20"/>
        </w:rPr>
      </w:pPr>
      <w:r>
        <w:rPr>
          <w:rFonts w:ascii="Arial" w:hAnsi="Arial" w:cs="Arial"/>
          <w:sz w:val="20"/>
          <w:szCs w:val="20"/>
        </w:rPr>
        <w:t>c)</w:t>
      </w:r>
      <w:r w:rsidRPr="00EF5F43">
        <w:rPr>
          <w:rFonts w:ascii="Arial" w:hAnsi="Arial" w:cs="Arial"/>
          <w:sz w:val="20"/>
          <w:szCs w:val="20"/>
        </w:rPr>
        <w:t xml:space="preserve"> </w:t>
      </w:r>
      <w:r w:rsidR="001C11E3">
        <w:rPr>
          <w:rFonts w:ascii="Arial" w:hAnsi="Arial" w:cs="Arial"/>
          <w:sz w:val="20"/>
          <w:szCs w:val="20"/>
        </w:rPr>
        <w:t>V</w:t>
      </w:r>
      <w:r w:rsidRPr="00D53665">
        <w:rPr>
          <w:rFonts w:ascii="Arial" w:hAnsi="Arial" w:cs="Arial"/>
          <w:sz w:val="20"/>
          <w:szCs w:val="20"/>
        </w:rPr>
        <w:t>entil</w:t>
      </w:r>
      <w:r>
        <w:rPr>
          <w:rFonts w:ascii="Arial" w:hAnsi="Arial" w:cs="Arial"/>
          <w:sz w:val="20"/>
          <w:szCs w:val="20"/>
        </w:rPr>
        <w:t>ación directa o forzada.</w:t>
      </w:r>
    </w:p>
    <w:p w:rsidR="00EF5F43" w:rsidRDefault="00EF5F43" w:rsidP="00D53665">
      <w:pPr>
        <w:ind w:firstLine="284"/>
        <w:jc w:val="both"/>
        <w:rPr>
          <w:rFonts w:ascii="Arial" w:hAnsi="Arial" w:cs="Arial"/>
          <w:sz w:val="20"/>
          <w:szCs w:val="20"/>
        </w:rPr>
      </w:pPr>
      <w:r>
        <w:rPr>
          <w:rFonts w:ascii="Arial" w:hAnsi="Arial" w:cs="Arial"/>
          <w:sz w:val="20"/>
          <w:szCs w:val="20"/>
        </w:rPr>
        <w:t>d)</w:t>
      </w:r>
      <w:r w:rsidRPr="00EF5F43">
        <w:rPr>
          <w:rFonts w:ascii="Arial" w:hAnsi="Arial" w:cs="Arial"/>
          <w:sz w:val="20"/>
          <w:szCs w:val="20"/>
        </w:rPr>
        <w:t xml:space="preserve"> </w:t>
      </w:r>
      <w:r w:rsidRPr="00D53665">
        <w:rPr>
          <w:rFonts w:ascii="Arial" w:hAnsi="Arial" w:cs="Arial"/>
          <w:sz w:val="20"/>
          <w:szCs w:val="20"/>
        </w:rPr>
        <w:t>Mamparas o cortinas en bañeras y duchas</w:t>
      </w:r>
      <w:r w:rsidR="001C11E3">
        <w:rPr>
          <w:rFonts w:ascii="Arial" w:hAnsi="Arial" w:cs="Arial"/>
          <w:sz w:val="20"/>
          <w:szCs w:val="20"/>
        </w:rPr>
        <w:t>.</w:t>
      </w:r>
    </w:p>
    <w:p w:rsidR="00EF5F43" w:rsidRPr="00D53665" w:rsidRDefault="00EF5F43" w:rsidP="00EF5F43">
      <w:pPr>
        <w:ind w:firstLine="284"/>
        <w:jc w:val="both"/>
        <w:rPr>
          <w:rFonts w:ascii="Arial" w:hAnsi="Arial" w:cs="Arial"/>
          <w:sz w:val="20"/>
          <w:szCs w:val="20"/>
        </w:rPr>
      </w:pPr>
      <w:r>
        <w:rPr>
          <w:rFonts w:ascii="Arial" w:hAnsi="Arial" w:cs="Arial"/>
          <w:sz w:val="20"/>
          <w:szCs w:val="20"/>
        </w:rPr>
        <w:t>e)</w:t>
      </w:r>
      <w:r w:rsidR="001C11E3">
        <w:rPr>
          <w:rFonts w:ascii="Arial" w:hAnsi="Arial" w:cs="Arial"/>
          <w:sz w:val="20"/>
          <w:szCs w:val="20"/>
        </w:rPr>
        <w:t xml:space="preserve"> </w:t>
      </w:r>
      <w:r w:rsidRPr="00D53665">
        <w:rPr>
          <w:rFonts w:ascii="Arial" w:hAnsi="Arial" w:cs="Arial"/>
          <w:sz w:val="20"/>
          <w:szCs w:val="20"/>
        </w:rPr>
        <w:t>Un juego de toallas por cliente y pieza de baño o aseo y colgadores</w:t>
      </w:r>
      <w:r w:rsidR="001C11E3">
        <w:rPr>
          <w:rFonts w:ascii="Arial" w:hAnsi="Arial" w:cs="Arial"/>
          <w:sz w:val="20"/>
          <w:szCs w:val="20"/>
        </w:rPr>
        <w:t>.</w:t>
      </w:r>
    </w:p>
    <w:p w:rsidR="00EF5F43" w:rsidRDefault="001C11E3" w:rsidP="00EF5F43">
      <w:pPr>
        <w:ind w:firstLine="284"/>
        <w:jc w:val="both"/>
        <w:rPr>
          <w:rFonts w:ascii="Arial" w:hAnsi="Arial" w:cs="Arial"/>
          <w:sz w:val="20"/>
          <w:szCs w:val="20"/>
        </w:rPr>
      </w:pPr>
      <w:r>
        <w:rPr>
          <w:rFonts w:ascii="Arial" w:hAnsi="Arial" w:cs="Arial"/>
          <w:sz w:val="20"/>
          <w:szCs w:val="20"/>
        </w:rPr>
        <w:t xml:space="preserve">d) </w:t>
      </w:r>
      <w:r w:rsidR="00EF5F43" w:rsidRPr="00D53665">
        <w:rPr>
          <w:rFonts w:ascii="Arial" w:hAnsi="Arial" w:cs="Arial"/>
          <w:sz w:val="20"/>
          <w:szCs w:val="20"/>
        </w:rPr>
        <w:t>Rollo de papel higiénico + un rollo adicional y escobilla</w:t>
      </w:r>
      <w:r>
        <w:rPr>
          <w:rFonts w:ascii="Arial" w:hAnsi="Arial" w:cs="Arial"/>
          <w:sz w:val="20"/>
          <w:szCs w:val="20"/>
        </w:rPr>
        <w:t>.</w:t>
      </w:r>
    </w:p>
    <w:p w:rsidR="00595F67" w:rsidRDefault="00595F67" w:rsidP="00FA2324">
      <w:pPr>
        <w:jc w:val="both"/>
        <w:rPr>
          <w:rFonts w:ascii="Arial" w:hAnsi="Arial" w:cs="Arial"/>
          <w:b/>
          <w:sz w:val="20"/>
          <w:szCs w:val="20"/>
        </w:rPr>
      </w:pPr>
    </w:p>
    <w:p w:rsidR="00595F67" w:rsidRPr="004A68B2" w:rsidRDefault="00595F67" w:rsidP="004A68B2">
      <w:pPr>
        <w:jc w:val="center"/>
        <w:rPr>
          <w:rFonts w:ascii="Arial" w:hAnsi="Arial" w:cs="Arial"/>
          <w:sz w:val="20"/>
          <w:szCs w:val="20"/>
        </w:rPr>
      </w:pPr>
      <w:r w:rsidRPr="004A68B2">
        <w:rPr>
          <w:rFonts w:ascii="Arial" w:hAnsi="Arial" w:cs="Arial"/>
          <w:sz w:val="20"/>
          <w:szCs w:val="20"/>
        </w:rPr>
        <w:t xml:space="preserve">CAPITULO </w:t>
      </w:r>
      <w:r w:rsidR="004A68B2" w:rsidRPr="004A68B2">
        <w:rPr>
          <w:rFonts w:ascii="Arial" w:hAnsi="Arial" w:cs="Arial"/>
          <w:sz w:val="20"/>
          <w:szCs w:val="20"/>
        </w:rPr>
        <w:t>V</w:t>
      </w:r>
    </w:p>
    <w:p w:rsidR="00FA2324" w:rsidRPr="00FA2324" w:rsidRDefault="00FA2324" w:rsidP="004A68B2">
      <w:pPr>
        <w:jc w:val="center"/>
        <w:rPr>
          <w:rFonts w:ascii="Arial" w:hAnsi="Arial" w:cs="Arial"/>
          <w:b/>
          <w:sz w:val="20"/>
          <w:szCs w:val="20"/>
        </w:rPr>
      </w:pPr>
      <w:r w:rsidRPr="00FA2324">
        <w:rPr>
          <w:rFonts w:ascii="Arial" w:hAnsi="Arial" w:cs="Arial"/>
          <w:b/>
          <w:sz w:val="20"/>
          <w:szCs w:val="20"/>
        </w:rPr>
        <w:t>Procedimiento de clasificación</w:t>
      </w:r>
    </w:p>
    <w:p w:rsidR="00FA2324" w:rsidRPr="00FA2324" w:rsidRDefault="00FA2324" w:rsidP="00FA2324">
      <w:pPr>
        <w:jc w:val="both"/>
        <w:rPr>
          <w:rFonts w:ascii="Arial" w:hAnsi="Arial" w:cs="Arial"/>
          <w:bCs/>
          <w:i/>
          <w:sz w:val="20"/>
          <w:szCs w:val="20"/>
        </w:rPr>
      </w:pPr>
      <w:r w:rsidRPr="00FA2324">
        <w:rPr>
          <w:rFonts w:ascii="Arial" w:hAnsi="Arial" w:cs="Arial"/>
          <w:sz w:val="20"/>
          <w:szCs w:val="20"/>
        </w:rPr>
        <w:t xml:space="preserve">Artículo </w:t>
      </w:r>
      <w:r w:rsidR="00CB5A49">
        <w:rPr>
          <w:rFonts w:ascii="Arial" w:hAnsi="Arial" w:cs="Arial"/>
          <w:sz w:val="20"/>
          <w:szCs w:val="20"/>
        </w:rPr>
        <w:t>38</w:t>
      </w:r>
      <w:r w:rsidR="006F79B0">
        <w:rPr>
          <w:rFonts w:ascii="Arial" w:hAnsi="Arial" w:cs="Arial"/>
          <w:sz w:val="20"/>
          <w:szCs w:val="20"/>
        </w:rPr>
        <w:t xml:space="preserve">. </w:t>
      </w:r>
      <w:r w:rsidRPr="00FA2324">
        <w:rPr>
          <w:rFonts w:ascii="Arial" w:hAnsi="Arial" w:cs="Arial"/>
          <w:bCs/>
          <w:i/>
          <w:sz w:val="20"/>
          <w:szCs w:val="20"/>
        </w:rPr>
        <w:t>Informe previo.</w:t>
      </w:r>
    </w:p>
    <w:p w:rsidR="00FA2324" w:rsidRPr="00FA2324" w:rsidRDefault="00FA2324" w:rsidP="00FA2324">
      <w:pPr>
        <w:jc w:val="both"/>
        <w:rPr>
          <w:rFonts w:ascii="Arial" w:hAnsi="Arial" w:cs="Arial"/>
          <w:sz w:val="20"/>
          <w:szCs w:val="20"/>
        </w:rPr>
      </w:pPr>
      <w:r w:rsidRPr="00FA2324">
        <w:rPr>
          <w:rFonts w:ascii="Arial" w:hAnsi="Arial" w:cs="Arial"/>
          <w:sz w:val="20"/>
          <w:szCs w:val="20"/>
        </w:rPr>
        <w:t>1. Los promotores podrán solicitar informe previo al Instituto de Turismo de la Región de Murcia sobre la adecuación del futuro establecimiento hotelero a la normativa vigente, clasificación y categoría que pudiera corresponderle en función de sus características, instalaciones y servicios.</w:t>
      </w:r>
    </w:p>
    <w:p w:rsidR="00FA2324" w:rsidRPr="00FA2324" w:rsidRDefault="00FA2324" w:rsidP="00FA2324">
      <w:pPr>
        <w:jc w:val="both"/>
        <w:rPr>
          <w:rFonts w:ascii="Arial" w:hAnsi="Arial" w:cs="Arial"/>
          <w:sz w:val="20"/>
          <w:szCs w:val="20"/>
        </w:rPr>
      </w:pPr>
      <w:r w:rsidRPr="00FA2324">
        <w:rPr>
          <w:rFonts w:ascii="Arial" w:hAnsi="Arial" w:cs="Arial"/>
          <w:sz w:val="20"/>
          <w:szCs w:val="20"/>
        </w:rPr>
        <w:t>2. Para la emisión del informe previo se aportará solicitud y la siguiente documentación:</w:t>
      </w:r>
    </w:p>
    <w:p w:rsidR="00FA2324" w:rsidRPr="00FA2324" w:rsidRDefault="00FA2324" w:rsidP="00FA2324">
      <w:pPr>
        <w:jc w:val="both"/>
        <w:rPr>
          <w:rFonts w:ascii="Arial" w:hAnsi="Arial" w:cs="Arial"/>
          <w:sz w:val="20"/>
          <w:szCs w:val="20"/>
        </w:rPr>
      </w:pPr>
      <w:r w:rsidRPr="00FA2324">
        <w:rPr>
          <w:rFonts w:ascii="Arial" w:hAnsi="Arial" w:cs="Arial"/>
          <w:sz w:val="20"/>
          <w:szCs w:val="20"/>
        </w:rPr>
        <w:t>a) Plano de situación y emplazamiento.</w:t>
      </w:r>
    </w:p>
    <w:p w:rsidR="00FA2324" w:rsidRPr="00FA2324" w:rsidRDefault="00FA2324" w:rsidP="00FA2324">
      <w:pPr>
        <w:jc w:val="both"/>
        <w:rPr>
          <w:rFonts w:ascii="Arial" w:hAnsi="Arial" w:cs="Arial"/>
          <w:sz w:val="20"/>
          <w:szCs w:val="20"/>
        </w:rPr>
      </w:pPr>
      <w:r w:rsidRPr="00FA2324">
        <w:rPr>
          <w:rFonts w:ascii="Arial" w:hAnsi="Arial" w:cs="Arial"/>
          <w:sz w:val="20"/>
          <w:szCs w:val="20"/>
        </w:rPr>
        <w:t>b) Planos a escala de distribución y mobiliario con cotas y superficies de cada una de las plantas y alzados y secciones.</w:t>
      </w:r>
    </w:p>
    <w:p w:rsidR="00FA2324" w:rsidRPr="00FA2324" w:rsidRDefault="00FA2324" w:rsidP="00FA2324">
      <w:pPr>
        <w:jc w:val="both"/>
        <w:rPr>
          <w:rFonts w:ascii="Arial" w:hAnsi="Arial" w:cs="Arial"/>
          <w:sz w:val="20"/>
          <w:szCs w:val="20"/>
        </w:rPr>
      </w:pPr>
      <w:r w:rsidRPr="00FA2324">
        <w:rPr>
          <w:rFonts w:ascii="Arial" w:hAnsi="Arial" w:cs="Arial"/>
          <w:sz w:val="20"/>
          <w:szCs w:val="20"/>
        </w:rPr>
        <w:t>c) Memoria descriptiva indicando el número y tipo de habitaciones, la clasificación y categoría pretendida.</w:t>
      </w:r>
    </w:p>
    <w:p w:rsidR="00FA2324" w:rsidRPr="00FA2324" w:rsidRDefault="00FA2324" w:rsidP="00FA2324">
      <w:pPr>
        <w:jc w:val="both"/>
        <w:rPr>
          <w:rFonts w:ascii="Arial" w:hAnsi="Arial" w:cs="Arial"/>
          <w:sz w:val="20"/>
          <w:szCs w:val="20"/>
        </w:rPr>
      </w:pPr>
      <w:r w:rsidRPr="00FA2324">
        <w:rPr>
          <w:rFonts w:ascii="Arial" w:hAnsi="Arial" w:cs="Arial"/>
          <w:sz w:val="20"/>
          <w:szCs w:val="20"/>
        </w:rPr>
        <w:t xml:space="preserve">3. El informe deberá ser emitido en el plazo de tres meses. Transcurrido dicho plazo sin que haya sido notificado se entenderá que el futuro establecimiento no se adecúa a la normativa vigente. </w:t>
      </w:r>
    </w:p>
    <w:p w:rsidR="00FA2324" w:rsidRPr="00FA2324" w:rsidRDefault="00FA2324" w:rsidP="00FA2324">
      <w:pPr>
        <w:jc w:val="both"/>
        <w:rPr>
          <w:rFonts w:ascii="Arial" w:hAnsi="Arial" w:cs="Arial"/>
          <w:sz w:val="20"/>
          <w:szCs w:val="20"/>
        </w:rPr>
      </w:pPr>
      <w:r w:rsidRPr="00FA2324">
        <w:rPr>
          <w:rFonts w:ascii="Arial" w:hAnsi="Arial" w:cs="Arial"/>
          <w:sz w:val="20"/>
          <w:szCs w:val="20"/>
        </w:rPr>
        <w:t>4. La solicitud de informe previo no posibilita el inicio de la actividad.</w:t>
      </w:r>
    </w:p>
    <w:p w:rsidR="00FA2324" w:rsidRPr="00FA2324" w:rsidRDefault="00FA2324" w:rsidP="00FA2324">
      <w:pPr>
        <w:jc w:val="both"/>
        <w:rPr>
          <w:rFonts w:ascii="Arial" w:hAnsi="Arial" w:cs="Arial"/>
          <w:bCs/>
          <w:sz w:val="20"/>
          <w:szCs w:val="20"/>
        </w:rPr>
      </w:pPr>
      <w:r w:rsidRPr="00FA2324">
        <w:rPr>
          <w:rFonts w:ascii="Arial" w:hAnsi="Arial" w:cs="Arial"/>
          <w:sz w:val="20"/>
          <w:szCs w:val="20"/>
        </w:rPr>
        <w:t>Artículo 3</w:t>
      </w:r>
      <w:r w:rsidR="00CB5A49">
        <w:rPr>
          <w:rFonts w:ascii="Arial" w:hAnsi="Arial" w:cs="Arial"/>
          <w:sz w:val="20"/>
          <w:szCs w:val="20"/>
        </w:rPr>
        <w:t>9</w:t>
      </w:r>
      <w:r w:rsidRPr="00FA2324">
        <w:rPr>
          <w:rFonts w:ascii="Arial" w:hAnsi="Arial" w:cs="Arial"/>
          <w:sz w:val="20"/>
          <w:szCs w:val="20"/>
        </w:rPr>
        <w:t xml:space="preserve">. </w:t>
      </w:r>
      <w:r w:rsidRPr="00FA2324">
        <w:rPr>
          <w:rFonts w:ascii="Arial" w:hAnsi="Arial" w:cs="Arial"/>
          <w:i/>
          <w:sz w:val="20"/>
          <w:szCs w:val="20"/>
        </w:rPr>
        <w:t>Declaración responsable.</w:t>
      </w:r>
    </w:p>
    <w:p w:rsidR="00EE401B" w:rsidRPr="0091403F" w:rsidRDefault="00EE401B" w:rsidP="00EE401B">
      <w:pPr>
        <w:ind w:firstLine="708"/>
        <w:jc w:val="both"/>
        <w:outlineLvl w:val="0"/>
        <w:rPr>
          <w:rFonts w:ascii="Arial" w:hAnsi="Arial" w:cs="Arial"/>
          <w:bCs/>
          <w:sz w:val="20"/>
          <w:szCs w:val="20"/>
        </w:rPr>
      </w:pPr>
      <w:r w:rsidRPr="0091403F">
        <w:rPr>
          <w:rFonts w:ascii="Arial" w:hAnsi="Arial" w:cs="Arial"/>
          <w:sz w:val="20"/>
          <w:szCs w:val="20"/>
        </w:rPr>
        <w:t xml:space="preserve">1. </w:t>
      </w:r>
      <w:r w:rsidRPr="0091403F">
        <w:rPr>
          <w:rFonts w:ascii="Arial" w:hAnsi="Arial" w:cs="Arial"/>
          <w:sz w:val="20"/>
          <w:szCs w:val="20"/>
          <w:lang w:val="es-ES_tradnl"/>
        </w:rPr>
        <w:t xml:space="preserve">Los titulares de los establecimientos hoteleros, con carácter previo al inicio de la prestación del servicio de alojamiento, deberán presentar ante el Instituto de Turismo de la Región de Murcia, a los solos efectos de comunicar su actividad y obtener la clasificación </w:t>
      </w:r>
      <w:r w:rsidRPr="0091403F">
        <w:rPr>
          <w:rFonts w:ascii="Arial" w:hAnsi="Arial" w:cs="Arial"/>
          <w:sz w:val="20"/>
          <w:szCs w:val="20"/>
          <w:lang w:val="es-ES_tradnl"/>
        </w:rPr>
        <w:lastRenderedPageBreak/>
        <w:t>turística, una declaración responsable, según modelo normalizado, a los efectos que establece el artículo 71 bis de la Ley 30/1992, de 26 de noviembre del Régimen Jurídico de las Administraciones Públicas y del Procedimiento Administrativo Común, en la que constará como mínimo:</w:t>
      </w:r>
    </w:p>
    <w:p w:rsidR="00EE401B" w:rsidRPr="0091403F" w:rsidRDefault="00EE401B" w:rsidP="00EE401B">
      <w:pPr>
        <w:ind w:firstLine="708"/>
        <w:jc w:val="both"/>
        <w:outlineLvl w:val="0"/>
        <w:rPr>
          <w:rFonts w:ascii="Arial" w:hAnsi="Arial" w:cs="Arial"/>
          <w:sz w:val="20"/>
          <w:szCs w:val="20"/>
        </w:rPr>
      </w:pPr>
      <w:r w:rsidRPr="0091403F">
        <w:rPr>
          <w:rFonts w:ascii="Arial" w:hAnsi="Arial" w:cs="Arial"/>
          <w:sz w:val="20"/>
          <w:szCs w:val="20"/>
        </w:rPr>
        <w:t>a) Datos del titular y representante en su caso.</w:t>
      </w:r>
    </w:p>
    <w:p w:rsidR="00EE401B" w:rsidRPr="0091403F" w:rsidRDefault="00EE401B" w:rsidP="00EE401B">
      <w:pPr>
        <w:ind w:firstLine="708"/>
        <w:jc w:val="both"/>
        <w:outlineLvl w:val="0"/>
        <w:rPr>
          <w:rFonts w:ascii="Arial" w:hAnsi="Arial" w:cs="Arial"/>
          <w:bCs/>
          <w:sz w:val="20"/>
          <w:szCs w:val="20"/>
        </w:rPr>
      </w:pPr>
      <w:r w:rsidRPr="0091403F">
        <w:rPr>
          <w:rFonts w:ascii="Arial" w:hAnsi="Arial" w:cs="Arial"/>
          <w:sz w:val="20"/>
          <w:szCs w:val="20"/>
        </w:rPr>
        <w:t>b) Manifestación de que se cumplen todos los requisitos establecidos en esta norma según la clasificación y categoría pretendida, que disponen de la documentación que así lo acredita y que se comprometen al mantenimiento de su cumplimiento durante el periodo de tiempo inherente al ejercicio de la actividad.</w:t>
      </w:r>
    </w:p>
    <w:p w:rsidR="00EE401B" w:rsidRPr="0091403F" w:rsidRDefault="00EE401B" w:rsidP="00EE401B">
      <w:pPr>
        <w:ind w:left="708"/>
        <w:jc w:val="both"/>
        <w:rPr>
          <w:rFonts w:ascii="Arial" w:hAnsi="Arial" w:cs="Arial"/>
          <w:sz w:val="20"/>
          <w:szCs w:val="20"/>
        </w:rPr>
      </w:pPr>
      <w:r w:rsidRPr="0091403F">
        <w:rPr>
          <w:rFonts w:ascii="Arial" w:hAnsi="Arial" w:cs="Arial"/>
          <w:sz w:val="20"/>
          <w:szCs w:val="20"/>
        </w:rPr>
        <w:t>c) Manifestación de disponibilidad del inmueble para ser destinado a alojamiento turístico.</w:t>
      </w:r>
    </w:p>
    <w:p w:rsidR="00EE401B" w:rsidRPr="0091403F" w:rsidRDefault="00EE401B" w:rsidP="00EE401B">
      <w:pPr>
        <w:ind w:firstLine="708"/>
        <w:jc w:val="both"/>
        <w:rPr>
          <w:rFonts w:ascii="Arial" w:hAnsi="Arial" w:cs="Arial"/>
          <w:sz w:val="20"/>
          <w:szCs w:val="20"/>
        </w:rPr>
      </w:pPr>
      <w:r w:rsidRPr="0091403F">
        <w:rPr>
          <w:rFonts w:ascii="Arial" w:hAnsi="Arial" w:cs="Arial"/>
          <w:sz w:val="20"/>
          <w:szCs w:val="20"/>
        </w:rPr>
        <w:t xml:space="preserve">d) Manifestación de tener suscrito un seguro de responsabilidad civil al que se refiere el artículo </w:t>
      </w:r>
      <w:r w:rsidR="00973413" w:rsidRPr="0091403F">
        <w:rPr>
          <w:rFonts w:ascii="Arial" w:hAnsi="Arial" w:cs="Arial"/>
          <w:sz w:val="20"/>
          <w:szCs w:val="20"/>
        </w:rPr>
        <w:t>12</w:t>
      </w:r>
      <w:r w:rsidRPr="0091403F">
        <w:rPr>
          <w:rFonts w:ascii="Arial" w:hAnsi="Arial" w:cs="Arial"/>
          <w:sz w:val="20"/>
          <w:szCs w:val="20"/>
        </w:rPr>
        <w:t xml:space="preserve"> del presente decreto y compromiso de mantenerlo en permanente vigencia.</w:t>
      </w:r>
    </w:p>
    <w:p w:rsidR="00EE401B" w:rsidRPr="0091403F" w:rsidRDefault="00EE401B" w:rsidP="00EE401B">
      <w:pPr>
        <w:ind w:firstLine="708"/>
        <w:jc w:val="both"/>
        <w:rPr>
          <w:rFonts w:ascii="Arial" w:hAnsi="Arial" w:cs="Arial"/>
          <w:sz w:val="20"/>
          <w:szCs w:val="20"/>
        </w:rPr>
      </w:pPr>
      <w:r w:rsidRPr="0091403F">
        <w:rPr>
          <w:rFonts w:ascii="Arial" w:hAnsi="Arial" w:cs="Arial"/>
          <w:sz w:val="20"/>
          <w:szCs w:val="20"/>
        </w:rPr>
        <w:t>e) Clasificación y categoría pretendida, de acuerdo al sistema de categorización previsto en el presente decreto.</w:t>
      </w:r>
    </w:p>
    <w:p w:rsidR="00EE401B" w:rsidRPr="0091403F" w:rsidRDefault="00EE401B" w:rsidP="00EE401B">
      <w:pPr>
        <w:ind w:left="708"/>
        <w:jc w:val="both"/>
        <w:rPr>
          <w:rFonts w:ascii="Arial" w:hAnsi="Arial" w:cs="Arial"/>
          <w:sz w:val="20"/>
          <w:szCs w:val="20"/>
        </w:rPr>
      </w:pPr>
      <w:r w:rsidRPr="0091403F">
        <w:rPr>
          <w:rFonts w:ascii="Arial" w:hAnsi="Arial" w:cs="Arial"/>
          <w:sz w:val="20"/>
          <w:szCs w:val="20"/>
        </w:rPr>
        <w:t>f) Designación del responsable del establecimiento.</w:t>
      </w:r>
    </w:p>
    <w:p w:rsidR="00EE401B" w:rsidRPr="0091403F" w:rsidRDefault="00EE401B" w:rsidP="00EE401B">
      <w:pPr>
        <w:ind w:firstLine="708"/>
        <w:jc w:val="both"/>
        <w:rPr>
          <w:rFonts w:ascii="Arial" w:hAnsi="Arial" w:cs="Arial"/>
          <w:sz w:val="20"/>
          <w:szCs w:val="20"/>
        </w:rPr>
      </w:pPr>
      <w:r w:rsidRPr="0091403F">
        <w:rPr>
          <w:rFonts w:ascii="Arial" w:hAnsi="Arial" w:cs="Arial"/>
          <w:sz w:val="20"/>
          <w:szCs w:val="20"/>
        </w:rPr>
        <w:t>g) Manifestación de disponer del certificado final de obra o, en su defecto, certificado de técnico competente acreditativo del cumplimiento de los requisitos de prevención y protección contra incendios exigidos por la normativa vigente tanto de la edificación como de las instalaciones.</w:t>
      </w:r>
    </w:p>
    <w:p w:rsidR="00EE401B" w:rsidRPr="0091403F" w:rsidRDefault="00EE401B" w:rsidP="001947B0">
      <w:pPr>
        <w:spacing w:after="120"/>
        <w:ind w:firstLine="284"/>
        <w:jc w:val="both"/>
        <w:rPr>
          <w:rFonts w:ascii="Arial" w:hAnsi="Arial" w:cs="Arial"/>
          <w:sz w:val="20"/>
          <w:szCs w:val="20"/>
        </w:rPr>
      </w:pPr>
      <w:r w:rsidRPr="0091403F">
        <w:rPr>
          <w:rFonts w:ascii="Arial" w:hAnsi="Arial" w:cs="Arial"/>
          <w:sz w:val="20"/>
          <w:szCs w:val="20"/>
        </w:rPr>
        <w:t xml:space="preserve">        h) Manifestación de tener a disposición de la inspección de turismo, aportándolos por cualquier medio cuando le sean requeridos, </w:t>
      </w:r>
      <w:r w:rsidR="001947B0" w:rsidRPr="0091403F">
        <w:rPr>
          <w:rFonts w:ascii="Arial" w:hAnsi="Arial" w:cs="Arial"/>
          <w:sz w:val="20"/>
          <w:szCs w:val="20"/>
        </w:rPr>
        <w:t>los planos del establecimiento: situación y emplazamiento, cotas y superficies, identificación de dependencias con mobiliario, todo ello de cada una de las distintas plantas, así como alzados y sección.</w:t>
      </w:r>
    </w:p>
    <w:p w:rsidR="001947B0" w:rsidRPr="0091403F" w:rsidRDefault="00EE401B" w:rsidP="00EE401B">
      <w:pPr>
        <w:spacing w:after="120"/>
        <w:ind w:firstLine="708"/>
        <w:jc w:val="both"/>
        <w:rPr>
          <w:rFonts w:ascii="Arial" w:hAnsi="Arial" w:cs="Arial"/>
          <w:sz w:val="20"/>
          <w:szCs w:val="20"/>
        </w:rPr>
      </w:pPr>
      <w:r w:rsidRPr="0091403F">
        <w:rPr>
          <w:rFonts w:ascii="Arial" w:hAnsi="Arial" w:cs="Arial"/>
          <w:sz w:val="20"/>
          <w:szCs w:val="20"/>
        </w:rPr>
        <w:t xml:space="preserve">i) </w:t>
      </w:r>
      <w:r w:rsidR="001947B0" w:rsidRPr="0091403F">
        <w:rPr>
          <w:rFonts w:ascii="Arial" w:hAnsi="Arial" w:cs="Arial"/>
          <w:sz w:val="20"/>
          <w:szCs w:val="20"/>
        </w:rPr>
        <w:t>Relación de las habitaciones con indicación del número que las identifica, teniendo en cuenta que los primeros dígitos indican la planta en la que se encuentra; capacidad en plazas y servicios que están dotadas, así como camas supletorias en su caso.</w:t>
      </w:r>
    </w:p>
    <w:p w:rsidR="00EE401B" w:rsidRPr="0091403F" w:rsidRDefault="00EE401B" w:rsidP="00EE401B">
      <w:pPr>
        <w:jc w:val="both"/>
        <w:rPr>
          <w:rFonts w:ascii="Arial" w:hAnsi="Arial" w:cs="Arial"/>
          <w:sz w:val="20"/>
          <w:szCs w:val="20"/>
        </w:rPr>
      </w:pPr>
      <w:r w:rsidRPr="0091403F">
        <w:rPr>
          <w:rFonts w:ascii="Arial" w:hAnsi="Arial" w:cs="Arial"/>
          <w:sz w:val="20"/>
          <w:szCs w:val="20"/>
        </w:rPr>
        <w:t xml:space="preserve">    </w:t>
      </w:r>
      <w:r w:rsidR="0091403F">
        <w:rPr>
          <w:rFonts w:ascii="Arial" w:hAnsi="Arial" w:cs="Arial"/>
          <w:sz w:val="20"/>
          <w:szCs w:val="20"/>
        </w:rPr>
        <w:t>2</w:t>
      </w:r>
      <w:r w:rsidRPr="0091403F">
        <w:rPr>
          <w:rFonts w:ascii="Arial" w:hAnsi="Arial" w:cs="Arial"/>
          <w:sz w:val="20"/>
          <w:szCs w:val="20"/>
        </w:rPr>
        <w:t>. Con la presentación de la declaración responsable se entenderá cumplida la obligación que el artículo 40.1 de la Ley 12/2013 de Turismo de la Región de Murcia atribuye a las empresas turísticas.</w:t>
      </w:r>
    </w:p>
    <w:p w:rsidR="00EE401B" w:rsidRDefault="00EE401B" w:rsidP="00EE401B">
      <w:pPr>
        <w:jc w:val="both"/>
        <w:rPr>
          <w:rFonts w:ascii="Arial" w:hAnsi="Arial" w:cs="Arial"/>
          <w:sz w:val="20"/>
          <w:szCs w:val="20"/>
        </w:rPr>
      </w:pPr>
      <w:r w:rsidRPr="0091403F">
        <w:rPr>
          <w:rFonts w:ascii="Arial" w:hAnsi="Arial" w:cs="Arial"/>
          <w:sz w:val="20"/>
          <w:szCs w:val="20"/>
        </w:rPr>
        <w:t xml:space="preserve">  </w:t>
      </w:r>
      <w:r w:rsidR="0091403F">
        <w:rPr>
          <w:rFonts w:ascii="Arial" w:hAnsi="Arial" w:cs="Arial"/>
          <w:sz w:val="20"/>
          <w:szCs w:val="20"/>
        </w:rPr>
        <w:t>3</w:t>
      </w:r>
      <w:r w:rsidRPr="0091403F">
        <w:rPr>
          <w:rFonts w:ascii="Arial" w:hAnsi="Arial" w:cs="Arial"/>
          <w:sz w:val="20"/>
          <w:szCs w:val="20"/>
        </w:rPr>
        <w:t xml:space="preserve">. Los titulares de los </w:t>
      </w:r>
      <w:r w:rsidR="00973413" w:rsidRPr="0091403F">
        <w:rPr>
          <w:rFonts w:ascii="Arial" w:hAnsi="Arial" w:cs="Arial"/>
          <w:sz w:val="20"/>
          <w:szCs w:val="20"/>
        </w:rPr>
        <w:t>establecimientos hoteleros</w:t>
      </w:r>
      <w:r w:rsidRPr="0091403F">
        <w:rPr>
          <w:rFonts w:ascii="Arial" w:hAnsi="Arial" w:cs="Arial"/>
          <w:sz w:val="20"/>
          <w:szCs w:val="20"/>
        </w:rPr>
        <w:t>, además de la presentación de la declaración responsable a que se refiere el presente artículo a efectos de la clasificación turística del alojamiento, deberán de cumplir el resto de la normativa que les sea de aplicación, debiendo estar en posesión de las licencias o autorizaciones que sean exigidas por otros organismos en virtud de sus respectivas competencias.</w:t>
      </w:r>
    </w:p>
    <w:p w:rsidR="00FA2324" w:rsidRPr="00FA2324" w:rsidRDefault="00CB5A49" w:rsidP="00FA2324">
      <w:pPr>
        <w:jc w:val="both"/>
        <w:rPr>
          <w:rFonts w:ascii="Arial" w:hAnsi="Arial" w:cs="Arial"/>
          <w:i/>
          <w:sz w:val="20"/>
          <w:szCs w:val="20"/>
        </w:rPr>
      </w:pPr>
      <w:r>
        <w:rPr>
          <w:rFonts w:ascii="Arial" w:hAnsi="Arial" w:cs="Arial"/>
          <w:sz w:val="20"/>
          <w:szCs w:val="20"/>
        </w:rPr>
        <w:t>Artículo 40</w:t>
      </w:r>
      <w:r w:rsidR="00FA2324" w:rsidRPr="00FA2324">
        <w:rPr>
          <w:rFonts w:ascii="Arial" w:hAnsi="Arial" w:cs="Arial"/>
          <w:sz w:val="20"/>
          <w:szCs w:val="20"/>
        </w:rPr>
        <w:t xml:space="preserve">. </w:t>
      </w:r>
      <w:r w:rsidR="00FA2324" w:rsidRPr="00FA2324">
        <w:rPr>
          <w:rFonts w:ascii="Arial" w:hAnsi="Arial" w:cs="Arial"/>
          <w:i/>
          <w:sz w:val="20"/>
          <w:szCs w:val="20"/>
        </w:rPr>
        <w:t>Clasificación.</w:t>
      </w:r>
    </w:p>
    <w:p w:rsidR="00FA2324" w:rsidRPr="00FA2324" w:rsidRDefault="00FA2324" w:rsidP="00FA2324">
      <w:pPr>
        <w:jc w:val="both"/>
        <w:rPr>
          <w:rFonts w:ascii="Arial" w:hAnsi="Arial" w:cs="Arial"/>
          <w:sz w:val="20"/>
          <w:szCs w:val="20"/>
        </w:rPr>
      </w:pPr>
      <w:r w:rsidRPr="00FA2324">
        <w:rPr>
          <w:rFonts w:ascii="Arial" w:hAnsi="Arial" w:cs="Arial"/>
          <w:sz w:val="20"/>
          <w:szCs w:val="20"/>
        </w:rPr>
        <w:t xml:space="preserve">1. Una vez recibida en el Instituto de Turismo de la Región de Murcia la declaración responsable </w:t>
      </w:r>
      <w:bookmarkStart w:id="0" w:name="_GoBack"/>
      <w:bookmarkEnd w:id="0"/>
      <w:r w:rsidRPr="00FA2324">
        <w:rPr>
          <w:rFonts w:ascii="Arial" w:hAnsi="Arial" w:cs="Arial"/>
          <w:sz w:val="20"/>
          <w:szCs w:val="20"/>
        </w:rPr>
        <w:t xml:space="preserve">se iniciará el expediente de clasificación turística. </w:t>
      </w:r>
    </w:p>
    <w:p w:rsidR="00FA2324" w:rsidRPr="00FA2324" w:rsidRDefault="00FA2324" w:rsidP="00FA2324">
      <w:pPr>
        <w:jc w:val="both"/>
        <w:rPr>
          <w:rFonts w:ascii="Arial" w:hAnsi="Arial" w:cs="Arial"/>
          <w:sz w:val="20"/>
          <w:szCs w:val="20"/>
        </w:rPr>
      </w:pPr>
      <w:r w:rsidRPr="00FA2324">
        <w:rPr>
          <w:rFonts w:ascii="Arial" w:hAnsi="Arial" w:cs="Arial"/>
          <w:sz w:val="20"/>
          <w:szCs w:val="20"/>
        </w:rPr>
        <w:t xml:space="preserve">2. Instruido el procedimiento, en el que se formulará informe técnico de la inspección de turismo, se dictará la resolución de clasificación que proceda en el plazo de tres meses. La resolución se notificará al interesado, y si es denegatoria de la clasificación y categoría pretendidas habrá de ser motivada, pudiendo ser recurrida en los términos previstos en la </w:t>
      </w:r>
      <w:r w:rsidRPr="00FA2324">
        <w:rPr>
          <w:rFonts w:ascii="Arial" w:hAnsi="Arial" w:cs="Arial"/>
          <w:sz w:val="20"/>
          <w:szCs w:val="20"/>
        </w:rPr>
        <w:lastRenderedPageBreak/>
        <w:t>legislación aplicable al caso. La clasificación conllevará la inscripción de oficio en el Registro de Empresas y Actividades Turísticas de la Región de Murcia.</w:t>
      </w:r>
    </w:p>
    <w:p w:rsidR="00FA2324" w:rsidRPr="00FA2324" w:rsidRDefault="00FA2324" w:rsidP="00FA2324">
      <w:pPr>
        <w:jc w:val="both"/>
        <w:rPr>
          <w:rFonts w:ascii="Arial" w:hAnsi="Arial" w:cs="Arial"/>
          <w:i/>
          <w:sz w:val="20"/>
          <w:szCs w:val="20"/>
        </w:rPr>
      </w:pPr>
      <w:r w:rsidRPr="00FA2324">
        <w:rPr>
          <w:rFonts w:ascii="Arial" w:hAnsi="Arial" w:cs="Arial"/>
          <w:sz w:val="20"/>
          <w:szCs w:val="20"/>
        </w:rPr>
        <w:t>Artículo</w:t>
      </w:r>
      <w:r w:rsidR="00CB5A49">
        <w:rPr>
          <w:rFonts w:ascii="Arial" w:hAnsi="Arial" w:cs="Arial"/>
          <w:sz w:val="20"/>
          <w:szCs w:val="20"/>
        </w:rPr>
        <w:t xml:space="preserve"> 41</w:t>
      </w:r>
      <w:r w:rsidRPr="00FA2324">
        <w:rPr>
          <w:rFonts w:ascii="Arial" w:hAnsi="Arial" w:cs="Arial"/>
          <w:sz w:val="20"/>
          <w:szCs w:val="20"/>
        </w:rPr>
        <w:t xml:space="preserve">. </w:t>
      </w:r>
      <w:r w:rsidRPr="00FA2324">
        <w:rPr>
          <w:rFonts w:ascii="Arial" w:hAnsi="Arial" w:cs="Arial"/>
          <w:i/>
          <w:sz w:val="20"/>
          <w:szCs w:val="20"/>
        </w:rPr>
        <w:t xml:space="preserve">Comunicación de modificaciones. </w:t>
      </w:r>
    </w:p>
    <w:p w:rsidR="004A68B2" w:rsidRPr="00FA2324" w:rsidRDefault="004A68B2" w:rsidP="004A68B2">
      <w:pPr>
        <w:jc w:val="both"/>
        <w:rPr>
          <w:rFonts w:ascii="Arial" w:hAnsi="Arial" w:cs="Arial"/>
          <w:sz w:val="20"/>
          <w:szCs w:val="20"/>
        </w:rPr>
      </w:pPr>
      <w:r>
        <w:rPr>
          <w:rFonts w:ascii="Arial" w:hAnsi="Arial" w:cs="Arial"/>
          <w:sz w:val="20"/>
          <w:szCs w:val="20"/>
        </w:rPr>
        <w:t xml:space="preserve">1. </w:t>
      </w:r>
      <w:r w:rsidR="00FA2324" w:rsidRPr="00FA2324">
        <w:rPr>
          <w:rFonts w:ascii="Arial" w:hAnsi="Arial" w:cs="Arial"/>
          <w:sz w:val="20"/>
          <w:szCs w:val="20"/>
        </w:rPr>
        <w:t>Los titulares de los establecimientos deberán comunicar al Instituto de Turismo de la Región de Murcia cualquier cambio de titularidad, denominación, ampliación, modificación o reforma sustancial que afecte a las condiciones en que se otorgó la clasificación turística</w:t>
      </w:r>
      <w:r>
        <w:rPr>
          <w:rFonts w:ascii="Arial" w:hAnsi="Arial" w:cs="Arial"/>
          <w:sz w:val="20"/>
          <w:szCs w:val="20"/>
        </w:rPr>
        <w:t xml:space="preserve"> y cu</w:t>
      </w:r>
      <w:r w:rsidRPr="00FA2324">
        <w:rPr>
          <w:rFonts w:ascii="Arial" w:hAnsi="Arial" w:cs="Arial"/>
          <w:sz w:val="20"/>
          <w:szCs w:val="20"/>
        </w:rPr>
        <w:t>alquier modificación que afecte a los datos que figuran en el Registro de Empresas y Actividades Turísticas.</w:t>
      </w:r>
    </w:p>
    <w:p w:rsidR="00FA2324" w:rsidRPr="00FA2324" w:rsidRDefault="004A68B2" w:rsidP="00FA2324">
      <w:pPr>
        <w:jc w:val="both"/>
        <w:rPr>
          <w:rFonts w:ascii="Arial" w:hAnsi="Arial" w:cs="Arial"/>
          <w:sz w:val="20"/>
          <w:szCs w:val="20"/>
        </w:rPr>
      </w:pPr>
      <w:r>
        <w:rPr>
          <w:rFonts w:ascii="Arial" w:hAnsi="Arial" w:cs="Arial"/>
          <w:sz w:val="20"/>
          <w:szCs w:val="20"/>
        </w:rPr>
        <w:t xml:space="preserve">2. </w:t>
      </w:r>
      <w:r w:rsidR="00FA2324" w:rsidRPr="00FA2324">
        <w:rPr>
          <w:rFonts w:ascii="Arial" w:hAnsi="Arial" w:cs="Arial"/>
          <w:sz w:val="20"/>
          <w:szCs w:val="20"/>
        </w:rPr>
        <w:t>Se entiende por reforma sustancial, a los efectos establecidos en este norma, toda modificación de las instalaciones, de la infraestructura, servicios o características de los establecimientos que puedan afectar a la superficie, capacidad o a su propia clasificación.</w:t>
      </w:r>
    </w:p>
    <w:p w:rsidR="00FA2324" w:rsidRPr="00FA2324" w:rsidRDefault="004A68B2" w:rsidP="00FA2324">
      <w:pPr>
        <w:jc w:val="both"/>
        <w:rPr>
          <w:rFonts w:ascii="Arial" w:hAnsi="Arial" w:cs="Arial"/>
          <w:sz w:val="20"/>
          <w:szCs w:val="20"/>
        </w:rPr>
      </w:pPr>
      <w:r>
        <w:rPr>
          <w:rFonts w:ascii="Arial" w:hAnsi="Arial" w:cs="Arial"/>
          <w:sz w:val="20"/>
          <w:szCs w:val="20"/>
        </w:rPr>
        <w:t xml:space="preserve">3. </w:t>
      </w:r>
      <w:r w:rsidR="00FA2324" w:rsidRPr="00FA2324">
        <w:rPr>
          <w:rFonts w:ascii="Arial" w:hAnsi="Arial" w:cs="Arial"/>
          <w:sz w:val="20"/>
          <w:szCs w:val="20"/>
        </w:rPr>
        <w:t>Cualquier modificación sustancial podrá comportar la reclasificación, de oficio o a instancia de parte, del establecimiento, previa instrucción del correspondiente expediente.</w:t>
      </w:r>
    </w:p>
    <w:p w:rsidR="00FA2324" w:rsidRPr="00FA2324" w:rsidRDefault="00CB5A49" w:rsidP="00FA2324">
      <w:pPr>
        <w:jc w:val="both"/>
        <w:rPr>
          <w:rFonts w:ascii="Arial" w:hAnsi="Arial" w:cs="Arial"/>
          <w:i/>
          <w:sz w:val="20"/>
          <w:szCs w:val="20"/>
        </w:rPr>
      </w:pPr>
      <w:r>
        <w:rPr>
          <w:rFonts w:ascii="Arial" w:hAnsi="Arial" w:cs="Arial"/>
          <w:sz w:val="20"/>
          <w:szCs w:val="20"/>
        </w:rPr>
        <w:t>Artículo 42</w:t>
      </w:r>
      <w:r w:rsidR="00FA2324" w:rsidRPr="00FA2324">
        <w:rPr>
          <w:rFonts w:ascii="Arial" w:hAnsi="Arial" w:cs="Arial"/>
          <w:sz w:val="20"/>
          <w:szCs w:val="20"/>
        </w:rPr>
        <w:t xml:space="preserve">. </w:t>
      </w:r>
      <w:r w:rsidR="00FA2324" w:rsidRPr="00FA2324">
        <w:rPr>
          <w:rFonts w:ascii="Arial" w:hAnsi="Arial" w:cs="Arial"/>
          <w:i/>
          <w:sz w:val="20"/>
          <w:szCs w:val="20"/>
        </w:rPr>
        <w:t>Comunicación de cierre temporal.</w:t>
      </w:r>
    </w:p>
    <w:p w:rsidR="00FA2324" w:rsidRPr="00FA2324" w:rsidRDefault="00FA2324" w:rsidP="00FA2324">
      <w:pPr>
        <w:jc w:val="both"/>
        <w:rPr>
          <w:rFonts w:ascii="Arial" w:hAnsi="Arial" w:cs="Arial"/>
          <w:sz w:val="20"/>
          <w:szCs w:val="20"/>
        </w:rPr>
      </w:pPr>
      <w:r w:rsidRPr="00FA2324">
        <w:rPr>
          <w:rFonts w:ascii="Arial" w:hAnsi="Arial" w:cs="Arial"/>
          <w:sz w:val="20"/>
          <w:szCs w:val="20"/>
        </w:rPr>
        <w:t xml:space="preserve"> Los establecimientos hoteleros ofrecerán sus servicios durante todo el año. No obstante, si existieran periodos de inactividad  sus titulares deberán comunicarlo previamente al Instituto de Turismo de la Región de Murcia.</w:t>
      </w:r>
    </w:p>
    <w:p w:rsidR="00FA2324" w:rsidRPr="00FA2324" w:rsidRDefault="00FA2324" w:rsidP="00FA2324">
      <w:pPr>
        <w:jc w:val="both"/>
        <w:rPr>
          <w:rFonts w:ascii="Arial" w:hAnsi="Arial" w:cs="Arial"/>
          <w:sz w:val="20"/>
          <w:szCs w:val="20"/>
        </w:rPr>
      </w:pPr>
      <w:r w:rsidRPr="00FA2324">
        <w:rPr>
          <w:rFonts w:ascii="Arial" w:hAnsi="Arial" w:cs="Arial"/>
          <w:sz w:val="20"/>
          <w:szCs w:val="20"/>
        </w:rPr>
        <w:t>Artículo</w:t>
      </w:r>
      <w:r w:rsidR="00CB5A49">
        <w:rPr>
          <w:rFonts w:ascii="Arial" w:hAnsi="Arial" w:cs="Arial"/>
          <w:sz w:val="20"/>
          <w:szCs w:val="20"/>
        </w:rPr>
        <w:t xml:space="preserve"> 43</w:t>
      </w:r>
      <w:r w:rsidRPr="00FA2324">
        <w:rPr>
          <w:rFonts w:ascii="Arial" w:hAnsi="Arial" w:cs="Arial"/>
          <w:sz w:val="20"/>
          <w:szCs w:val="20"/>
        </w:rPr>
        <w:t xml:space="preserve">. </w:t>
      </w:r>
      <w:r w:rsidRPr="00FA2324">
        <w:rPr>
          <w:rFonts w:ascii="Arial" w:hAnsi="Arial" w:cs="Arial"/>
          <w:i/>
          <w:sz w:val="20"/>
          <w:szCs w:val="20"/>
        </w:rPr>
        <w:t>Dispensas.</w:t>
      </w:r>
    </w:p>
    <w:p w:rsidR="00FA2324" w:rsidRPr="00FA2324" w:rsidRDefault="00FA2324" w:rsidP="00FA2324">
      <w:pPr>
        <w:jc w:val="both"/>
        <w:rPr>
          <w:rFonts w:ascii="Arial" w:hAnsi="Arial" w:cs="Arial"/>
          <w:sz w:val="20"/>
          <w:szCs w:val="20"/>
        </w:rPr>
      </w:pPr>
      <w:r w:rsidRPr="00FA2324">
        <w:rPr>
          <w:rFonts w:ascii="Arial" w:hAnsi="Arial" w:cs="Arial"/>
          <w:sz w:val="20"/>
          <w:szCs w:val="20"/>
        </w:rPr>
        <w:t xml:space="preserve">Excepcionalmente, a petición del titular del establecimiento, el Instituto de Turismo de la Región de Murcia, previo informe técnico y mediante resolución motivada, podrá dispensar del cumplimiento de alguna o algunas de las prescripciones que se establecen en la presente norma, en atención a las particulares circunstancias convenientemente valoradas, o cuando el cumplimiento de las mismas resulte incompatible con la preservación de la fisonomía y el valor arquitectónico, histórico o cultural del inmueble. </w:t>
      </w:r>
    </w:p>
    <w:p w:rsidR="00FA2324" w:rsidRPr="00FA2324" w:rsidRDefault="00FA2324" w:rsidP="00FA2324">
      <w:pPr>
        <w:jc w:val="both"/>
        <w:rPr>
          <w:rFonts w:ascii="Arial" w:hAnsi="Arial" w:cs="Arial"/>
          <w:sz w:val="20"/>
          <w:szCs w:val="20"/>
        </w:rPr>
      </w:pPr>
      <w:r w:rsidRPr="00FA2324">
        <w:rPr>
          <w:rFonts w:ascii="Arial" w:hAnsi="Arial" w:cs="Arial"/>
          <w:sz w:val="20"/>
          <w:szCs w:val="20"/>
        </w:rPr>
        <w:t>El Instituto de Turismo de la Región de Murcia requerirá del titular cuanta documentación precise para valorar dicha dispensa.</w:t>
      </w:r>
    </w:p>
    <w:p w:rsidR="00FA2324" w:rsidRPr="00FA2324" w:rsidRDefault="00FA2324" w:rsidP="00FA2324">
      <w:pPr>
        <w:jc w:val="both"/>
        <w:rPr>
          <w:rFonts w:ascii="Arial" w:hAnsi="Arial" w:cs="Arial"/>
          <w:sz w:val="20"/>
          <w:szCs w:val="20"/>
        </w:rPr>
      </w:pPr>
      <w:r w:rsidRPr="00FA2324">
        <w:rPr>
          <w:rFonts w:ascii="Arial" w:hAnsi="Arial" w:cs="Arial"/>
          <w:sz w:val="20"/>
          <w:szCs w:val="20"/>
        </w:rPr>
        <w:t>No serán objeto de dispensa las medidas mínimas de seguridad.</w:t>
      </w:r>
    </w:p>
    <w:p w:rsidR="00EA7D54" w:rsidRDefault="00EA7D54" w:rsidP="00863626">
      <w:pPr>
        <w:jc w:val="both"/>
        <w:rPr>
          <w:rFonts w:ascii="Arial" w:hAnsi="Arial" w:cs="Arial"/>
          <w:sz w:val="20"/>
          <w:szCs w:val="20"/>
        </w:rPr>
      </w:pPr>
    </w:p>
    <w:p w:rsidR="00863626" w:rsidRPr="005F6F9F" w:rsidRDefault="00863626" w:rsidP="00863626">
      <w:pPr>
        <w:jc w:val="both"/>
        <w:rPr>
          <w:rFonts w:ascii="Arial" w:hAnsi="Arial" w:cs="Arial"/>
          <w:sz w:val="20"/>
          <w:szCs w:val="20"/>
        </w:rPr>
      </w:pPr>
      <w:r w:rsidRPr="005F6F9F">
        <w:rPr>
          <w:rFonts w:ascii="Arial" w:hAnsi="Arial" w:cs="Arial"/>
          <w:sz w:val="20"/>
          <w:szCs w:val="20"/>
        </w:rPr>
        <w:t xml:space="preserve">Disposición </w:t>
      </w:r>
      <w:r>
        <w:rPr>
          <w:rFonts w:ascii="Arial" w:hAnsi="Arial" w:cs="Arial"/>
          <w:sz w:val="20"/>
          <w:szCs w:val="20"/>
        </w:rPr>
        <w:t xml:space="preserve">transitoria. </w:t>
      </w:r>
      <w:r w:rsidRPr="005F6F9F">
        <w:rPr>
          <w:rFonts w:ascii="Arial" w:hAnsi="Arial" w:cs="Arial"/>
          <w:sz w:val="20"/>
          <w:szCs w:val="20"/>
        </w:rPr>
        <w:t xml:space="preserve"> </w:t>
      </w:r>
      <w:r w:rsidRPr="005F6F9F">
        <w:rPr>
          <w:rFonts w:ascii="Arial" w:hAnsi="Arial" w:cs="Arial"/>
          <w:i/>
          <w:sz w:val="20"/>
          <w:szCs w:val="20"/>
        </w:rPr>
        <w:t>Mantenimiento de clasificación y categoría</w:t>
      </w:r>
      <w:r w:rsidRPr="005F6F9F">
        <w:rPr>
          <w:rFonts w:ascii="Arial" w:hAnsi="Arial" w:cs="Arial"/>
          <w:sz w:val="20"/>
          <w:szCs w:val="20"/>
        </w:rPr>
        <w:t>.</w:t>
      </w:r>
    </w:p>
    <w:p w:rsidR="00863626" w:rsidRDefault="00863626" w:rsidP="00863626">
      <w:pPr>
        <w:ind w:firstLine="284"/>
        <w:jc w:val="both"/>
        <w:rPr>
          <w:rFonts w:ascii="Arial" w:hAnsi="Arial" w:cs="Arial"/>
          <w:sz w:val="20"/>
          <w:szCs w:val="20"/>
        </w:rPr>
      </w:pPr>
      <w:r w:rsidRPr="005F6F9F">
        <w:rPr>
          <w:rFonts w:ascii="Arial" w:hAnsi="Arial" w:cs="Arial"/>
          <w:sz w:val="20"/>
          <w:szCs w:val="20"/>
        </w:rPr>
        <w:t xml:space="preserve">Los establecimientos hoteleros que a la entrada en vigor de la presente norma se encuentren inscritos en el Registro de Empresas y Actividades Turísticas de la Región de Murcia, mantendrán su clasificación y categoría, salvo que realicen modificaciones sustanciales de las indicadas en el </w:t>
      </w:r>
      <w:r w:rsidRPr="00C76905">
        <w:rPr>
          <w:rFonts w:ascii="Arial" w:hAnsi="Arial" w:cs="Arial"/>
          <w:sz w:val="20"/>
          <w:szCs w:val="20"/>
        </w:rPr>
        <w:t xml:space="preserve">artículo </w:t>
      </w:r>
      <w:r w:rsidR="00C76905" w:rsidRPr="00C76905">
        <w:rPr>
          <w:rFonts w:ascii="Arial" w:hAnsi="Arial" w:cs="Arial"/>
          <w:sz w:val="20"/>
          <w:szCs w:val="20"/>
        </w:rPr>
        <w:t>40</w:t>
      </w:r>
      <w:r w:rsidRPr="005F6F9F">
        <w:rPr>
          <w:rFonts w:ascii="Arial" w:hAnsi="Arial" w:cs="Arial"/>
          <w:sz w:val="20"/>
          <w:szCs w:val="20"/>
        </w:rPr>
        <w:t xml:space="preserve">. No obstante, en cualquier momento, se podrá solicitar </w:t>
      </w:r>
      <w:r>
        <w:rPr>
          <w:rFonts w:ascii="Arial" w:hAnsi="Arial" w:cs="Arial"/>
          <w:sz w:val="20"/>
          <w:szCs w:val="20"/>
        </w:rPr>
        <w:t>una nueva clasificación</w:t>
      </w:r>
      <w:r w:rsidRPr="005F6F9F">
        <w:rPr>
          <w:rFonts w:ascii="Arial" w:hAnsi="Arial" w:cs="Arial"/>
          <w:sz w:val="20"/>
          <w:szCs w:val="20"/>
        </w:rPr>
        <w:t xml:space="preserve"> conforme a los criterios de la presente norma.</w:t>
      </w:r>
    </w:p>
    <w:p w:rsidR="00AB2BEB" w:rsidRPr="005F6F9F" w:rsidRDefault="00A95B08" w:rsidP="006F6B74">
      <w:pPr>
        <w:jc w:val="both"/>
        <w:rPr>
          <w:rFonts w:ascii="Arial" w:hAnsi="Arial" w:cs="Arial"/>
          <w:sz w:val="20"/>
          <w:szCs w:val="20"/>
        </w:rPr>
      </w:pPr>
      <w:r w:rsidRPr="005F6F9F">
        <w:rPr>
          <w:rFonts w:ascii="Arial" w:hAnsi="Arial" w:cs="Arial"/>
          <w:sz w:val="20"/>
          <w:szCs w:val="20"/>
        </w:rPr>
        <w:t>Disposición d</w:t>
      </w:r>
      <w:r w:rsidR="00AB2BEB" w:rsidRPr="005F6F9F">
        <w:rPr>
          <w:rFonts w:ascii="Arial" w:hAnsi="Arial" w:cs="Arial"/>
          <w:sz w:val="20"/>
          <w:szCs w:val="20"/>
        </w:rPr>
        <w:t xml:space="preserve">erogatoria. </w:t>
      </w:r>
    </w:p>
    <w:p w:rsidR="009D7D31" w:rsidRPr="005F6F9F" w:rsidRDefault="009D7D31" w:rsidP="00AB2BEB">
      <w:pPr>
        <w:ind w:firstLine="284"/>
        <w:jc w:val="both"/>
        <w:rPr>
          <w:rFonts w:ascii="Arial" w:hAnsi="Arial" w:cs="Arial"/>
          <w:sz w:val="20"/>
          <w:szCs w:val="20"/>
        </w:rPr>
      </w:pPr>
      <w:r w:rsidRPr="005F6F9F">
        <w:rPr>
          <w:rFonts w:ascii="Arial" w:hAnsi="Arial" w:cs="Arial"/>
          <w:sz w:val="20"/>
          <w:szCs w:val="20"/>
        </w:rPr>
        <w:t>A partir de la entrada en vigor de la presente norma queda derogado el Decreto 91/2005, de 22 de julio, por el que se regulan los establecimientos hoteleros en la Región de Murcia.</w:t>
      </w:r>
    </w:p>
    <w:p w:rsidR="00863626" w:rsidRDefault="00A95B08" w:rsidP="00694BB3">
      <w:pPr>
        <w:jc w:val="both"/>
        <w:rPr>
          <w:rFonts w:ascii="Arial" w:hAnsi="Arial" w:cs="Arial"/>
          <w:sz w:val="20"/>
          <w:szCs w:val="20"/>
        </w:rPr>
      </w:pPr>
      <w:r w:rsidRPr="005F6F9F">
        <w:rPr>
          <w:rFonts w:ascii="Arial" w:hAnsi="Arial" w:cs="Arial"/>
          <w:sz w:val="20"/>
          <w:szCs w:val="20"/>
        </w:rPr>
        <w:t>Disposición f</w:t>
      </w:r>
      <w:r w:rsidR="00AB2BEB" w:rsidRPr="005F6F9F">
        <w:rPr>
          <w:rFonts w:ascii="Arial" w:hAnsi="Arial" w:cs="Arial"/>
          <w:sz w:val="20"/>
          <w:szCs w:val="20"/>
        </w:rPr>
        <w:t>inal</w:t>
      </w:r>
      <w:r w:rsidR="00863626">
        <w:rPr>
          <w:rFonts w:ascii="Arial" w:hAnsi="Arial" w:cs="Arial"/>
          <w:sz w:val="20"/>
          <w:szCs w:val="20"/>
        </w:rPr>
        <w:t xml:space="preserve"> primera</w:t>
      </w:r>
      <w:r w:rsidR="00AB2BEB" w:rsidRPr="005F6F9F">
        <w:rPr>
          <w:rFonts w:ascii="Arial" w:hAnsi="Arial" w:cs="Arial"/>
          <w:sz w:val="20"/>
          <w:szCs w:val="20"/>
        </w:rPr>
        <w:t>.</w:t>
      </w:r>
      <w:r w:rsidR="00863626" w:rsidRPr="00BB2B02">
        <w:rPr>
          <w:rFonts w:ascii="Arial" w:hAnsi="Arial" w:cs="Arial"/>
          <w:i/>
          <w:sz w:val="20"/>
          <w:szCs w:val="20"/>
        </w:rPr>
        <w:t xml:space="preserve"> </w:t>
      </w:r>
      <w:r w:rsidR="00CE455E">
        <w:rPr>
          <w:rFonts w:ascii="Arial" w:hAnsi="Arial" w:cs="Arial"/>
          <w:i/>
          <w:sz w:val="20"/>
          <w:szCs w:val="20"/>
        </w:rPr>
        <w:t>D</w:t>
      </w:r>
      <w:r w:rsidR="00863626" w:rsidRPr="00BB2B02">
        <w:rPr>
          <w:rFonts w:ascii="Arial" w:hAnsi="Arial" w:cs="Arial"/>
          <w:i/>
          <w:sz w:val="20"/>
          <w:szCs w:val="20"/>
        </w:rPr>
        <w:t>esarrollo reglamentario</w:t>
      </w:r>
      <w:r w:rsidR="00BB2B02" w:rsidRPr="00BB2B02">
        <w:rPr>
          <w:rFonts w:ascii="Arial" w:hAnsi="Arial" w:cs="Arial"/>
          <w:i/>
          <w:sz w:val="20"/>
          <w:szCs w:val="20"/>
        </w:rPr>
        <w:t>.</w:t>
      </w:r>
    </w:p>
    <w:p w:rsidR="00863626" w:rsidRDefault="00BB2B02" w:rsidP="00694BB3">
      <w:pPr>
        <w:jc w:val="both"/>
        <w:rPr>
          <w:rFonts w:ascii="Arial" w:hAnsi="Arial" w:cs="Arial"/>
          <w:sz w:val="20"/>
          <w:szCs w:val="20"/>
        </w:rPr>
      </w:pPr>
      <w:r>
        <w:rPr>
          <w:rFonts w:ascii="Arial" w:hAnsi="Arial" w:cs="Arial"/>
          <w:sz w:val="20"/>
          <w:szCs w:val="20"/>
        </w:rPr>
        <w:lastRenderedPageBreak/>
        <w:t xml:space="preserve">   </w:t>
      </w:r>
      <w:r w:rsidR="00101998">
        <w:rPr>
          <w:rFonts w:ascii="Arial" w:hAnsi="Arial" w:cs="Arial"/>
          <w:sz w:val="20"/>
          <w:szCs w:val="20"/>
        </w:rPr>
        <w:t>Se autoriza al Consejero</w:t>
      </w:r>
      <w:r w:rsidR="00C76905">
        <w:rPr>
          <w:rFonts w:ascii="Arial" w:hAnsi="Arial" w:cs="Arial"/>
          <w:sz w:val="20"/>
          <w:szCs w:val="20"/>
        </w:rPr>
        <w:t xml:space="preserve"> de Desarrollo Económico, Turismo y Empleo</w:t>
      </w:r>
      <w:r w:rsidR="00101998">
        <w:rPr>
          <w:rFonts w:ascii="Arial" w:hAnsi="Arial" w:cs="Arial"/>
          <w:sz w:val="20"/>
          <w:szCs w:val="20"/>
        </w:rPr>
        <w:t xml:space="preserve"> para dictar las nomas de ejecución y desarrollo del presente decreto.</w:t>
      </w:r>
      <w:r>
        <w:rPr>
          <w:rFonts w:ascii="Arial" w:hAnsi="Arial" w:cs="Arial"/>
          <w:sz w:val="20"/>
          <w:szCs w:val="20"/>
        </w:rPr>
        <w:tab/>
      </w:r>
    </w:p>
    <w:p w:rsidR="00AB2BEB" w:rsidRPr="005F6F9F" w:rsidRDefault="00101998" w:rsidP="00694BB3">
      <w:pPr>
        <w:jc w:val="both"/>
        <w:rPr>
          <w:rFonts w:ascii="Arial" w:hAnsi="Arial" w:cs="Arial"/>
          <w:sz w:val="20"/>
          <w:szCs w:val="20"/>
        </w:rPr>
      </w:pPr>
      <w:r>
        <w:rPr>
          <w:rFonts w:ascii="Arial" w:hAnsi="Arial" w:cs="Arial"/>
          <w:sz w:val="20"/>
          <w:szCs w:val="20"/>
        </w:rPr>
        <w:t>Disposición final segunda.</w:t>
      </w:r>
      <w:r w:rsidR="00AB2BEB" w:rsidRPr="005F6F9F">
        <w:rPr>
          <w:rFonts w:ascii="Arial" w:hAnsi="Arial" w:cs="Arial"/>
          <w:sz w:val="20"/>
          <w:szCs w:val="20"/>
        </w:rPr>
        <w:t xml:space="preserve"> </w:t>
      </w:r>
      <w:r w:rsidR="00AB2BEB" w:rsidRPr="005F6F9F">
        <w:rPr>
          <w:rFonts w:ascii="Arial" w:hAnsi="Arial" w:cs="Arial"/>
          <w:i/>
          <w:sz w:val="20"/>
          <w:szCs w:val="20"/>
        </w:rPr>
        <w:t>Entrada en vigor</w:t>
      </w:r>
      <w:r w:rsidR="00AB2BEB" w:rsidRPr="005F6F9F">
        <w:rPr>
          <w:rFonts w:ascii="Arial" w:hAnsi="Arial" w:cs="Arial"/>
          <w:sz w:val="20"/>
          <w:szCs w:val="20"/>
        </w:rPr>
        <w:t>.</w:t>
      </w:r>
    </w:p>
    <w:p w:rsidR="009B0E6C" w:rsidRPr="00A67A6D" w:rsidRDefault="00AB2BEB" w:rsidP="00A67A6D">
      <w:pPr>
        <w:ind w:firstLine="284"/>
        <w:jc w:val="both"/>
        <w:rPr>
          <w:rFonts w:ascii="Arial" w:hAnsi="Arial" w:cs="Arial"/>
          <w:sz w:val="20"/>
          <w:szCs w:val="20"/>
        </w:rPr>
      </w:pPr>
      <w:r w:rsidRPr="005F6F9F">
        <w:rPr>
          <w:rFonts w:ascii="Arial" w:hAnsi="Arial" w:cs="Arial"/>
          <w:sz w:val="20"/>
          <w:szCs w:val="20"/>
        </w:rPr>
        <w:t>De conformidad con lo dispuesto en el artículo 52.5 de la Ley 6/2004, de 28 de diciembre, la presente norma entrará en vigor el día siguiente al de su publicación en el Boletín Oficial de la Región de Murcia.</w:t>
      </w:r>
    </w:p>
    <w:sectPr w:rsidR="009B0E6C" w:rsidRPr="00A67A6D">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2FF" w:rsidRDefault="00D202FF" w:rsidP="005761C3">
      <w:pPr>
        <w:spacing w:after="0" w:line="240" w:lineRule="auto"/>
      </w:pPr>
      <w:r>
        <w:separator/>
      </w:r>
    </w:p>
  </w:endnote>
  <w:endnote w:type="continuationSeparator" w:id="0">
    <w:p w:rsidR="00D202FF" w:rsidRDefault="00D202FF" w:rsidP="0057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786593"/>
      <w:docPartObj>
        <w:docPartGallery w:val="Page Numbers (Bottom of Page)"/>
        <w:docPartUnique/>
      </w:docPartObj>
    </w:sdtPr>
    <w:sdtEndPr/>
    <w:sdtContent>
      <w:p w:rsidR="00455213" w:rsidRDefault="00455213">
        <w:pPr>
          <w:pStyle w:val="Piedepgina"/>
          <w:jc w:val="right"/>
        </w:pPr>
        <w:r>
          <w:fldChar w:fldCharType="begin"/>
        </w:r>
        <w:r>
          <w:instrText>PAGE   \* MERGEFORMAT</w:instrText>
        </w:r>
        <w:r>
          <w:fldChar w:fldCharType="separate"/>
        </w:r>
        <w:r w:rsidR="00BA3BE1">
          <w:rPr>
            <w:noProof/>
          </w:rPr>
          <w:t>35</w:t>
        </w:r>
        <w:r>
          <w:fldChar w:fldCharType="end"/>
        </w:r>
      </w:p>
    </w:sdtContent>
  </w:sdt>
  <w:p w:rsidR="00455213" w:rsidRPr="00457116" w:rsidRDefault="0091403F">
    <w:pPr>
      <w:pStyle w:val="Piedepgina"/>
      <w:rPr>
        <w:rFonts w:ascii="Arial" w:hAnsi="Arial" w:cs="Arial"/>
        <w:color w:val="7F7F7F" w:themeColor="text1" w:themeTint="80"/>
        <w:sz w:val="16"/>
        <w:szCs w:val="16"/>
      </w:rPr>
    </w:pPr>
    <w:r>
      <w:rPr>
        <w:rFonts w:ascii="Arial" w:hAnsi="Arial" w:cs="Arial"/>
        <w:color w:val="7F7F7F" w:themeColor="text1" w:themeTint="80"/>
        <w:sz w:val="16"/>
        <w:szCs w:val="16"/>
      </w:rPr>
      <w:t>Hoteleros 2016-09</w:t>
    </w:r>
    <w:r w:rsidR="00455213">
      <w:rPr>
        <w:rFonts w:ascii="Arial" w:hAnsi="Arial" w:cs="Arial"/>
        <w:color w:val="7F7F7F" w:themeColor="text1" w:themeTint="80"/>
        <w:sz w:val="16"/>
        <w:szCs w:val="16"/>
      </w:rPr>
      <w:t>-2</w:t>
    </w:r>
    <w:r>
      <w:rPr>
        <w:rFonts w:ascii="Arial" w:hAnsi="Arial" w:cs="Arial"/>
        <w:color w:val="7F7F7F" w:themeColor="text1" w:themeTint="80"/>
        <w:sz w:val="16"/>
        <w:szCs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2FF" w:rsidRDefault="00D202FF" w:rsidP="005761C3">
      <w:pPr>
        <w:spacing w:after="0" w:line="240" w:lineRule="auto"/>
      </w:pPr>
      <w:r>
        <w:separator/>
      </w:r>
    </w:p>
  </w:footnote>
  <w:footnote w:type="continuationSeparator" w:id="0">
    <w:p w:rsidR="00D202FF" w:rsidRDefault="00D202FF" w:rsidP="005761C3">
      <w:pPr>
        <w:spacing w:after="0" w:line="240" w:lineRule="auto"/>
      </w:pPr>
      <w:r>
        <w:continuationSeparator/>
      </w:r>
    </w:p>
  </w:footnote>
  <w:footnote w:id="1">
    <w:p w:rsidR="00455213" w:rsidRDefault="00455213" w:rsidP="00020325">
      <w:pPr>
        <w:pStyle w:val="Textonotapie"/>
        <w:rPr>
          <w:rFonts w:ascii="Arial" w:hAnsi="Arial" w:cs="Arial"/>
          <w:sz w:val="16"/>
          <w:szCs w:val="16"/>
          <w:lang w:val="es-ES"/>
        </w:rPr>
      </w:pPr>
      <w:r>
        <w:rPr>
          <w:rStyle w:val="Refdenotaalpie"/>
        </w:rPr>
        <w:footnoteRef/>
      </w:r>
      <w:r>
        <w:rPr>
          <w:lang w:val="es-ES"/>
        </w:rPr>
        <w:t xml:space="preserve"> </w:t>
      </w:r>
      <w:r>
        <w:rPr>
          <w:rFonts w:ascii="Arial" w:hAnsi="Arial" w:cs="Arial"/>
          <w:sz w:val="16"/>
          <w:szCs w:val="16"/>
          <w:lang w:val="es-ES"/>
        </w:rPr>
        <w:t xml:space="preserve">Si la bañera está ubicada en una dependencia distinta al baño o aseo no será necesaria la instalación de la cortina o mampara. </w:t>
      </w:r>
    </w:p>
  </w:footnote>
  <w:footnote w:id="2">
    <w:p w:rsidR="00455213" w:rsidRPr="004A39C6" w:rsidRDefault="00455213" w:rsidP="00020325">
      <w:pPr>
        <w:pStyle w:val="Textonotapie"/>
        <w:rPr>
          <w:lang w:val="es-ES"/>
        </w:rPr>
      </w:pPr>
      <w:r>
        <w:rPr>
          <w:rStyle w:val="Refdenotaalpie"/>
        </w:rPr>
        <w:footnoteRef/>
      </w:r>
      <w:r>
        <w:rPr>
          <w:rFonts w:ascii="Arial" w:hAnsi="Arial" w:cs="Arial"/>
          <w:sz w:val="16"/>
          <w:szCs w:val="16"/>
          <w:lang w:val="es-ES"/>
        </w:rPr>
        <w:t xml:space="preserve"> </w:t>
      </w:r>
      <w:r w:rsidRPr="00473738">
        <w:rPr>
          <w:rFonts w:ascii="Arial" w:hAnsi="Arial" w:cs="Arial"/>
          <w:sz w:val="16"/>
          <w:szCs w:val="16"/>
          <w:lang w:val="es-ES"/>
        </w:rPr>
        <w:t>No se permitirán col</w:t>
      </w:r>
      <w:r>
        <w:rPr>
          <w:rFonts w:ascii="Arial" w:hAnsi="Arial" w:cs="Arial"/>
          <w:sz w:val="16"/>
          <w:szCs w:val="16"/>
          <w:lang w:val="es-ES"/>
        </w:rPr>
        <w:t>chones de goma-espuma o de lana</w:t>
      </w:r>
    </w:p>
  </w:footnote>
  <w:footnote w:id="3">
    <w:p w:rsidR="00455213" w:rsidRPr="004A39C6" w:rsidRDefault="00455213" w:rsidP="00020325">
      <w:pPr>
        <w:pStyle w:val="Textonotapie"/>
        <w:rPr>
          <w:lang w:val="es-ES"/>
        </w:rPr>
      </w:pPr>
      <w:r>
        <w:rPr>
          <w:rStyle w:val="Refdenotaalpie"/>
        </w:rPr>
        <w:footnoteRef/>
      </w:r>
      <w:r>
        <w:rPr>
          <w:rFonts w:ascii="Arial" w:hAnsi="Arial" w:cs="Arial"/>
          <w:sz w:val="16"/>
          <w:szCs w:val="16"/>
          <w:lang w:val="es-ES"/>
        </w:rPr>
        <w:t xml:space="preserve"> </w:t>
      </w:r>
      <w:r w:rsidRPr="00473738">
        <w:rPr>
          <w:rFonts w:ascii="Arial" w:hAnsi="Arial" w:cs="Arial"/>
          <w:sz w:val="16"/>
          <w:szCs w:val="16"/>
          <w:lang w:val="es-ES"/>
        </w:rPr>
        <w:t>No se permitirán col</w:t>
      </w:r>
      <w:r>
        <w:rPr>
          <w:rFonts w:ascii="Arial" w:hAnsi="Arial" w:cs="Arial"/>
          <w:sz w:val="16"/>
          <w:szCs w:val="16"/>
          <w:lang w:val="es-ES"/>
        </w:rPr>
        <w:t>chones de goma-espuma o de lana</w:t>
      </w:r>
    </w:p>
  </w:footnote>
  <w:footnote w:id="4">
    <w:p w:rsidR="00455213" w:rsidRDefault="00455213" w:rsidP="00020325">
      <w:pPr>
        <w:pStyle w:val="Textonotapie"/>
        <w:rPr>
          <w:rFonts w:ascii="Arial" w:hAnsi="Arial" w:cs="Arial"/>
          <w:sz w:val="16"/>
          <w:szCs w:val="16"/>
          <w:lang w:val="es-ES"/>
        </w:rPr>
      </w:pPr>
      <w:r>
        <w:rPr>
          <w:rStyle w:val="Refdenotaalpie"/>
        </w:rPr>
        <w:footnoteRef/>
      </w:r>
      <w:r>
        <w:rPr>
          <w:lang w:val="es-ES"/>
        </w:rPr>
        <w:t xml:space="preserve"> </w:t>
      </w:r>
      <w:r>
        <w:rPr>
          <w:rFonts w:ascii="Arial" w:hAnsi="Arial" w:cs="Arial"/>
          <w:sz w:val="16"/>
          <w:szCs w:val="16"/>
          <w:lang w:val="es-ES"/>
        </w:rPr>
        <w:t>Funda simple no es aceptable. Tiene que ser lavable y transpirable</w:t>
      </w:r>
    </w:p>
  </w:footnote>
  <w:footnote w:id="5">
    <w:p w:rsidR="00455213" w:rsidRDefault="00455213" w:rsidP="00020325">
      <w:pPr>
        <w:pStyle w:val="Textonotapie"/>
        <w:rPr>
          <w:rFonts w:ascii="Arial" w:hAnsi="Arial" w:cs="Arial"/>
          <w:sz w:val="16"/>
          <w:szCs w:val="16"/>
          <w:lang w:val="es-ES"/>
        </w:rPr>
      </w:pPr>
      <w:r>
        <w:rPr>
          <w:rStyle w:val="Refdenotaalpie"/>
        </w:rPr>
        <w:footnoteRef/>
      </w:r>
      <w:r>
        <w:rPr>
          <w:lang w:val="es-ES"/>
        </w:rPr>
        <w:t xml:space="preserve"> </w:t>
      </w:r>
      <w:r>
        <w:rPr>
          <w:rFonts w:ascii="Arial" w:hAnsi="Arial" w:cs="Arial"/>
          <w:sz w:val="16"/>
          <w:szCs w:val="16"/>
          <w:lang w:val="es-ES"/>
        </w:rPr>
        <w:t>Esta información incluye al menos el horario del desayuno, hora del check-out y las horas de apertura de las instalaciones del hotel.</w:t>
      </w:r>
    </w:p>
  </w:footnote>
  <w:footnote w:id="6">
    <w:p w:rsidR="00455213" w:rsidRPr="00EC64D4" w:rsidRDefault="00455213" w:rsidP="00020325">
      <w:pPr>
        <w:pStyle w:val="Textonotapie"/>
        <w:rPr>
          <w:lang w:val="es-ES"/>
        </w:rPr>
      </w:pPr>
      <w:r w:rsidRPr="00DD7060">
        <w:rPr>
          <w:rStyle w:val="Refdenotaalpie"/>
          <w:rFonts w:ascii="Arial" w:hAnsi="Arial" w:cs="Arial"/>
          <w:sz w:val="16"/>
          <w:szCs w:val="16"/>
        </w:rPr>
        <w:footnoteRef/>
      </w:r>
      <w:r w:rsidRPr="00DD7060">
        <w:rPr>
          <w:rFonts w:ascii="Arial" w:hAnsi="Arial" w:cs="Arial"/>
          <w:sz w:val="16"/>
          <w:szCs w:val="16"/>
          <w:lang w:val="es-ES"/>
        </w:rPr>
        <w:t xml:space="preserve"> El cliente podrá renunciar al cambio de toallas diario por motivos medioambientales cuando así este anunciado</w:t>
      </w:r>
      <w:r>
        <w:rPr>
          <w:lang w:val="es-ES"/>
        </w:rPr>
        <w:t>.</w:t>
      </w:r>
    </w:p>
  </w:footnote>
  <w:footnote w:id="7">
    <w:p w:rsidR="00455213" w:rsidRDefault="00455213" w:rsidP="00020325">
      <w:pPr>
        <w:pStyle w:val="Textonotapie"/>
        <w:rPr>
          <w:rFonts w:ascii="Arial" w:hAnsi="Arial" w:cs="Arial"/>
          <w:sz w:val="16"/>
          <w:szCs w:val="16"/>
          <w:lang w:val="es-ES"/>
        </w:rPr>
      </w:pPr>
      <w:r>
        <w:rPr>
          <w:rStyle w:val="Refdenotaalpie"/>
        </w:rPr>
        <w:footnoteRef/>
      </w:r>
      <w:r>
        <w:rPr>
          <w:lang w:val="es-ES"/>
        </w:rPr>
        <w:t xml:space="preserve"> </w:t>
      </w:r>
      <w:r>
        <w:rPr>
          <w:rFonts w:ascii="Arial" w:hAnsi="Arial" w:cs="Arial"/>
          <w:sz w:val="16"/>
          <w:szCs w:val="16"/>
          <w:lang w:val="es-ES"/>
        </w:rPr>
        <w:t>También llamado segundo servicio. Cambio de toallas, retirar el cubre camas, sacar la basura de la papelera, etc.</w:t>
      </w:r>
    </w:p>
  </w:footnote>
  <w:footnote w:id="8">
    <w:p w:rsidR="00455213" w:rsidRDefault="00455213" w:rsidP="00020325">
      <w:pPr>
        <w:pStyle w:val="Textonotapie"/>
        <w:rPr>
          <w:rFonts w:ascii="Arial" w:hAnsi="Arial" w:cs="Arial"/>
          <w:sz w:val="16"/>
          <w:szCs w:val="16"/>
          <w:lang w:val="es-ES"/>
        </w:rPr>
      </w:pPr>
      <w:r>
        <w:rPr>
          <w:rStyle w:val="Refdenotaalpie"/>
        </w:rPr>
        <w:footnoteRef/>
      </w:r>
      <w:r>
        <w:rPr>
          <w:lang w:val="es-ES"/>
        </w:rPr>
        <w:t xml:space="preserve"> </w:t>
      </w:r>
      <w:r>
        <w:rPr>
          <w:rFonts w:ascii="Arial" w:hAnsi="Arial" w:cs="Arial"/>
          <w:sz w:val="16"/>
          <w:szCs w:val="16"/>
          <w:lang w:val="es-ES"/>
        </w:rPr>
        <w:t>Un desayuno completo incluye, al menos, una bebida caliente (por ejemplo café o té), zumo, fruta, pan y/o bollería con aceite, mantequilla, mermelada.</w:t>
      </w:r>
    </w:p>
  </w:footnote>
  <w:footnote w:id="9">
    <w:p w:rsidR="00455213" w:rsidRDefault="00455213" w:rsidP="00020325">
      <w:pPr>
        <w:pStyle w:val="Textonotapie"/>
        <w:rPr>
          <w:rFonts w:ascii="Arial" w:hAnsi="Arial" w:cs="Arial"/>
          <w:sz w:val="16"/>
          <w:szCs w:val="16"/>
          <w:lang w:val="es-ES"/>
        </w:rPr>
      </w:pPr>
      <w:r>
        <w:rPr>
          <w:rStyle w:val="Refdenotaalpie"/>
        </w:rPr>
        <w:footnoteRef/>
      </w:r>
      <w:r>
        <w:rPr>
          <w:lang w:val="es-ES"/>
        </w:rPr>
        <w:t xml:space="preserve"> </w:t>
      </w:r>
      <w:r>
        <w:rPr>
          <w:rFonts w:ascii="Arial" w:hAnsi="Arial" w:cs="Arial"/>
          <w:sz w:val="16"/>
          <w:szCs w:val="16"/>
          <w:lang w:val="es-ES"/>
        </w:rPr>
        <w:t>Oferta de autoservicio con, al menos, la misma selección de productos que el desayuno completo más otros productos de libre elección por el establecimiento.</w:t>
      </w:r>
    </w:p>
  </w:footnote>
  <w:footnote w:id="10">
    <w:p w:rsidR="00455213" w:rsidRDefault="00455213" w:rsidP="00020325">
      <w:pPr>
        <w:pStyle w:val="Textonotapie"/>
        <w:rPr>
          <w:rFonts w:ascii="Arial" w:hAnsi="Arial" w:cs="Arial"/>
          <w:sz w:val="16"/>
          <w:szCs w:val="16"/>
          <w:lang w:val="es-ES"/>
        </w:rPr>
      </w:pPr>
      <w:r>
        <w:rPr>
          <w:rStyle w:val="Refdenotaalpie"/>
        </w:rPr>
        <w:footnoteRef/>
      </w:r>
      <w:r>
        <w:rPr>
          <w:lang w:val="es-ES"/>
        </w:rPr>
        <w:t xml:space="preserve"> </w:t>
      </w:r>
      <w:r>
        <w:rPr>
          <w:rFonts w:ascii="Arial" w:hAnsi="Arial" w:cs="Arial"/>
          <w:sz w:val="16"/>
          <w:szCs w:val="16"/>
          <w:lang w:val="es-ES"/>
        </w:rPr>
        <w:t xml:space="preserve">La carta tiene una parte significativa de especialidades culinarias regionales.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30EC"/>
    <w:multiLevelType w:val="hybridMultilevel"/>
    <w:tmpl w:val="7A4E88D6"/>
    <w:lvl w:ilvl="0" w:tplc="6D2EE7A0">
      <w:start w:val="6"/>
      <w:numFmt w:val="bullet"/>
      <w:lvlText w:val=""/>
      <w:lvlJc w:val="left"/>
      <w:pPr>
        <w:ind w:left="644" w:hanging="360"/>
      </w:pPr>
      <w:rPr>
        <w:rFonts w:ascii="Symbol" w:eastAsia="Calibri" w:hAnsi="Symbo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nsid w:val="16877B53"/>
    <w:multiLevelType w:val="hybridMultilevel"/>
    <w:tmpl w:val="D728AE4C"/>
    <w:lvl w:ilvl="0" w:tplc="B24A53B6">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nsid w:val="4C133ED6"/>
    <w:multiLevelType w:val="hybridMultilevel"/>
    <w:tmpl w:val="A5A684AC"/>
    <w:lvl w:ilvl="0" w:tplc="AD5A02A4">
      <w:start w:val="1"/>
      <w:numFmt w:val="decimal"/>
      <w:lvlText w:val="%1."/>
      <w:lvlJc w:val="left"/>
      <w:pPr>
        <w:ind w:left="540" w:hanging="360"/>
      </w:pPr>
    </w:lvl>
    <w:lvl w:ilvl="1" w:tplc="0C0A0019">
      <w:start w:val="1"/>
      <w:numFmt w:val="lowerLetter"/>
      <w:lvlText w:val="%2."/>
      <w:lvlJc w:val="left"/>
      <w:pPr>
        <w:ind w:left="1260" w:hanging="360"/>
      </w:pPr>
    </w:lvl>
    <w:lvl w:ilvl="2" w:tplc="0C0A001B">
      <w:start w:val="1"/>
      <w:numFmt w:val="lowerRoman"/>
      <w:lvlText w:val="%3."/>
      <w:lvlJc w:val="right"/>
      <w:pPr>
        <w:ind w:left="1980" w:hanging="180"/>
      </w:pPr>
    </w:lvl>
    <w:lvl w:ilvl="3" w:tplc="0C0A000F">
      <w:start w:val="1"/>
      <w:numFmt w:val="decimal"/>
      <w:lvlText w:val="%4."/>
      <w:lvlJc w:val="left"/>
      <w:pPr>
        <w:ind w:left="2700" w:hanging="360"/>
      </w:pPr>
    </w:lvl>
    <w:lvl w:ilvl="4" w:tplc="0C0A0019">
      <w:start w:val="1"/>
      <w:numFmt w:val="lowerLetter"/>
      <w:lvlText w:val="%5."/>
      <w:lvlJc w:val="left"/>
      <w:pPr>
        <w:ind w:left="3420" w:hanging="360"/>
      </w:pPr>
    </w:lvl>
    <w:lvl w:ilvl="5" w:tplc="0C0A001B">
      <w:start w:val="1"/>
      <w:numFmt w:val="lowerRoman"/>
      <w:lvlText w:val="%6."/>
      <w:lvlJc w:val="right"/>
      <w:pPr>
        <w:ind w:left="4140" w:hanging="180"/>
      </w:pPr>
    </w:lvl>
    <w:lvl w:ilvl="6" w:tplc="0C0A000F">
      <w:start w:val="1"/>
      <w:numFmt w:val="decimal"/>
      <w:lvlText w:val="%7."/>
      <w:lvlJc w:val="left"/>
      <w:pPr>
        <w:ind w:left="4860" w:hanging="360"/>
      </w:pPr>
    </w:lvl>
    <w:lvl w:ilvl="7" w:tplc="0C0A0019">
      <w:start w:val="1"/>
      <w:numFmt w:val="lowerLetter"/>
      <w:lvlText w:val="%8."/>
      <w:lvlJc w:val="left"/>
      <w:pPr>
        <w:ind w:left="5580" w:hanging="360"/>
      </w:pPr>
    </w:lvl>
    <w:lvl w:ilvl="8" w:tplc="0C0A001B">
      <w:start w:val="1"/>
      <w:numFmt w:val="lowerRoman"/>
      <w:lvlText w:val="%9."/>
      <w:lvlJc w:val="right"/>
      <w:pPr>
        <w:ind w:left="6300" w:hanging="180"/>
      </w:pPr>
    </w:lvl>
  </w:abstractNum>
  <w:abstractNum w:abstractNumId="3">
    <w:nsid w:val="527348DD"/>
    <w:multiLevelType w:val="hybridMultilevel"/>
    <w:tmpl w:val="2A1A9280"/>
    <w:lvl w:ilvl="0" w:tplc="01684660">
      <w:start w:val="2"/>
      <w:numFmt w:val="bullet"/>
      <w:lvlText w:val=""/>
      <w:lvlJc w:val="left"/>
      <w:pPr>
        <w:ind w:left="644" w:hanging="360"/>
      </w:pPr>
      <w:rPr>
        <w:rFonts w:ascii="Symbol" w:eastAsia="Calibri" w:hAnsi="Symbo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nsid w:val="5CBC5DEE"/>
    <w:multiLevelType w:val="hybridMultilevel"/>
    <w:tmpl w:val="F6D2665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nsid w:val="64474BA7"/>
    <w:multiLevelType w:val="hybridMultilevel"/>
    <w:tmpl w:val="17F6856A"/>
    <w:lvl w:ilvl="0" w:tplc="FF62EE64">
      <w:start w:val="6"/>
      <w:numFmt w:val="bullet"/>
      <w:lvlText w:val=""/>
      <w:lvlJc w:val="left"/>
      <w:pPr>
        <w:ind w:left="1004" w:hanging="360"/>
      </w:pPr>
      <w:rPr>
        <w:rFonts w:ascii="Symbol" w:eastAsia="Calibri" w:hAnsi="Symbo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71A236D4"/>
    <w:multiLevelType w:val="hybridMultilevel"/>
    <w:tmpl w:val="23885FC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7B624184"/>
    <w:multiLevelType w:val="hybridMultilevel"/>
    <w:tmpl w:val="66DEAFFA"/>
    <w:lvl w:ilvl="0" w:tplc="0C0A0017">
      <w:start w:val="4"/>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1C3"/>
    <w:rsid w:val="00002D5E"/>
    <w:rsid w:val="00004FD0"/>
    <w:rsid w:val="00011685"/>
    <w:rsid w:val="00020325"/>
    <w:rsid w:val="00024186"/>
    <w:rsid w:val="0002592E"/>
    <w:rsid w:val="00033FA0"/>
    <w:rsid w:val="00034765"/>
    <w:rsid w:val="00040085"/>
    <w:rsid w:val="00041017"/>
    <w:rsid w:val="000422D1"/>
    <w:rsid w:val="00053352"/>
    <w:rsid w:val="000614DD"/>
    <w:rsid w:val="00072F93"/>
    <w:rsid w:val="00073C98"/>
    <w:rsid w:val="00075869"/>
    <w:rsid w:val="00075A6F"/>
    <w:rsid w:val="000763B4"/>
    <w:rsid w:val="00076475"/>
    <w:rsid w:val="00077A38"/>
    <w:rsid w:val="00082A9E"/>
    <w:rsid w:val="000843C3"/>
    <w:rsid w:val="000873CA"/>
    <w:rsid w:val="00091D92"/>
    <w:rsid w:val="00095B36"/>
    <w:rsid w:val="000A6531"/>
    <w:rsid w:val="000A7487"/>
    <w:rsid w:val="000B100E"/>
    <w:rsid w:val="000B765F"/>
    <w:rsid w:val="000C1A80"/>
    <w:rsid w:val="000C2B73"/>
    <w:rsid w:val="000C5521"/>
    <w:rsid w:val="000D0154"/>
    <w:rsid w:val="000D0559"/>
    <w:rsid w:val="000D0759"/>
    <w:rsid w:val="000D6682"/>
    <w:rsid w:val="000E0DE5"/>
    <w:rsid w:val="000E702C"/>
    <w:rsid w:val="000E7449"/>
    <w:rsid w:val="000F047B"/>
    <w:rsid w:val="000F2B3D"/>
    <w:rsid w:val="00101998"/>
    <w:rsid w:val="00101D28"/>
    <w:rsid w:val="00102554"/>
    <w:rsid w:val="00103202"/>
    <w:rsid w:val="00105D38"/>
    <w:rsid w:val="00106C0C"/>
    <w:rsid w:val="001107F1"/>
    <w:rsid w:val="00111134"/>
    <w:rsid w:val="00122684"/>
    <w:rsid w:val="00127F61"/>
    <w:rsid w:val="00133627"/>
    <w:rsid w:val="0013629C"/>
    <w:rsid w:val="001523DA"/>
    <w:rsid w:val="0015499F"/>
    <w:rsid w:val="00156EA5"/>
    <w:rsid w:val="00161F1D"/>
    <w:rsid w:val="00162012"/>
    <w:rsid w:val="00162318"/>
    <w:rsid w:val="00164550"/>
    <w:rsid w:val="00170E07"/>
    <w:rsid w:val="001745C1"/>
    <w:rsid w:val="001755CE"/>
    <w:rsid w:val="00175927"/>
    <w:rsid w:val="00176A4A"/>
    <w:rsid w:val="00177562"/>
    <w:rsid w:val="0018125F"/>
    <w:rsid w:val="00185E32"/>
    <w:rsid w:val="00185EDE"/>
    <w:rsid w:val="001866BA"/>
    <w:rsid w:val="00193CC1"/>
    <w:rsid w:val="001947B0"/>
    <w:rsid w:val="0019613C"/>
    <w:rsid w:val="001A1B59"/>
    <w:rsid w:val="001A6C9E"/>
    <w:rsid w:val="001A6E53"/>
    <w:rsid w:val="001B3680"/>
    <w:rsid w:val="001B5C5D"/>
    <w:rsid w:val="001C1125"/>
    <w:rsid w:val="001C11E3"/>
    <w:rsid w:val="001D06F0"/>
    <w:rsid w:val="001D285C"/>
    <w:rsid w:val="001D459D"/>
    <w:rsid w:val="001D6FB6"/>
    <w:rsid w:val="001E2217"/>
    <w:rsid w:val="001E2BCA"/>
    <w:rsid w:val="001E38CE"/>
    <w:rsid w:val="001E61C5"/>
    <w:rsid w:val="0020242B"/>
    <w:rsid w:val="002031E2"/>
    <w:rsid w:val="00205B5D"/>
    <w:rsid w:val="00210DD7"/>
    <w:rsid w:val="00213F88"/>
    <w:rsid w:val="00214B7D"/>
    <w:rsid w:val="00216A9B"/>
    <w:rsid w:val="00217545"/>
    <w:rsid w:val="00221A7A"/>
    <w:rsid w:val="00231A65"/>
    <w:rsid w:val="00231E6D"/>
    <w:rsid w:val="00236EC1"/>
    <w:rsid w:val="0023782A"/>
    <w:rsid w:val="0024075B"/>
    <w:rsid w:val="00240A43"/>
    <w:rsid w:val="00244FF5"/>
    <w:rsid w:val="0024510F"/>
    <w:rsid w:val="002464BB"/>
    <w:rsid w:val="0025161E"/>
    <w:rsid w:val="00253DD5"/>
    <w:rsid w:val="00256629"/>
    <w:rsid w:val="002637A4"/>
    <w:rsid w:val="00270B56"/>
    <w:rsid w:val="002710B5"/>
    <w:rsid w:val="002722B3"/>
    <w:rsid w:val="00285777"/>
    <w:rsid w:val="00285859"/>
    <w:rsid w:val="00291DC5"/>
    <w:rsid w:val="00293D2D"/>
    <w:rsid w:val="002959B6"/>
    <w:rsid w:val="002A19C4"/>
    <w:rsid w:val="002A1E5B"/>
    <w:rsid w:val="002A2B40"/>
    <w:rsid w:val="002A65A9"/>
    <w:rsid w:val="002A6A0F"/>
    <w:rsid w:val="002B211B"/>
    <w:rsid w:val="002C1E1D"/>
    <w:rsid w:val="002C5CD3"/>
    <w:rsid w:val="002D2176"/>
    <w:rsid w:val="002D2478"/>
    <w:rsid w:val="002D2C2A"/>
    <w:rsid w:val="002E74B9"/>
    <w:rsid w:val="002E777E"/>
    <w:rsid w:val="002F2A97"/>
    <w:rsid w:val="002F5172"/>
    <w:rsid w:val="002F69A2"/>
    <w:rsid w:val="00301ADE"/>
    <w:rsid w:val="00305717"/>
    <w:rsid w:val="0031114C"/>
    <w:rsid w:val="0031381D"/>
    <w:rsid w:val="00325776"/>
    <w:rsid w:val="00326091"/>
    <w:rsid w:val="00326568"/>
    <w:rsid w:val="00327A91"/>
    <w:rsid w:val="00327C2E"/>
    <w:rsid w:val="0033557A"/>
    <w:rsid w:val="0034685D"/>
    <w:rsid w:val="0035338C"/>
    <w:rsid w:val="003618D2"/>
    <w:rsid w:val="0036736D"/>
    <w:rsid w:val="00370938"/>
    <w:rsid w:val="00371CA1"/>
    <w:rsid w:val="0037717A"/>
    <w:rsid w:val="00382C94"/>
    <w:rsid w:val="00386DE1"/>
    <w:rsid w:val="003920D1"/>
    <w:rsid w:val="0039273B"/>
    <w:rsid w:val="003A2A56"/>
    <w:rsid w:val="003B2513"/>
    <w:rsid w:val="003B5A83"/>
    <w:rsid w:val="003B5B09"/>
    <w:rsid w:val="003C3DD9"/>
    <w:rsid w:val="003D0E51"/>
    <w:rsid w:val="003E4DA2"/>
    <w:rsid w:val="003E6D00"/>
    <w:rsid w:val="003F069B"/>
    <w:rsid w:val="00403E95"/>
    <w:rsid w:val="00405285"/>
    <w:rsid w:val="004054C6"/>
    <w:rsid w:val="00405583"/>
    <w:rsid w:val="004100DA"/>
    <w:rsid w:val="00410164"/>
    <w:rsid w:val="004247CA"/>
    <w:rsid w:val="00426A91"/>
    <w:rsid w:val="0043151D"/>
    <w:rsid w:val="00441F03"/>
    <w:rsid w:val="00445DBA"/>
    <w:rsid w:val="00450037"/>
    <w:rsid w:val="004535C4"/>
    <w:rsid w:val="00455213"/>
    <w:rsid w:val="00455D29"/>
    <w:rsid w:val="00457116"/>
    <w:rsid w:val="00460817"/>
    <w:rsid w:val="004632B6"/>
    <w:rsid w:val="0047206E"/>
    <w:rsid w:val="00473738"/>
    <w:rsid w:val="00475D26"/>
    <w:rsid w:val="00477459"/>
    <w:rsid w:val="00480AD0"/>
    <w:rsid w:val="00494805"/>
    <w:rsid w:val="004A28B8"/>
    <w:rsid w:val="004A58A3"/>
    <w:rsid w:val="004A68B2"/>
    <w:rsid w:val="004B4A7E"/>
    <w:rsid w:val="004B4FB7"/>
    <w:rsid w:val="004B761E"/>
    <w:rsid w:val="004C0385"/>
    <w:rsid w:val="004C0D11"/>
    <w:rsid w:val="004C3625"/>
    <w:rsid w:val="004C3BCB"/>
    <w:rsid w:val="004C469C"/>
    <w:rsid w:val="004C7D5E"/>
    <w:rsid w:val="004D0D22"/>
    <w:rsid w:val="004D61C0"/>
    <w:rsid w:val="004D61CF"/>
    <w:rsid w:val="004D6D36"/>
    <w:rsid w:val="004F2CC1"/>
    <w:rsid w:val="00506337"/>
    <w:rsid w:val="0051070F"/>
    <w:rsid w:val="00513402"/>
    <w:rsid w:val="005158FE"/>
    <w:rsid w:val="005166C3"/>
    <w:rsid w:val="00524DD7"/>
    <w:rsid w:val="00530686"/>
    <w:rsid w:val="005313A1"/>
    <w:rsid w:val="00541DE0"/>
    <w:rsid w:val="00544249"/>
    <w:rsid w:val="00550E89"/>
    <w:rsid w:val="00552A09"/>
    <w:rsid w:val="00554F26"/>
    <w:rsid w:val="00560422"/>
    <w:rsid w:val="00561DAC"/>
    <w:rsid w:val="00565474"/>
    <w:rsid w:val="00567264"/>
    <w:rsid w:val="005749D3"/>
    <w:rsid w:val="005756ED"/>
    <w:rsid w:val="005761C3"/>
    <w:rsid w:val="00580A4D"/>
    <w:rsid w:val="00580CD2"/>
    <w:rsid w:val="00583F7D"/>
    <w:rsid w:val="00584DFA"/>
    <w:rsid w:val="00587F34"/>
    <w:rsid w:val="0059355D"/>
    <w:rsid w:val="00594019"/>
    <w:rsid w:val="00594AD6"/>
    <w:rsid w:val="00595F67"/>
    <w:rsid w:val="00597015"/>
    <w:rsid w:val="005B0845"/>
    <w:rsid w:val="005B0AE2"/>
    <w:rsid w:val="005B49C8"/>
    <w:rsid w:val="005C2343"/>
    <w:rsid w:val="005C2ADE"/>
    <w:rsid w:val="005C3FAA"/>
    <w:rsid w:val="005C452F"/>
    <w:rsid w:val="005D1B12"/>
    <w:rsid w:val="005D2B2D"/>
    <w:rsid w:val="005D4F78"/>
    <w:rsid w:val="005E0975"/>
    <w:rsid w:val="005E1DC3"/>
    <w:rsid w:val="005F3C1E"/>
    <w:rsid w:val="005F402A"/>
    <w:rsid w:val="005F640D"/>
    <w:rsid w:val="005F6F9F"/>
    <w:rsid w:val="006003F2"/>
    <w:rsid w:val="00600843"/>
    <w:rsid w:val="00600D1D"/>
    <w:rsid w:val="006017A7"/>
    <w:rsid w:val="00603836"/>
    <w:rsid w:val="006072D1"/>
    <w:rsid w:val="00612FEE"/>
    <w:rsid w:val="006138CF"/>
    <w:rsid w:val="00614A5E"/>
    <w:rsid w:val="00626B00"/>
    <w:rsid w:val="00641291"/>
    <w:rsid w:val="0064473C"/>
    <w:rsid w:val="00645380"/>
    <w:rsid w:val="00645E8B"/>
    <w:rsid w:val="00650F4E"/>
    <w:rsid w:val="00654A3F"/>
    <w:rsid w:val="0065535B"/>
    <w:rsid w:val="00664667"/>
    <w:rsid w:val="00670680"/>
    <w:rsid w:val="00674319"/>
    <w:rsid w:val="006821EE"/>
    <w:rsid w:val="00684772"/>
    <w:rsid w:val="00684E30"/>
    <w:rsid w:val="0069398E"/>
    <w:rsid w:val="00694315"/>
    <w:rsid w:val="00694BB3"/>
    <w:rsid w:val="006A17EC"/>
    <w:rsid w:val="006A3D6B"/>
    <w:rsid w:val="006A699A"/>
    <w:rsid w:val="006A6C84"/>
    <w:rsid w:val="006B5A38"/>
    <w:rsid w:val="006B5FB2"/>
    <w:rsid w:val="006B7566"/>
    <w:rsid w:val="006C1109"/>
    <w:rsid w:val="006C20D9"/>
    <w:rsid w:val="006C464A"/>
    <w:rsid w:val="006C7C60"/>
    <w:rsid w:val="006D4A16"/>
    <w:rsid w:val="006E47EC"/>
    <w:rsid w:val="006E6F0F"/>
    <w:rsid w:val="006E7A96"/>
    <w:rsid w:val="006F154E"/>
    <w:rsid w:val="006F2311"/>
    <w:rsid w:val="006F6B74"/>
    <w:rsid w:val="006F79B0"/>
    <w:rsid w:val="00701275"/>
    <w:rsid w:val="00705295"/>
    <w:rsid w:val="007053CC"/>
    <w:rsid w:val="007064AC"/>
    <w:rsid w:val="00706CDB"/>
    <w:rsid w:val="0071792F"/>
    <w:rsid w:val="007230E1"/>
    <w:rsid w:val="00732071"/>
    <w:rsid w:val="00733142"/>
    <w:rsid w:val="007335BF"/>
    <w:rsid w:val="00734EAA"/>
    <w:rsid w:val="007424D0"/>
    <w:rsid w:val="00744253"/>
    <w:rsid w:val="00744D2E"/>
    <w:rsid w:val="00752BD0"/>
    <w:rsid w:val="00752C27"/>
    <w:rsid w:val="00755587"/>
    <w:rsid w:val="00756415"/>
    <w:rsid w:val="00764852"/>
    <w:rsid w:val="007660A4"/>
    <w:rsid w:val="0077564A"/>
    <w:rsid w:val="00777128"/>
    <w:rsid w:val="00782B68"/>
    <w:rsid w:val="00791235"/>
    <w:rsid w:val="0079140F"/>
    <w:rsid w:val="0079238B"/>
    <w:rsid w:val="00793A2D"/>
    <w:rsid w:val="0079520C"/>
    <w:rsid w:val="0079526E"/>
    <w:rsid w:val="007954B2"/>
    <w:rsid w:val="00795FE7"/>
    <w:rsid w:val="007975EC"/>
    <w:rsid w:val="007A4ECF"/>
    <w:rsid w:val="007A6341"/>
    <w:rsid w:val="007A7AB7"/>
    <w:rsid w:val="007A7FF4"/>
    <w:rsid w:val="007B02E7"/>
    <w:rsid w:val="007C0702"/>
    <w:rsid w:val="007C31C9"/>
    <w:rsid w:val="007C380C"/>
    <w:rsid w:val="007C7BE5"/>
    <w:rsid w:val="007D6539"/>
    <w:rsid w:val="007D7C51"/>
    <w:rsid w:val="007E7528"/>
    <w:rsid w:val="007E7B09"/>
    <w:rsid w:val="007F256F"/>
    <w:rsid w:val="007F4322"/>
    <w:rsid w:val="007F7A2A"/>
    <w:rsid w:val="008003C6"/>
    <w:rsid w:val="00801205"/>
    <w:rsid w:val="00801BE3"/>
    <w:rsid w:val="00802B33"/>
    <w:rsid w:val="008061EC"/>
    <w:rsid w:val="0080727E"/>
    <w:rsid w:val="00807A13"/>
    <w:rsid w:val="008115C3"/>
    <w:rsid w:val="00813F0E"/>
    <w:rsid w:val="008214D8"/>
    <w:rsid w:val="0082574E"/>
    <w:rsid w:val="00825913"/>
    <w:rsid w:val="00836DE0"/>
    <w:rsid w:val="008410E1"/>
    <w:rsid w:val="00847DD7"/>
    <w:rsid w:val="00854DE7"/>
    <w:rsid w:val="00857447"/>
    <w:rsid w:val="00862987"/>
    <w:rsid w:val="00863626"/>
    <w:rsid w:val="0086573B"/>
    <w:rsid w:val="00866898"/>
    <w:rsid w:val="0086696B"/>
    <w:rsid w:val="00867562"/>
    <w:rsid w:val="00872BD8"/>
    <w:rsid w:val="00873061"/>
    <w:rsid w:val="00877568"/>
    <w:rsid w:val="0088140F"/>
    <w:rsid w:val="00882771"/>
    <w:rsid w:val="00890B35"/>
    <w:rsid w:val="0089586C"/>
    <w:rsid w:val="00896F16"/>
    <w:rsid w:val="008A44D5"/>
    <w:rsid w:val="008A51F3"/>
    <w:rsid w:val="008C17FC"/>
    <w:rsid w:val="008C3553"/>
    <w:rsid w:val="008C5F7C"/>
    <w:rsid w:val="008C6012"/>
    <w:rsid w:val="008C67F0"/>
    <w:rsid w:val="008C6DB8"/>
    <w:rsid w:val="008D7E0E"/>
    <w:rsid w:val="008E042D"/>
    <w:rsid w:val="008E0C17"/>
    <w:rsid w:val="008E2489"/>
    <w:rsid w:val="008E4ED6"/>
    <w:rsid w:val="008E6982"/>
    <w:rsid w:val="008F2446"/>
    <w:rsid w:val="008F75A2"/>
    <w:rsid w:val="00906CAB"/>
    <w:rsid w:val="0091403F"/>
    <w:rsid w:val="00915FEA"/>
    <w:rsid w:val="00923C3F"/>
    <w:rsid w:val="00923E88"/>
    <w:rsid w:val="0093158F"/>
    <w:rsid w:val="00932413"/>
    <w:rsid w:val="00935179"/>
    <w:rsid w:val="00941510"/>
    <w:rsid w:val="00942BF3"/>
    <w:rsid w:val="009457C1"/>
    <w:rsid w:val="0094628A"/>
    <w:rsid w:val="00950BDB"/>
    <w:rsid w:val="00951F16"/>
    <w:rsid w:val="0095406E"/>
    <w:rsid w:val="009540F9"/>
    <w:rsid w:val="00954651"/>
    <w:rsid w:val="0096279D"/>
    <w:rsid w:val="009637C8"/>
    <w:rsid w:val="00964E84"/>
    <w:rsid w:val="009667C8"/>
    <w:rsid w:val="009671C3"/>
    <w:rsid w:val="00970F61"/>
    <w:rsid w:val="00971ED9"/>
    <w:rsid w:val="00973413"/>
    <w:rsid w:val="0097732A"/>
    <w:rsid w:val="00984FF4"/>
    <w:rsid w:val="00987A7B"/>
    <w:rsid w:val="0099266E"/>
    <w:rsid w:val="0099433D"/>
    <w:rsid w:val="009A0894"/>
    <w:rsid w:val="009A1053"/>
    <w:rsid w:val="009A2677"/>
    <w:rsid w:val="009B0E6C"/>
    <w:rsid w:val="009B4AFA"/>
    <w:rsid w:val="009B532D"/>
    <w:rsid w:val="009B53BB"/>
    <w:rsid w:val="009B67FF"/>
    <w:rsid w:val="009C04A3"/>
    <w:rsid w:val="009C30A0"/>
    <w:rsid w:val="009C549E"/>
    <w:rsid w:val="009C5928"/>
    <w:rsid w:val="009C5B25"/>
    <w:rsid w:val="009D6A0E"/>
    <w:rsid w:val="009D7D31"/>
    <w:rsid w:val="009E13FB"/>
    <w:rsid w:val="009E15E5"/>
    <w:rsid w:val="009E365C"/>
    <w:rsid w:val="009E3DC5"/>
    <w:rsid w:val="009E7C57"/>
    <w:rsid w:val="009E7C70"/>
    <w:rsid w:val="009F3A29"/>
    <w:rsid w:val="009F5077"/>
    <w:rsid w:val="009F5BCA"/>
    <w:rsid w:val="009F632D"/>
    <w:rsid w:val="009F663C"/>
    <w:rsid w:val="00A00BE4"/>
    <w:rsid w:val="00A03638"/>
    <w:rsid w:val="00A068E5"/>
    <w:rsid w:val="00A07083"/>
    <w:rsid w:val="00A13827"/>
    <w:rsid w:val="00A228A7"/>
    <w:rsid w:val="00A23DE1"/>
    <w:rsid w:val="00A25C27"/>
    <w:rsid w:val="00A2714F"/>
    <w:rsid w:val="00A3010A"/>
    <w:rsid w:val="00A3191E"/>
    <w:rsid w:val="00A35797"/>
    <w:rsid w:val="00A35A0D"/>
    <w:rsid w:val="00A35A9A"/>
    <w:rsid w:val="00A379B4"/>
    <w:rsid w:val="00A42ABE"/>
    <w:rsid w:val="00A45FC5"/>
    <w:rsid w:val="00A55931"/>
    <w:rsid w:val="00A57B08"/>
    <w:rsid w:val="00A63EAF"/>
    <w:rsid w:val="00A64E41"/>
    <w:rsid w:val="00A65088"/>
    <w:rsid w:val="00A6726C"/>
    <w:rsid w:val="00A67A6D"/>
    <w:rsid w:val="00A730A7"/>
    <w:rsid w:val="00A8406A"/>
    <w:rsid w:val="00A8410C"/>
    <w:rsid w:val="00A87E74"/>
    <w:rsid w:val="00A95B08"/>
    <w:rsid w:val="00A97B3F"/>
    <w:rsid w:val="00AA6EEE"/>
    <w:rsid w:val="00AB28C5"/>
    <w:rsid w:val="00AB2BEB"/>
    <w:rsid w:val="00AC0B56"/>
    <w:rsid w:val="00AC299C"/>
    <w:rsid w:val="00AC3358"/>
    <w:rsid w:val="00AD2ED9"/>
    <w:rsid w:val="00AE126E"/>
    <w:rsid w:val="00AF4658"/>
    <w:rsid w:val="00AF7D85"/>
    <w:rsid w:val="00B01E7D"/>
    <w:rsid w:val="00B06402"/>
    <w:rsid w:val="00B12469"/>
    <w:rsid w:val="00B12A6A"/>
    <w:rsid w:val="00B155D4"/>
    <w:rsid w:val="00B16E09"/>
    <w:rsid w:val="00B17275"/>
    <w:rsid w:val="00B34189"/>
    <w:rsid w:val="00B34865"/>
    <w:rsid w:val="00B35CB1"/>
    <w:rsid w:val="00B36DBC"/>
    <w:rsid w:val="00B37004"/>
    <w:rsid w:val="00B37C3F"/>
    <w:rsid w:val="00B47894"/>
    <w:rsid w:val="00B478A4"/>
    <w:rsid w:val="00B51BBB"/>
    <w:rsid w:val="00B57945"/>
    <w:rsid w:val="00B57D8E"/>
    <w:rsid w:val="00B6501A"/>
    <w:rsid w:val="00B65669"/>
    <w:rsid w:val="00B74500"/>
    <w:rsid w:val="00B754A7"/>
    <w:rsid w:val="00B77E29"/>
    <w:rsid w:val="00B81A6B"/>
    <w:rsid w:val="00B81E76"/>
    <w:rsid w:val="00B820BB"/>
    <w:rsid w:val="00B83E48"/>
    <w:rsid w:val="00B842A4"/>
    <w:rsid w:val="00B84522"/>
    <w:rsid w:val="00B8651F"/>
    <w:rsid w:val="00B86992"/>
    <w:rsid w:val="00B879D8"/>
    <w:rsid w:val="00B906C7"/>
    <w:rsid w:val="00B90FEA"/>
    <w:rsid w:val="00BA158D"/>
    <w:rsid w:val="00BA312B"/>
    <w:rsid w:val="00BA3BE1"/>
    <w:rsid w:val="00BB2B02"/>
    <w:rsid w:val="00BB5938"/>
    <w:rsid w:val="00BC2CDB"/>
    <w:rsid w:val="00BC5E6C"/>
    <w:rsid w:val="00BD00CC"/>
    <w:rsid w:val="00BD50BB"/>
    <w:rsid w:val="00BD6B42"/>
    <w:rsid w:val="00BE14CB"/>
    <w:rsid w:val="00BE1D12"/>
    <w:rsid w:val="00BE505E"/>
    <w:rsid w:val="00BE527D"/>
    <w:rsid w:val="00BE57CE"/>
    <w:rsid w:val="00BE7CB5"/>
    <w:rsid w:val="00BF65B5"/>
    <w:rsid w:val="00C01C63"/>
    <w:rsid w:val="00C05782"/>
    <w:rsid w:val="00C05943"/>
    <w:rsid w:val="00C06B58"/>
    <w:rsid w:val="00C10BFA"/>
    <w:rsid w:val="00C126D1"/>
    <w:rsid w:val="00C1690E"/>
    <w:rsid w:val="00C173F3"/>
    <w:rsid w:val="00C22560"/>
    <w:rsid w:val="00C22D69"/>
    <w:rsid w:val="00C25DCB"/>
    <w:rsid w:val="00C260FB"/>
    <w:rsid w:val="00C274DB"/>
    <w:rsid w:val="00C30F14"/>
    <w:rsid w:val="00C316FC"/>
    <w:rsid w:val="00C3513C"/>
    <w:rsid w:val="00C50859"/>
    <w:rsid w:val="00C626DA"/>
    <w:rsid w:val="00C6280D"/>
    <w:rsid w:val="00C630DD"/>
    <w:rsid w:val="00C72ED0"/>
    <w:rsid w:val="00C75250"/>
    <w:rsid w:val="00C76905"/>
    <w:rsid w:val="00C771AF"/>
    <w:rsid w:val="00C77AB5"/>
    <w:rsid w:val="00C81DD5"/>
    <w:rsid w:val="00C82013"/>
    <w:rsid w:val="00C82B52"/>
    <w:rsid w:val="00C83249"/>
    <w:rsid w:val="00C84592"/>
    <w:rsid w:val="00C85BF6"/>
    <w:rsid w:val="00C879AE"/>
    <w:rsid w:val="00C904AE"/>
    <w:rsid w:val="00C93E39"/>
    <w:rsid w:val="00CA2997"/>
    <w:rsid w:val="00CA4FB4"/>
    <w:rsid w:val="00CA7AE1"/>
    <w:rsid w:val="00CA7EBB"/>
    <w:rsid w:val="00CB2D2A"/>
    <w:rsid w:val="00CB5A49"/>
    <w:rsid w:val="00CB5B80"/>
    <w:rsid w:val="00CB72F6"/>
    <w:rsid w:val="00CC0292"/>
    <w:rsid w:val="00CC34DA"/>
    <w:rsid w:val="00CD3C9B"/>
    <w:rsid w:val="00CE2E90"/>
    <w:rsid w:val="00CE3899"/>
    <w:rsid w:val="00CE455E"/>
    <w:rsid w:val="00CF3B5D"/>
    <w:rsid w:val="00CF4953"/>
    <w:rsid w:val="00CF5B56"/>
    <w:rsid w:val="00D03C7D"/>
    <w:rsid w:val="00D05704"/>
    <w:rsid w:val="00D178AC"/>
    <w:rsid w:val="00D17E14"/>
    <w:rsid w:val="00D202FF"/>
    <w:rsid w:val="00D275D0"/>
    <w:rsid w:val="00D31184"/>
    <w:rsid w:val="00D33D92"/>
    <w:rsid w:val="00D34A47"/>
    <w:rsid w:val="00D37F85"/>
    <w:rsid w:val="00D417C2"/>
    <w:rsid w:val="00D461F1"/>
    <w:rsid w:val="00D4646F"/>
    <w:rsid w:val="00D53665"/>
    <w:rsid w:val="00D55153"/>
    <w:rsid w:val="00D60EE7"/>
    <w:rsid w:val="00D707E0"/>
    <w:rsid w:val="00D72F8C"/>
    <w:rsid w:val="00D766C9"/>
    <w:rsid w:val="00D76D85"/>
    <w:rsid w:val="00D80357"/>
    <w:rsid w:val="00D82C2B"/>
    <w:rsid w:val="00D83292"/>
    <w:rsid w:val="00D96FC8"/>
    <w:rsid w:val="00D9796A"/>
    <w:rsid w:val="00DA1369"/>
    <w:rsid w:val="00DA20B4"/>
    <w:rsid w:val="00DA231B"/>
    <w:rsid w:val="00DA56A8"/>
    <w:rsid w:val="00DA6371"/>
    <w:rsid w:val="00DB3E1B"/>
    <w:rsid w:val="00DC15E9"/>
    <w:rsid w:val="00DC17DA"/>
    <w:rsid w:val="00DC5B4E"/>
    <w:rsid w:val="00DE0B83"/>
    <w:rsid w:val="00DE13C2"/>
    <w:rsid w:val="00DE2781"/>
    <w:rsid w:val="00DE3ADD"/>
    <w:rsid w:val="00DF5050"/>
    <w:rsid w:val="00E021AF"/>
    <w:rsid w:val="00E15833"/>
    <w:rsid w:val="00E1605E"/>
    <w:rsid w:val="00E20B7C"/>
    <w:rsid w:val="00E22530"/>
    <w:rsid w:val="00E33745"/>
    <w:rsid w:val="00E3511E"/>
    <w:rsid w:val="00E35688"/>
    <w:rsid w:val="00E369F1"/>
    <w:rsid w:val="00E36BAD"/>
    <w:rsid w:val="00E4222A"/>
    <w:rsid w:val="00E51DA1"/>
    <w:rsid w:val="00E563E8"/>
    <w:rsid w:val="00E57494"/>
    <w:rsid w:val="00E57CEE"/>
    <w:rsid w:val="00E66DD9"/>
    <w:rsid w:val="00E67084"/>
    <w:rsid w:val="00E67FB8"/>
    <w:rsid w:val="00E75CAB"/>
    <w:rsid w:val="00E76807"/>
    <w:rsid w:val="00E76C5F"/>
    <w:rsid w:val="00E806AB"/>
    <w:rsid w:val="00E92448"/>
    <w:rsid w:val="00E92D0D"/>
    <w:rsid w:val="00E93388"/>
    <w:rsid w:val="00E953AF"/>
    <w:rsid w:val="00E97C33"/>
    <w:rsid w:val="00EA4F64"/>
    <w:rsid w:val="00EA7CBD"/>
    <w:rsid w:val="00EA7D54"/>
    <w:rsid w:val="00EA7DAF"/>
    <w:rsid w:val="00EB0A0C"/>
    <w:rsid w:val="00EB2680"/>
    <w:rsid w:val="00EB2C11"/>
    <w:rsid w:val="00EB3CFC"/>
    <w:rsid w:val="00EB3F06"/>
    <w:rsid w:val="00EB6A3C"/>
    <w:rsid w:val="00EC0F17"/>
    <w:rsid w:val="00EC4B4A"/>
    <w:rsid w:val="00EC64D4"/>
    <w:rsid w:val="00ED6118"/>
    <w:rsid w:val="00EE401B"/>
    <w:rsid w:val="00EE6E57"/>
    <w:rsid w:val="00EF1E60"/>
    <w:rsid w:val="00EF443D"/>
    <w:rsid w:val="00EF45CC"/>
    <w:rsid w:val="00EF5AFA"/>
    <w:rsid w:val="00EF5F43"/>
    <w:rsid w:val="00F07EDF"/>
    <w:rsid w:val="00F10D3E"/>
    <w:rsid w:val="00F12AA0"/>
    <w:rsid w:val="00F13DCA"/>
    <w:rsid w:val="00F1480F"/>
    <w:rsid w:val="00F14BFA"/>
    <w:rsid w:val="00F15B9C"/>
    <w:rsid w:val="00F165CC"/>
    <w:rsid w:val="00F2502E"/>
    <w:rsid w:val="00F27FAE"/>
    <w:rsid w:val="00F3597E"/>
    <w:rsid w:val="00F36DC0"/>
    <w:rsid w:val="00F37C34"/>
    <w:rsid w:val="00F454B9"/>
    <w:rsid w:val="00F51731"/>
    <w:rsid w:val="00F545CA"/>
    <w:rsid w:val="00F56F41"/>
    <w:rsid w:val="00F60398"/>
    <w:rsid w:val="00F62364"/>
    <w:rsid w:val="00F7042E"/>
    <w:rsid w:val="00F70D67"/>
    <w:rsid w:val="00F809BA"/>
    <w:rsid w:val="00F83B01"/>
    <w:rsid w:val="00F8757A"/>
    <w:rsid w:val="00F94B08"/>
    <w:rsid w:val="00F94EC2"/>
    <w:rsid w:val="00FA085E"/>
    <w:rsid w:val="00FA2324"/>
    <w:rsid w:val="00FA4C15"/>
    <w:rsid w:val="00FA5D75"/>
    <w:rsid w:val="00FB12FA"/>
    <w:rsid w:val="00FB3445"/>
    <w:rsid w:val="00FB5280"/>
    <w:rsid w:val="00FB75F2"/>
    <w:rsid w:val="00FB7C6F"/>
    <w:rsid w:val="00FC0486"/>
    <w:rsid w:val="00FC2D45"/>
    <w:rsid w:val="00FC6FA2"/>
    <w:rsid w:val="00FC70BC"/>
    <w:rsid w:val="00FD3AC5"/>
    <w:rsid w:val="00FD4B90"/>
    <w:rsid w:val="00FD63A4"/>
    <w:rsid w:val="00FE004B"/>
    <w:rsid w:val="00FE30B7"/>
    <w:rsid w:val="00FF5B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C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5761C3"/>
    <w:pPr>
      <w:spacing w:after="0" w:line="240" w:lineRule="auto"/>
    </w:pPr>
    <w:rPr>
      <w:rFonts w:ascii="Times New Roman" w:eastAsia="Times New Roman" w:hAnsi="Times New Roman"/>
      <w:sz w:val="20"/>
      <w:szCs w:val="20"/>
      <w:lang w:val="en-US"/>
    </w:rPr>
  </w:style>
  <w:style w:type="character" w:customStyle="1" w:styleId="TextonotapieCar">
    <w:name w:val="Texto nota pie Car"/>
    <w:basedOn w:val="Fuentedeprrafopredeter"/>
    <w:link w:val="Textonotapie"/>
    <w:semiHidden/>
    <w:rsid w:val="005761C3"/>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5761C3"/>
    <w:pPr>
      <w:tabs>
        <w:tab w:val="center" w:pos="4252"/>
        <w:tab w:val="right" w:pos="8504"/>
      </w:tabs>
    </w:pPr>
  </w:style>
  <w:style w:type="character" w:customStyle="1" w:styleId="EncabezadoCar">
    <w:name w:val="Encabezado Car"/>
    <w:basedOn w:val="Fuentedeprrafopredeter"/>
    <w:link w:val="Encabezado"/>
    <w:uiPriority w:val="99"/>
    <w:rsid w:val="005761C3"/>
    <w:rPr>
      <w:rFonts w:ascii="Calibri" w:eastAsia="Calibri" w:hAnsi="Calibri" w:cs="Times New Roman"/>
    </w:rPr>
  </w:style>
  <w:style w:type="paragraph" w:styleId="Piedepgina">
    <w:name w:val="footer"/>
    <w:basedOn w:val="Normal"/>
    <w:link w:val="PiedepginaCar"/>
    <w:uiPriority w:val="99"/>
    <w:unhideWhenUsed/>
    <w:rsid w:val="005761C3"/>
    <w:pPr>
      <w:tabs>
        <w:tab w:val="center" w:pos="4252"/>
        <w:tab w:val="right" w:pos="8504"/>
      </w:tabs>
    </w:pPr>
  </w:style>
  <w:style w:type="character" w:customStyle="1" w:styleId="PiedepginaCar">
    <w:name w:val="Pie de página Car"/>
    <w:basedOn w:val="Fuentedeprrafopredeter"/>
    <w:link w:val="Piedepgina"/>
    <w:uiPriority w:val="99"/>
    <w:rsid w:val="005761C3"/>
    <w:rPr>
      <w:rFonts w:ascii="Calibri" w:eastAsia="Calibri" w:hAnsi="Calibri" w:cs="Times New Roman"/>
    </w:rPr>
  </w:style>
  <w:style w:type="paragraph" w:styleId="Textonotaalfinal">
    <w:name w:val="endnote text"/>
    <w:basedOn w:val="Normal"/>
    <w:link w:val="TextonotaalfinalCar"/>
    <w:uiPriority w:val="99"/>
    <w:semiHidden/>
    <w:unhideWhenUsed/>
    <w:rsid w:val="005761C3"/>
    <w:rPr>
      <w:sz w:val="20"/>
      <w:szCs w:val="20"/>
    </w:rPr>
  </w:style>
  <w:style w:type="character" w:customStyle="1" w:styleId="TextonotaalfinalCar">
    <w:name w:val="Texto nota al final Car"/>
    <w:basedOn w:val="Fuentedeprrafopredeter"/>
    <w:link w:val="Textonotaalfinal"/>
    <w:uiPriority w:val="99"/>
    <w:semiHidden/>
    <w:rsid w:val="005761C3"/>
    <w:rPr>
      <w:rFonts w:ascii="Calibri" w:eastAsia="Calibri" w:hAnsi="Calibri" w:cs="Times New Roman"/>
      <w:sz w:val="20"/>
      <w:szCs w:val="20"/>
    </w:rPr>
  </w:style>
  <w:style w:type="paragraph" w:styleId="Lista">
    <w:name w:val="List"/>
    <w:basedOn w:val="Normal"/>
    <w:semiHidden/>
    <w:unhideWhenUsed/>
    <w:rsid w:val="005761C3"/>
    <w:pPr>
      <w:spacing w:after="0" w:line="240" w:lineRule="auto"/>
      <w:ind w:left="283" w:hanging="283"/>
    </w:pPr>
    <w:rPr>
      <w:rFonts w:ascii="Times New Roman" w:eastAsia="Times New Roman" w:hAnsi="Times New Roman"/>
      <w:sz w:val="20"/>
      <w:szCs w:val="20"/>
      <w:lang w:val="en-US"/>
    </w:rPr>
  </w:style>
  <w:style w:type="paragraph" w:customStyle="1" w:styleId="Prrafodelista1">
    <w:name w:val="Párrafo de lista1"/>
    <w:basedOn w:val="Normal"/>
    <w:qFormat/>
    <w:rsid w:val="005761C3"/>
    <w:pPr>
      <w:ind w:left="720"/>
    </w:pPr>
    <w:rPr>
      <w:rFonts w:eastAsia="Times New Roman" w:cs="Calibri"/>
    </w:rPr>
  </w:style>
  <w:style w:type="paragraph" w:customStyle="1" w:styleId="xl1">
    <w:name w:val="xl1"/>
    <w:basedOn w:val="Normal"/>
    <w:rsid w:val="005761C3"/>
    <w:pPr>
      <w:spacing w:after="240" w:line="240" w:lineRule="auto"/>
      <w:ind w:left="300" w:right="75" w:hanging="225"/>
      <w:jc w:val="both"/>
    </w:pPr>
    <w:rPr>
      <w:rFonts w:ascii="Times New Roman" w:eastAsia="Times New Roman" w:hAnsi="Times New Roman"/>
      <w:sz w:val="24"/>
      <w:szCs w:val="24"/>
      <w:lang w:eastAsia="es-ES"/>
    </w:rPr>
  </w:style>
  <w:style w:type="paragraph" w:customStyle="1" w:styleId="xl2">
    <w:name w:val="xl2"/>
    <w:basedOn w:val="Normal"/>
    <w:rsid w:val="005761C3"/>
    <w:pPr>
      <w:spacing w:after="240" w:line="240" w:lineRule="auto"/>
      <w:ind w:left="525" w:right="75" w:hanging="225"/>
      <w:jc w:val="both"/>
    </w:pPr>
    <w:rPr>
      <w:rFonts w:ascii="Times New Roman" w:eastAsia="Times New Roman" w:hAnsi="Times New Roman"/>
      <w:sz w:val="24"/>
      <w:szCs w:val="24"/>
      <w:lang w:eastAsia="es-ES"/>
    </w:rPr>
  </w:style>
  <w:style w:type="character" w:styleId="Refdenotaalpie">
    <w:name w:val="footnote reference"/>
    <w:semiHidden/>
    <w:unhideWhenUsed/>
    <w:rsid w:val="005761C3"/>
    <w:rPr>
      <w:vertAlign w:val="superscript"/>
    </w:rPr>
  </w:style>
  <w:style w:type="character" w:styleId="Refdenotaalfinal">
    <w:name w:val="endnote reference"/>
    <w:uiPriority w:val="99"/>
    <w:semiHidden/>
    <w:unhideWhenUsed/>
    <w:rsid w:val="005761C3"/>
    <w:rPr>
      <w:vertAlign w:val="superscript"/>
    </w:rPr>
  </w:style>
  <w:style w:type="table" w:styleId="Tablaconcuadrcula">
    <w:name w:val="Table Grid"/>
    <w:basedOn w:val="Tablanormal"/>
    <w:uiPriority w:val="59"/>
    <w:rsid w:val="005761C3"/>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4FF4"/>
    <w:pPr>
      <w:ind w:left="720"/>
      <w:contextualSpacing/>
    </w:pPr>
  </w:style>
  <w:style w:type="paragraph" w:styleId="Textodeglobo">
    <w:name w:val="Balloon Text"/>
    <w:basedOn w:val="Normal"/>
    <w:link w:val="TextodegloboCar"/>
    <w:uiPriority w:val="99"/>
    <w:semiHidden/>
    <w:unhideWhenUsed/>
    <w:rsid w:val="003111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14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C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5761C3"/>
    <w:pPr>
      <w:spacing w:after="0" w:line="240" w:lineRule="auto"/>
    </w:pPr>
    <w:rPr>
      <w:rFonts w:ascii="Times New Roman" w:eastAsia="Times New Roman" w:hAnsi="Times New Roman"/>
      <w:sz w:val="20"/>
      <w:szCs w:val="20"/>
      <w:lang w:val="en-US"/>
    </w:rPr>
  </w:style>
  <w:style w:type="character" w:customStyle="1" w:styleId="TextonotapieCar">
    <w:name w:val="Texto nota pie Car"/>
    <w:basedOn w:val="Fuentedeprrafopredeter"/>
    <w:link w:val="Textonotapie"/>
    <w:semiHidden/>
    <w:rsid w:val="005761C3"/>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5761C3"/>
    <w:pPr>
      <w:tabs>
        <w:tab w:val="center" w:pos="4252"/>
        <w:tab w:val="right" w:pos="8504"/>
      </w:tabs>
    </w:pPr>
  </w:style>
  <w:style w:type="character" w:customStyle="1" w:styleId="EncabezadoCar">
    <w:name w:val="Encabezado Car"/>
    <w:basedOn w:val="Fuentedeprrafopredeter"/>
    <w:link w:val="Encabezado"/>
    <w:uiPriority w:val="99"/>
    <w:rsid w:val="005761C3"/>
    <w:rPr>
      <w:rFonts w:ascii="Calibri" w:eastAsia="Calibri" w:hAnsi="Calibri" w:cs="Times New Roman"/>
    </w:rPr>
  </w:style>
  <w:style w:type="paragraph" w:styleId="Piedepgina">
    <w:name w:val="footer"/>
    <w:basedOn w:val="Normal"/>
    <w:link w:val="PiedepginaCar"/>
    <w:uiPriority w:val="99"/>
    <w:unhideWhenUsed/>
    <w:rsid w:val="005761C3"/>
    <w:pPr>
      <w:tabs>
        <w:tab w:val="center" w:pos="4252"/>
        <w:tab w:val="right" w:pos="8504"/>
      </w:tabs>
    </w:pPr>
  </w:style>
  <w:style w:type="character" w:customStyle="1" w:styleId="PiedepginaCar">
    <w:name w:val="Pie de página Car"/>
    <w:basedOn w:val="Fuentedeprrafopredeter"/>
    <w:link w:val="Piedepgina"/>
    <w:uiPriority w:val="99"/>
    <w:rsid w:val="005761C3"/>
    <w:rPr>
      <w:rFonts w:ascii="Calibri" w:eastAsia="Calibri" w:hAnsi="Calibri" w:cs="Times New Roman"/>
    </w:rPr>
  </w:style>
  <w:style w:type="paragraph" w:styleId="Textonotaalfinal">
    <w:name w:val="endnote text"/>
    <w:basedOn w:val="Normal"/>
    <w:link w:val="TextonotaalfinalCar"/>
    <w:uiPriority w:val="99"/>
    <w:semiHidden/>
    <w:unhideWhenUsed/>
    <w:rsid w:val="005761C3"/>
    <w:rPr>
      <w:sz w:val="20"/>
      <w:szCs w:val="20"/>
    </w:rPr>
  </w:style>
  <w:style w:type="character" w:customStyle="1" w:styleId="TextonotaalfinalCar">
    <w:name w:val="Texto nota al final Car"/>
    <w:basedOn w:val="Fuentedeprrafopredeter"/>
    <w:link w:val="Textonotaalfinal"/>
    <w:uiPriority w:val="99"/>
    <w:semiHidden/>
    <w:rsid w:val="005761C3"/>
    <w:rPr>
      <w:rFonts w:ascii="Calibri" w:eastAsia="Calibri" w:hAnsi="Calibri" w:cs="Times New Roman"/>
      <w:sz w:val="20"/>
      <w:szCs w:val="20"/>
    </w:rPr>
  </w:style>
  <w:style w:type="paragraph" w:styleId="Lista">
    <w:name w:val="List"/>
    <w:basedOn w:val="Normal"/>
    <w:semiHidden/>
    <w:unhideWhenUsed/>
    <w:rsid w:val="005761C3"/>
    <w:pPr>
      <w:spacing w:after="0" w:line="240" w:lineRule="auto"/>
      <w:ind w:left="283" w:hanging="283"/>
    </w:pPr>
    <w:rPr>
      <w:rFonts w:ascii="Times New Roman" w:eastAsia="Times New Roman" w:hAnsi="Times New Roman"/>
      <w:sz w:val="20"/>
      <w:szCs w:val="20"/>
      <w:lang w:val="en-US"/>
    </w:rPr>
  </w:style>
  <w:style w:type="paragraph" w:customStyle="1" w:styleId="Prrafodelista1">
    <w:name w:val="Párrafo de lista1"/>
    <w:basedOn w:val="Normal"/>
    <w:qFormat/>
    <w:rsid w:val="005761C3"/>
    <w:pPr>
      <w:ind w:left="720"/>
    </w:pPr>
    <w:rPr>
      <w:rFonts w:eastAsia="Times New Roman" w:cs="Calibri"/>
    </w:rPr>
  </w:style>
  <w:style w:type="paragraph" w:customStyle="1" w:styleId="xl1">
    <w:name w:val="xl1"/>
    <w:basedOn w:val="Normal"/>
    <w:rsid w:val="005761C3"/>
    <w:pPr>
      <w:spacing w:after="240" w:line="240" w:lineRule="auto"/>
      <w:ind w:left="300" w:right="75" w:hanging="225"/>
      <w:jc w:val="both"/>
    </w:pPr>
    <w:rPr>
      <w:rFonts w:ascii="Times New Roman" w:eastAsia="Times New Roman" w:hAnsi="Times New Roman"/>
      <w:sz w:val="24"/>
      <w:szCs w:val="24"/>
      <w:lang w:eastAsia="es-ES"/>
    </w:rPr>
  </w:style>
  <w:style w:type="paragraph" w:customStyle="1" w:styleId="xl2">
    <w:name w:val="xl2"/>
    <w:basedOn w:val="Normal"/>
    <w:rsid w:val="005761C3"/>
    <w:pPr>
      <w:spacing w:after="240" w:line="240" w:lineRule="auto"/>
      <w:ind w:left="525" w:right="75" w:hanging="225"/>
      <w:jc w:val="both"/>
    </w:pPr>
    <w:rPr>
      <w:rFonts w:ascii="Times New Roman" w:eastAsia="Times New Roman" w:hAnsi="Times New Roman"/>
      <w:sz w:val="24"/>
      <w:szCs w:val="24"/>
      <w:lang w:eastAsia="es-ES"/>
    </w:rPr>
  </w:style>
  <w:style w:type="character" w:styleId="Refdenotaalpie">
    <w:name w:val="footnote reference"/>
    <w:semiHidden/>
    <w:unhideWhenUsed/>
    <w:rsid w:val="005761C3"/>
    <w:rPr>
      <w:vertAlign w:val="superscript"/>
    </w:rPr>
  </w:style>
  <w:style w:type="character" w:styleId="Refdenotaalfinal">
    <w:name w:val="endnote reference"/>
    <w:uiPriority w:val="99"/>
    <w:semiHidden/>
    <w:unhideWhenUsed/>
    <w:rsid w:val="005761C3"/>
    <w:rPr>
      <w:vertAlign w:val="superscript"/>
    </w:rPr>
  </w:style>
  <w:style w:type="table" w:styleId="Tablaconcuadrcula">
    <w:name w:val="Table Grid"/>
    <w:basedOn w:val="Tablanormal"/>
    <w:uiPriority w:val="59"/>
    <w:rsid w:val="005761C3"/>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4FF4"/>
    <w:pPr>
      <w:ind w:left="720"/>
      <w:contextualSpacing/>
    </w:pPr>
  </w:style>
  <w:style w:type="paragraph" w:styleId="Textodeglobo">
    <w:name w:val="Balloon Text"/>
    <w:basedOn w:val="Normal"/>
    <w:link w:val="TextodegloboCar"/>
    <w:uiPriority w:val="99"/>
    <w:semiHidden/>
    <w:unhideWhenUsed/>
    <w:rsid w:val="003111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14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60053">
      <w:bodyDiv w:val="1"/>
      <w:marLeft w:val="0"/>
      <w:marRight w:val="0"/>
      <w:marTop w:val="0"/>
      <w:marBottom w:val="0"/>
      <w:divBdr>
        <w:top w:val="none" w:sz="0" w:space="0" w:color="auto"/>
        <w:left w:val="none" w:sz="0" w:space="0" w:color="auto"/>
        <w:bottom w:val="none" w:sz="0" w:space="0" w:color="auto"/>
        <w:right w:val="none" w:sz="0" w:space="0" w:color="auto"/>
      </w:divBdr>
    </w:div>
    <w:div w:id="18064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79DE-BF14-4E96-9430-8385884F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C1F0BB6C</Template>
  <TotalTime>7</TotalTime>
  <Pages>36</Pages>
  <Words>10518</Words>
  <Characters>57852</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68234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Alberto Vizuete Cano</dc:creator>
  <cp:lastModifiedBy>Julio Alberto Vizuete Cano</cp:lastModifiedBy>
  <cp:revision>5</cp:revision>
  <cp:lastPrinted>2016-09-22T15:25:00Z</cp:lastPrinted>
  <dcterms:created xsi:type="dcterms:W3CDTF">2016-09-22T15:19:00Z</dcterms:created>
  <dcterms:modified xsi:type="dcterms:W3CDTF">2016-11-18T12:44:00Z</dcterms:modified>
</cp:coreProperties>
</file>