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F3" w:rsidRDefault="006007F3" w:rsidP="006007F3">
      <w:pPr>
        <w:pStyle w:val="Standard"/>
        <w:spacing w:before="120" w:after="120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6007F3" w:rsidRDefault="006007F3" w:rsidP="006007F3">
      <w:pPr>
        <w:pStyle w:val="Standard"/>
        <w:spacing w:before="120" w:after="120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6007F3" w:rsidRDefault="006007F3" w:rsidP="006007F3">
      <w:pPr>
        <w:pStyle w:val="Standard"/>
        <w:spacing w:before="120" w:after="120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6007F3" w:rsidRDefault="006007F3" w:rsidP="006007F3">
      <w:pPr>
        <w:pStyle w:val="Standard"/>
        <w:spacing w:before="120" w:after="120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6007F3" w:rsidRDefault="006007F3" w:rsidP="006007F3">
      <w:pPr>
        <w:pStyle w:val="Standard"/>
        <w:spacing w:before="120" w:after="120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tbl>
      <w:tblPr>
        <w:tblW w:w="969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134"/>
        <w:gridCol w:w="3058"/>
        <w:gridCol w:w="955"/>
        <w:gridCol w:w="955"/>
        <w:gridCol w:w="955"/>
        <w:gridCol w:w="1240"/>
        <w:gridCol w:w="6"/>
      </w:tblGrid>
      <w:tr w:rsidR="006007F3" w:rsidRPr="00CD7D9A" w:rsidTr="006B7A75">
        <w:trPr>
          <w:gridAfter w:val="1"/>
          <w:wAfter w:w="6" w:type="dxa"/>
          <w:trHeight w:val="183"/>
          <w:jc w:val="center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b/>
                <w:bCs/>
                <w:sz w:val="18"/>
              </w:rPr>
            </w:pPr>
            <w:r w:rsidRPr="00CD7D9A">
              <w:rPr>
                <w:b/>
                <w:bCs/>
                <w:sz w:val="18"/>
              </w:rPr>
              <w:t>ACTIVIDAD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b/>
                <w:bCs/>
                <w:sz w:val="18"/>
              </w:rPr>
            </w:pPr>
            <w:r w:rsidRPr="00CD7D9A">
              <w:rPr>
                <w:b/>
                <w:bCs/>
                <w:sz w:val="18"/>
              </w:rPr>
              <w:t>SECTOR</w:t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b/>
                <w:bCs/>
                <w:sz w:val="18"/>
              </w:rPr>
            </w:pPr>
            <w:r w:rsidRPr="00CD7D9A">
              <w:rPr>
                <w:b/>
                <w:bCs/>
                <w:sz w:val="18"/>
              </w:rPr>
              <w:t>INSTALACIÓN</w:t>
            </w:r>
          </w:p>
        </w:tc>
        <w:tc>
          <w:tcPr>
            <w:tcW w:w="4105" w:type="dxa"/>
            <w:gridSpan w:val="4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b/>
                <w:bCs/>
                <w:sz w:val="18"/>
              </w:rPr>
            </w:pPr>
            <w:r w:rsidRPr="00CD7D9A">
              <w:rPr>
                <w:b/>
                <w:bCs/>
                <w:sz w:val="18"/>
              </w:rPr>
              <w:t>Verificado (t CO2)</w:t>
            </w:r>
          </w:p>
        </w:tc>
      </w:tr>
      <w:tr w:rsidR="006007F3" w:rsidRPr="00CD7D9A" w:rsidTr="006B7A75">
        <w:trPr>
          <w:trHeight w:val="183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b/>
                <w:bCs/>
                <w:sz w:val="18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b/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b/>
                <w:bCs/>
                <w:sz w:val="18"/>
              </w:rPr>
            </w:pPr>
            <w:r w:rsidRPr="00CD7D9A">
              <w:rPr>
                <w:b/>
                <w:bCs/>
                <w:sz w:val="18"/>
              </w:rPr>
              <w:t>2013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b/>
                <w:bCs/>
                <w:sz w:val="18"/>
              </w:rPr>
            </w:pPr>
            <w:r w:rsidRPr="00CD7D9A">
              <w:rPr>
                <w:b/>
                <w:bCs/>
                <w:sz w:val="18"/>
              </w:rPr>
              <w:t>2014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b/>
                <w:bCs/>
                <w:sz w:val="18"/>
              </w:rPr>
            </w:pPr>
            <w:r w:rsidRPr="00CD7D9A">
              <w:rPr>
                <w:b/>
                <w:bCs/>
                <w:sz w:val="18"/>
              </w:rPr>
              <w:t>2015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b/>
                <w:bCs/>
                <w:sz w:val="18"/>
              </w:rPr>
            </w:pPr>
            <w:r w:rsidRPr="00CD7D9A">
              <w:rPr>
                <w:b/>
                <w:bCs/>
                <w:sz w:val="18"/>
              </w:rPr>
              <w:t>2016</w:t>
            </w:r>
          </w:p>
        </w:tc>
      </w:tr>
      <w:tr w:rsidR="006007F3" w:rsidRPr="00CD7D9A" w:rsidTr="006B7A75">
        <w:trPr>
          <w:trHeight w:val="390"/>
          <w:jc w:val="center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Generación eléctrica: Ciclo combinado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1.a.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GDF Suez / AES Energía Cartagena, S.R.L. - Escombreras 1, 2 y 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37.538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68.072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153.181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213.141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436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Gas Natural, S.D.G., S.A. - Escombreras 1, 2 y 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856.250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847.233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633.350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182.429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  <w:p w:rsidR="006007F3" w:rsidRPr="006007F3" w:rsidRDefault="006007F3" w:rsidP="006B7A75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194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Iberdrola Generación, S.A.U.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57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85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41.101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344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Refino de petróleo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2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Repsol Petróleo, S.A.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2.423.267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2.413.962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2.471.145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2.385.044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Tejas y Ladrillos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8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La Ladrillera Murciana, S.A.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5.853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7.247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8.676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11.376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Pasta y papel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9.b.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Prieto Papel, S.A.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1.508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2.431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3.158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3.535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El Pozo Alimentación, S.A.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33.824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36.086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38.625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38.345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Fudepor, S.L.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61.863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6.316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0</w:t>
            </w: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Energyworks Cartagena, S.L.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552.954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544.518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566.599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557.474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390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1.b. y 1.c.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Linasa Cogeneración y Asociados, S.L.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29.752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24.652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24.563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25.175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390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1.b.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 xml:space="preserve">Energías Alternativas Murcianas, S.A. - Purines Hinojar I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65.588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6.314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0</w:t>
            </w: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Ecocarburantes Españoles, S.A.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121.375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117.491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116.918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117.498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1.b. y 1.c.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Enagás Transporte, S.A.U.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88.195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153.258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14.285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765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1.c.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Estrella de Levante, S.A.U.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6.321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6.341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6.556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6.512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390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Sabic Innovative Plastics de España, S.Com por A. // General Electric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81.348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85.065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113.368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64.871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Bunge Ibérica, S.A.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51.158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48.794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49.325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46.371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Moyresa Girasol, S.L.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39.225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37.664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31.481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37.102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187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1.b. y 1.c.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Grasas Martínez González, S.L.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5.877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8.303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8.231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7437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580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1.c.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Masol Cartagena Biofuel, S.L.U. / Saras Energía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14.118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8.397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15.591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11.735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378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  <w:lang w:val="en-GB"/>
              </w:rPr>
            </w:pPr>
            <w:r w:rsidRPr="00CD7D9A">
              <w:rPr>
                <w:rFonts w:eastAsia="Arial Unicode MS"/>
                <w:sz w:val="18"/>
                <w:lang w:val="en-GB"/>
              </w:rPr>
              <w:t>Iberian Lube Base Oil Company (Ilboc)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  <w:lang w:val="en-GB"/>
              </w:rPr>
            </w:pPr>
            <w:r w:rsidRPr="006007F3">
              <w:rPr>
                <w:rFonts w:eastAsia="Arial Unicode MS"/>
                <w:b/>
                <w:sz w:val="18"/>
                <w:lang w:val="en-GB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11.800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  <w:lang w:val="en-GB"/>
              </w:rPr>
            </w:pPr>
            <w:r w:rsidRPr="006007F3">
              <w:rPr>
                <w:rFonts w:eastAsia="Arial Unicode MS"/>
                <w:b/>
                <w:sz w:val="18"/>
                <w:lang w:val="en-GB"/>
              </w:rPr>
              <w:t>40.853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34.587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</w:tr>
      <w:tr w:rsidR="006007F3" w:rsidRPr="00CD7D9A" w:rsidTr="006B7A75">
        <w:trPr>
          <w:trHeight w:val="378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sz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007F3" w:rsidRPr="00CD7D9A" w:rsidRDefault="006007F3" w:rsidP="006B7A75">
            <w:pPr>
              <w:jc w:val="center"/>
              <w:rPr>
                <w:rFonts w:eastAsia="Arial Unicode MS"/>
                <w:sz w:val="18"/>
              </w:rPr>
            </w:pPr>
            <w:r w:rsidRPr="00CD7D9A">
              <w:rPr>
                <w:rFonts w:eastAsia="Arial Unicode MS"/>
                <w:sz w:val="18"/>
              </w:rPr>
              <w:t>Miguel Parra e Hijos, SA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8.608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sz w:val="18"/>
              </w:rPr>
            </w:pPr>
            <w:r w:rsidRPr="006007F3">
              <w:rPr>
                <w:rFonts w:eastAsia="Arial Unicode MS"/>
                <w:b/>
                <w:sz w:val="18"/>
              </w:rPr>
              <w:t>6.429</w:t>
            </w:r>
          </w:p>
        </w:tc>
      </w:tr>
      <w:tr w:rsidR="006007F3" w:rsidRPr="00CD7D9A" w:rsidTr="006B7A75">
        <w:trPr>
          <w:trHeight w:val="203"/>
          <w:jc w:val="center"/>
        </w:trPr>
        <w:tc>
          <w:tcPr>
            <w:tcW w:w="5587" w:type="dxa"/>
            <w:gridSpan w:val="3"/>
            <w:shd w:val="clear" w:color="auto" w:fill="auto"/>
            <w:vAlign w:val="center"/>
          </w:tcPr>
          <w:p w:rsidR="006007F3" w:rsidRPr="00CD7D9A" w:rsidRDefault="006007F3" w:rsidP="006B7A75">
            <w:pPr>
              <w:rPr>
                <w:rFonts w:eastAsia="Arial Unicode MS"/>
                <w:b/>
                <w:bCs/>
                <w:sz w:val="18"/>
              </w:rPr>
            </w:pPr>
            <w:r w:rsidRPr="00CD7D9A">
              <w:rPr>
                <w:rFonts w:eastAsia="Arial Unicode MS"/>
                <w:b/>
                <w:bCs/>
                <w:sz w:val="18"/>
              </w:rPr>
              <w:t>TOTAL: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bCs/>
                <w:sz w:val="18"/>
                <w:szCs w:val="18"/>
              </w:rPr>
            </w:pPr>
            <w:r w:rsidRPr="006007F3">
              <w:rPr>
                <w:rFonts w:eastAsia="Arial Unicode MS"/>
                <w:b/>
                <w:bCs/>
                <w:sz w:val="18"/>
                <w:szCs w:val="18"/>
              </w:rPr>
              <w:t>4.553.598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bCs/>
                <w:sz w:val="18"/>
                <w:szCs w:val="18"/>
              </w:rPr>
            </w:pPr>
            <w:r w:rsidRPr="006007F3">
              <w:rPr>
                <w:rFonts w:eastAsia="Arial Unicode MS"/>
                <w:b/>
                <w:bCs/>
                <w:sz w:val="18"/>
                <w:szCs w:val="18"/>
              </w:rPr>
              <w:t>4.439.960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007F3" w:rsidRPr="006007F3" w:rsidRDefault="006007F3" w:rsidP="006B7A75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6007F3" w:rsidRPr="006007F3" w:rsidRDefault="006007F3" w:rsidP="006B7A75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6007F3">
              <w:rPr>
                <w:rFonts w:eastAsia="Arial Unicode MS"/>
                <w:b/>
                <w:bCs/>
                <w:sz w:val="18"/>
                <w:szCs w:val="18"/>
              </w:rPr>
              <w:t>4.304.598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bCs/>
                <w:sz w:val="18"/>
                <w:szCs w:val="18"/>
              </w:rPr>
            </w:pPr>
            <w:r w:rsidRPr="006007F3">
              <w:rPr>
                <w:rFonts w:eastAsia="Arial Unicode MS"/>
                <w:b/>
                <w:bCs/>
                <w:sz w:val="18"/>
                <w:szCs w:val="18"/>
              </w:rPr>
              <w:t>3.790.927</w:t>
            </w:r>
          </w:p>
          <w:p w:rsidR="006007F3" w:rsidRPr="006007F3" w:rsidRDefault="006007F3" w:rsidP="006B7A75">
            <w:pPr>
              <w:jc w:val="right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</w:tbl>
    <w:p w:rsidR="006007F3" w:rsidRPr="00FC0870" w:rsidRDefault="006007F3" w:rsidP="006007F3">
      <w:pPr>
        <w:pStyle w:val="Standard"/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C378EF" w:rsidRDefault="00C378EF"/>
    <w:sectPr w:rsidR="00C37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3"/>
    <w:rsid w:val="006007F3"/>
    <w:rsid w:val="00A23022"/>
    <w:rsid w:val="00C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47B50-2D69-4149-8554-7872F231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6007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JUMILLA, FRANCISCO</dc:creator>
  <cp:keywords/>
  <dc:description/>
  <cp:lastModifiedBy>VICTORIA JUMILLA, FRANCISCO</cp:lastModifiedBy>
  <cp:revision>1</cp:revision>
  <dcterms:created xsi:type="dcterms:W3CDTF">2017-05-03T11:06:00Z</dcterms:created>
  <dcterms:modified xsi:type="dcterms:W3CDTF">2017-05-03T12:20:00Z</dcterms:modified>
</cp:coreProperties>
</file>