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AD" w:rsidRPr="00634BBC" w:rsidRDefault="003279AD" w:rsidP="003279AD">
      <w:pPr>
        <w:pStyle w:val="Ttulo2"/>
        <w:rPr>
          <w:rFonts w:eastAsiaTheme="minorHAnsi"/>
        </w:rPr>
      </w:pPr>
      <w:bookmarkStart w:id="0" w:name="_Toc532816932"/>
      <w:bookmarkStart w:id="1" w:name="_GoBack"/>
      <w:r w:rsidRPr="00634BBC">
        <w:rPr>
          <w:rFonts w:eastAsiaTheme="minorHAnsi"/>
        </w:rPr>
        <w:t>Modelo 5. Comunicación del traslado de su solicitud a otra Administración</w:t>
      </w:r>
      <w:bookmarkEnd w:id="1"/>
      <w:r w:rsidRPr="00634BBC">
        <w:rPr>
          <w:rFonts w:eastAsiaTheme="minorHAnsi"/>
        </w:rPr>
        <w:t>.</w:t>
      </w:r>
      <w:bookmarkEnd w:id="0"/>
    </w:p>
    <w:p w:rsidR="003279AD" w:rsidRPr="00634BBC" w:rsidRDefault="003279AD" w:rsidP="003279AD">
      <w:pPr>
        <w:spacing w:before="120" w:after="120"/>
        <w:jc w:val="both"/>
        <w:rPr>
          <w:rFonts w:eastAsiaTheme="minorHAnsi" w:cs="Arial"/>
          <w:sz w:val="22"/>
          <w:szCs w:val="22"/>
          <w:lang w:val="es-ES"/>
        </w:rPr>
      </w:pPr>
    </w:p>
    <w:tbl>
      <w:tblPr>
        <w:tblW w:w="889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3279AD" w:rsidRPr="00634BBC" w:rsidTr="007542E3">
        <w:tc>
          <w:tcPr>
            <w:tcW w:w="4928" w:type="dxa"/>
            <w:shd w:val="clear" w:color="auto" w:fill="auto"/>
          </w:tcPr>
          <w:p w:rsidR="003279AD" w:rsidRPr="00634BBC" w:rsidRDefault="003279AD" w:rsidP="007542E3">
            <w:pPr>
              <w:spacing w:before="120" w:after="120"/>
              <w:jc w:val="both"/>
              <w:rPr>
                <w:rFonts w:eastAsiaTheme="minorHAnsi" w:cs="Arial"/>
                <w:sz w:val="22"/>
                <w:szCs w:val="22"/>
                <w:lang w:val="es-ES"/>
              </w:rPr>
            </w:pPr>
          </w:p>
          <w:p w:rsidR="003279AD" w:rsidRPr="00634BBC" w:rsidRDefault="003279AD" w:rsidP="007542E3">
            <w:pPr>
              <w:spacing w:before="120" w:after="120"/>
              <w:jc w:val="right"/>
              <w:rPr>
                <w:rFonts w:eastAsia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shd w:val="clear" w:color="auto" w:fill="auto"/>
          </w:tcPr>
          <w:p w:rsidR="003279AD" w:rsidRPr="00634BBC" w:rsidRDefault="003279AD" w:rsidP="007542E3">
            <w:pPr>
              <w:spacing w:before="120" w:after="120"/>
              <w:rPr>
                <w:rFonts w:eastAsiaTheme="minorHAnsi" w:cs="Arial"/>
                <w:sz w:val="22"/>
                <w:szCs w:val="22"/>
                <w:lang w:val="es-ES"/>
              </w:rPr>
            </w:pPr>
            <w:r w:rsidRPr="00634BBC">
              <w:rPr>
                <w:rFonts w:eastAsiaTheme="minorHAnsi" w:cs="Arial"/>
                <w:sz w:val="22"/>
                <w:szCs w:val="22"/>
                <w:lang w:val="es-ES"/>
              </w:rPr>
              <w:t>Destinatario</w:t>
            </w:r>
          </w:p>
          <w:p w:rsidR="003279AD" w:rsidRPr="00634BBC" w:rsidRDefault="003279AD" w:rsidP="007542E3">
            <w:pPr>
              <w:spacing w:before="120" w:after="120"/>
              <w:rPr>
                <w:rFonts w:eastAsiaTheme="minorHAnsi" w:cs="Arial"/>
                <w:sz w:val="22"/>
                <w:szCs w:val="22"/>
                <w:lang w:val="es-ES"/>
              </w:rPr>
            </w:pPr>
          </w:p>
          <w:p w:rsidR="003279AD" w:rsidRPr="00634BBC" w:rsidRDefault="003279AD" w:rsidP="007542E3">
            <w:pPr>
              <w:spacing w:before="120" w:after="120"/>
              <w:rPr>
                <w:rFonts w:eastAsiaTheme="minorHAnsi" w:cs="Arial"/>
                <w:sz w:val="22"/>
                <w:szCs w:val="22"/>
                <w:lang w:val="es-ES"/>
              </w:rPr>
            </w:pPr>
          </w:p>
          <w:p w:rsidR="003279AD" w:rsidRPr="00634BBC" w:rsidRDefault="003279AD" w:rsidP="007542E3">
            <w:pPr>
              <w:spacing w:before="120" w:after="120"/>
              <w:jc w:val="both"/>
              <w:rPr>
                <w:rFonts w:eastAsiaTheme="minorHAnsi" w:cs="Arial"/>
                <w:sz w:val="22"/>
                <w:szCs w:val="22"/>
                <w:lang w:val="es-ES"/>
              </w:rPr>
            </w:pPr>
            <w:r w:rsidRPr="00634BBC">
              <w:rPr>
                <w:rFonts w:eastAsiaTheme="minorHAnsi" w:cs="Arial"/>
                <w:sz w:val="22"/>
                <w:szCs w:val="22"/>
                <w:lang w:val="es-ES"/>
              </w:rPr>
              <w:t>Asunto: Traslado de solicitud de acceso a información pública.</w:t>
            </w:r>
          </w:p>
        </w:tc>
      </w:tr>
    </w:tbl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color w:val="00B0F0"/>
          <w:sz w:val="22"/>
          <w:szCs w:val="22"/>
          <w:lang w:val="es-ES"/>
        </w:rPr>
      </w:pPr>
      <w:r w:rsidRPr="00634BBC">
        <w:rPr>
          <w:rFonts w:eastAsiaTheme="minorHAnsi" w:cs="Calibri"/>
          <w:sz w:val="22"/>
          <w:szCs w:val="22"/>
          <w:lang w:val="es-ES"/>
        </w:rPr>
        <w:t xml:space="preserve">Con fecha </w:t>
      </w:r>
      <w:proofErr w:type="spellStart"/>
      <w:r w:rsidRPr="00634BBC">
        <w:rPr>
          <w:rFonts w:eastAsiaTheme="minorHAnsi" w:cs="Calibri"/>
          <w:color w:val="00B0F0"/>
          <w:sz w:val="22"/>
          <w:szCs w:val="22"/>
          <w:lang w:val="es-ES"/>
        </w:rPr>
        <w:t>xxxxxxx</w:t>
      </w:r>
      <w:proofErr w:type="spellEnd"/>
      <w:r w:rsidRPr="00634BBC">
        <w:rPr>
          <w:rFonts w:eastAsiaTheme="minorHAnsi" w:cs="Calibri"/>
          <w:sz w:val="22"/>
          <w:szCs w:val="22"/>
          <w:lang w:val="es-ES"/>
        </w:rPr>
        <w:t xml:space="preserve"> ha tenido entrada en esta Secretaría General su solicitud de derecho de acceso a la información pública, relativa a </w:t>
      </w:r>
      <w:r w:rsidRPr="00634BBC">
        <w:rPr>
          <w:rFonts w:eastAsiaTheme="minorHAnsi" w:cs="Calibri"/>
          <w:color w:val="00B0F0"/>
          <w:sz w:val="22"/>
          <w:szCs w:val="22"/>
          <w:lang w:val="es-ES"/>
        </w:rPr>
        <w:t>XXXXXXXXXXXXXXXXX.</w:t>
      </w:r>
    </w:p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  <w:r w:rsidRPr="00634BBC">
        <w:rPr>
          <w:rFonts w:eastAsiaTheme="minorHAnsi" w:cs="Calibri"/>
          <w:sz w:val="22"/>
          <w:szCs w:val="22"/>
          <w:lang w:val="es-ES"/>
        </w:rPr>
        <w:t xml:space="preserve">Esta Secretaría General ha traslado su solicitud a </w:t>
      </w:r>
      <w:proofErr w:type="spellStart"/>
      <w:r w:rsidRPr="00634BBC">
        <w:rPr>
          <w:rFonts w:eastAsiaTheme="minorHAnsi" w:cs="Calibri"/>
          <w:color w:val="00B0F0"/>
          <w:sz w:val="22"/>
          <w:szCs w:val="22"/>
          <w:lang w:val="es-ES"/>
        </w:rPr>
        <w:t>xxxxxxxxxxxxxxxxxx</w:t>
      </w:r>
      <w:proofErr w:type="spellEnd"/>
      <w:r w:rsidRPr="00634BBC">
        <w:rPr>
          <w:rFonts w:eastAsiaTheme="minorHAnsi" w:cs="Calibri"/>
          <w:sz w:val="22"/>
          <w:szCs w:val="22"/>
          <w:lang w:val="es-ES"/>
        </w:rPr>
        <w:t xml:space="preserve"> por tratarse de una materia de su competencia, de conformidad con lo dispuesto en el artículo 19.1 de la Ley 19/2013, de 9 de diciembre, de transparencia, acceso a la información pública y buen gobierno.</w:t>
      </w:r>
    </w:p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  <w:r w:rsidRPr="00634BBC">
        <w:rPr>
          <w:rFonts w:eastAsiaTheme="minorHAnsi" w:cs="Calibri"/>
          <w:sz w:val="22"/>
          <w:szCs w:val="22"/>
          <w:lang w:val="es-ES"/>
        </w:rPr>
        <w:t>Por tanto, se da por finalizado el trámite al que ha dado lugar su solicitud de acceso a la información pública en esta Administración.</w:t>
      </w:r>
    </w:p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  <w:r w:rsidRPr="00634BBC">
        <w:rPr>
          <w:rFonts w:eastAsiaTheme="minorHAnsi" w:cs="Calibri"/>
          <w:sz w:val="22"/>
          <w:szCs w:val="22"/>
          <w:lang w:val="es-ES"/>
        </w:rPr>
        <w:t>Lo que pongo en su conocimiento a los efectos oportunos.</w:t>
      </w:r>
    </w:p>
    <w:p w:rsidR="003279AD" w:rsidRPr="00634BBC" w:rsidRDefault="003279AD" w:rsidP="003279AD">
      <w:pPr>
        <w:spacing w:before="120" w:after="120"/>
        <w:jc w:val="both"/>
        <w:rPr>
          <w:rFonts w:eastAsiaTheme="minorHAnsi" w:cs="Calibri"/>
          <w:sz w:val="22"/>
          <w:szCs w:val="22"/>
          <w:lang w:val="es-ES"/>
        </w:rPr>
      </w:pPr>
    </w:p>
    <w:p w:rsidR="003279AD" w:rsidRPr="00634BBC" w:rsidRDefault="003279AD" w:rsidP="003279AD">
      <w:pPr>
        <w:spacing w:before="120" w:after="120"/>
        <w:jc w:val="center"/>
        <w:rPr>
          <w:rFonts w:eastAsiaTheme="minorHAnsi" w:cs="Calibri"/>
          <w:sz w:val="22"/>
          <w:szCs w:val="22"/>
        </w:rPr>
      </w:pPr>
      <w:r w:rsidRPr="00634BBC">
        <w:rPr>
          <w:rFonts w:eastAsiaTheme="minorHAnsi" w:cs="Calibri"/>
          <w:sz w:val="22"/>
          <w:szCs w:val="22"/>
        </w:rPr>
        <w:t>El/a Secretario/a General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AD"/>
    <w:rsid w:val="003279AD"/>
    <w:rsid w:val="00C963D2"/>
    <w:rsid w:val="00D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8608-3736-4AD3-B953-EC48D77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AD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3279AD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79AD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5. Comunicación del traslado de su solicitud a otra Administración.</vt:lpstr>
    </vt:vector>
  </TitlesOfParts>
  <Company>C.A.R.M.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2019-02-25T16:46:00Z</dcterms:created>
  <dcterms:modified xsi:type="dcterms:W3CDTF">2019-02-25T16:46:00Z</dcterms:modified>
</cp:coreProperties>
</file>